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0D16A" w14:textId="77777777" w:rsidR="004851B5" w:rsidRDefault="006C48F7" w:rsidP="005C169D">
      <w:pPr>
        <w:jc w:val="center"/>
        <w:rPr>
          <w:rFonts w:ascii="Verdana" w:hAnsi="Verdana"/>
        </w:rPr>
      </w:pPr>
      <w:r w:rsidRPr="009615F2">
        <w:rPr>
          <w:rFonts w:ascii="Verdana" w:hAnsi="Verdana"/>
          <w:b/>
        </w:rPr>
        <w:t xml:space="preserve">Místní akční skupina </w:t>
      </w:r>
      <w:r w:rsidR="009C2235" w:rsidRPr="009615F2">
        <w:rPr>
          <w:rFonts w:ascii="Verdana" w:hAnsi="Verdana"/>
          <w:b/>
        </w:rPr>
        <w:t xml:space="preserve">Otevřené zahrady Jičínska z. s. </w:t>
      </w:r>
      <w:r w:rsidRPr="009615F2">
        <w:rPr>
          <w:rFonts w:ascii="Verdana" w:hAnsi="Verdana"/>
        </w:rPr>
        <w:t xml:space="preserve">vyhlašuje </w:t>
      </w:r>
    </w:p>
    <w:p w14:paraId="558E86E1" w14:textId="77777777" w:rsidR="005C169D" w:rsidRPr="009615F2" w:rsidRDefault="005C169D" w:rsidP="005C169D">
      <w:pPr>
        <w:jc w:val="center"/>
        <w:rPr>
          <w:rFonts w:ascii="Verdana" w:hAnsi="Verdana"/>
          <w:b/>
        </w:rPr>
      </w:pPr>
      <w:r w:rsidRPr="009615F2">
        <w:rPr>
          <w:rFonts w:ascii="Verdana" w:hAnsi="Verdana"/>
        </w:rPr>
        <w:t xml:space="preserve">Výzvu MAS </w:t>
      </w:r>
    </w:p>
    <w:p w14:paraId="57D9487E" w14:textId="77777777" w:rsidR="001E6CB2" w:rsidRPr="009615F2" w:rsidRDefault="001E6CB2" w:rsidP="00FB49B6">
      <w:pPr>
        <w:jc w:val="center"/>
        <w:rPr>
          <w:rFonts w:ascii="Verdana" w:hAnsi="Verdana"/>
        </w:rPr>
      </w:pPr>
      <w:r w:rsidRPr="009615F2">
        <w:rPr>
          <w:rFonts w:ascii="Verdana" w:hAnsi="Verdana"/>
        </w:rPr>
        <w:t>v souladu s Programovým rámce</w:t>
      </w:r>
      <w:r w:rsidR="005F60DE" w:rsidRPr="009615F2">
        <w:rPr>
          <w:rFonts w:ascii="Verdana" w:hAnsi="Verdana"/>
        </w:rPr>
        <w:t>m</w:t>
      </w:r>
      <w:r w:rsidRPr="009615F2">
        <w:rPr>
          <w:rFonts w:ascii="Verdana" w:hAnsi="Verdana"/>
        </w:rPr>
        <w:t xml:space="preserve"> PRV </w:t>
      </w:r>
      <w:r w:rsidR="005F60DE" w:rsidRPr="009615F2">
        <w:rPr>
          <w:rFonts w:ascii="Verdana" w:hAnsi="Verdana"/>
        </w:rPr>
        <w:t>SCLLD</w:t>
      </w:r>
      <w:r w:rsidRPr="009615F2">
        <w:rPr>
          <w:rFonts w:ascii="Verdana" w:hAnsi="Verdana"/>
        </w:rPr>
        <w:br/>
        <w:t>schváleným Ministerstvem Zemědělství</w:t>
      </w:r>
    </w:p>
    <w:p w14:paraId="45BEF30C" w14:textId="77777777" w:rsidR="004C2409" w:rsidRPr="009615F2" w:rsidRDefault="006C48F7" w:rsidP="00FB49B6">
      <w:pPr>
        <w:jc w:val="center"/>
        <w:rPr>
          <w:rFonts w:ascii="Verdana" w:hAnsi="Verdana"/>
        </w:rPr>
      </w:pPr>
      <w:r w:rsidRPr="009615F2">
        <w:rPr>
          <w:rFonts w:ascii="Verdana" w:hAnsi="Verdana"/>
        </w:rPr>
        <w:t xml:space="preserve"> </w:t>
      </w:r>
      <w:r w:rsidR="001E6CB2" w:rsidRPr="009615F2">
        <w:rPr>
          <w:rFonts w:ascii="Verdana" w:hAnsi="Verdana"/>
        </w:rPr>
        <w:t>(</w:t>
      </w:r>
      <w:r w:rsidR="004C2409" w:rsidRPr="009615F2">
        <w:rPr>
          <w:rFonts w:ascii="Verdana" w:hAnsi="Verdana"/>
        </w:rPr>
        <w:t>ŘO</w:t>
      </w:r>
      <w:r w:rsidR="003412F4" w:rsidRPr="009615F2">
        <w:rPr>
          <w:rFonts w:ascii="Verdana" w:hAnsi="Verdana"/>
        </w:rPr>
        <w:t xml:space="preserve"> Programu rozvoj</w:t>
      </w:r>
      <w:r w:rsidR="00795955" w:rsidRPr="009615F2">
        <w:rPr>
          <w:rFonts w:ascii="Verdana" w:hAnsi="Verdana"/>
        </w:rPr>
        <w:t>e</w:t>
      </w:r>
      <w:r w:rsidR="003412F4" w:rsidRPr="009615F2">
        <w:rPr>
          <w:rFonts w:ascii="Verdana" w:hAnsi="Verdana"/>
        </w:rPr>
        <w:t xml:space="preserve"> venkova</w:t>
      </w:r>
      <w:r w:rsidR="001E6CB2" w:rsidRPr="009615F2">
        <w:rPr>
          <w:rFonts w:ascii="Verdana" w:hAnsi="Verdana"/>
        </w:rPr>
        <w:t>)</w:t>
      </w:r>
    </w:p>
    <w:p w14:paraId="497EF511" w14:textId="77777777" w:rsidR="00F8085A" w:rsidRPr="009615F2" w:rsidRDefault="00F8085A" w:rsidP="00F8085A">
      <w:pPr>
        <w:rPr>
          <w:rFonts w:ascii="Verdana" w:hAnsi="Verdana"/>
        </w:rPr>
      </w:pPr>
    </w:p>
    <w:p w14:paraId="268C619F" w14:textId="77777777" w:rsidR="007E5BBD" w:rsidRPr="009615F2" w:rsidRDefault="007E5BBD" w:rsidP="006C48F7">
      <w:pPr>
        <w:jc w:val="both"/>
        <w:rPr>
          <w:rFonts w:ascii="Verdana" w:hAnsi="Verdana"/>
          <w:b/>
          <w:i/>
          <w:sz w:val="20"/>
          <w:szCs w:val="20"/>
          <w:u w:val="single"/>
        </w:rPr>
      </w:pPr>
    </w:p>
    <w:p w14:paraId="7289DF6F" w14:textId="460CC674" w:rsidR="001D0B7C" w:rsidRPr="009615F2" w:rsidRDefault="001D0B7C" w:rsidP="005C169D">
      <w:pPr>
        <w:jc w:val="both"/>
        <w:rPr>
          <w:rFonts w:ascii="Verdana" w:hAnsi="Verdana"/>
          <w:sz w:val="20"/>
          <w:szCs w:val="20"/>
        </w:rPr>
      </w:pPr>
      <w:r w:rsidRPr="009615F2">
        <w:rPr>
          <w:rFonts w:ascii="Verdana" w:hAnsi="Verdana"/>
          <w:b/>
          <w:i/>
          <w:sz w:val="20"/>
          <w:szCs w:val="20"/>
        </w:rPr>
        <w:t xml:space="preserve">Výzva MAS </w:t>
      </w:r>
      <w:r w:rsidR="00FB49B6" w:rsidRPr="009615F2">
        <w:rPr>
          <w:rFonts w:ascii="Verdana" w:hAnsi="Verdana"/>
          <w:b/>
          <w:i/>
          <w:sz w:val="20"/>
          <w:szCs w:val="20"/>
        </w:rPr>
        <w:t>č.</w:t>
      </w:r>
      <w:r w:rsidR="00BC0C05">
        <w:rPr>
          <w:rFonts w:ascii="Verdana" w:hAnsi="Verdana"/>
          <w:b/>
          <w:i/>
          <w:sz w:val="20"/>
          <w:szCs w:val="20"/>
        </w:rPr>
        <w:t xml:space="preserve"> </w:t>
      </w:r>
      <w:r w:rsidR="002138BB">
        <w:rPr>
          <w:rFonts w:ascii="Verdana" w:hAnsi="Verdana"/>
          <w:b/>
          <w:i/>
          <w:sz w:val="20"/>
          <w:szCs w:val="20"/>
        </w:rPr>
        <w:t>6</w:t>
      </w:r>
      <w:r w:rsidR="007216B3">
        <w:rPr>
          <w:rFonts w:ascii="Verdana" w:hAnsi="Verdana"/>
          <w:b/>
          <w:i/>
          <w:sz w:val="20"/>
          <w:szCs w:val="20"/>
        </w:rPr>
        <w:t xml:space="preserve"> </w:t>
      </w:r>
      <w:r w:rsidR="005C169D" w:rsidRPr="009615F2">
        <w:rPr>
          <w:rFonts w:ascii="Verdana" w:hAnsi="Verdana"/>
          <w:sz w:val="20"/>
          <w:szCs w:val="20"/>
        </w:rPr>
        <w:t xml:space="preserve">k předkládání Žádostí o podporu v rámci operace 19.2.1.  Programu rozvoje venkova na období </w:t>
      </w:r>
      <w:r w:rsidR="005C169D" w:rsidRPr="005F53F7">
        <w:rPr>
          <w:rFonts w:ascii="Verdana" w:hAnsi="Verdana"/>
          <w:sz w:val="20"/>
          <w:szCs w:val="20"/>
        </w:rPr>
        <w:t xml:space="preserve">2014 </w:t>
      </w:r>
      <w:r w:rsidR="005F60DE" w:rsidRPr="005F53F7">
        <w:rPr>
          <w:rFonts w:ascii="Verdana" w:hAnsi="Verdana"/>
          <w:sz w:val="20"/>
          <w:szCs w:val="20"/>
        </w:rPr>
        <w:t>–</w:t>
      </w:r>
      <w:r w:rsidR="005C169D" w:rsidRPr="005F53F7">
        <w:rPr>
          <w:rFonts w:ascii="Verdana" w:hAnsi="Verdana"/>
          <w:sz w:val="20"/>
          <w:szCs w:val="20"/>
        </w:rPr>
        <w:t xml:space="preserve"> 2020</w:t>
      </w:r>
    </w:p>
    <w:p w14:paraId="2E4D9AE3" w14:textId="77777777" w:rsidR="005F60DE" w:rsidRPr="009615F2" w:rsidRDefault="005F60DE" w:rsidP="005C169D">
      <w:pPr>
        <w:jc w:val="both"/>
        <w:rPr>
          <w:rFonts w:ascii="Verdana" w:hAnsi="Verdana"/>
          <w:sz w:val="20"/>
          <w:szCs w:val="20"/>
        </w:rPr>
      </w:pPr>
    </w:p>
    <w:p w14:paraId="723BD027" w14:textId="77777777" w:rsidR="005F60DE" w:rsidRPr="009615F2" w:rsidRDefault="005F60DE" w:rsidP="005C169D">
      <w:pPr>
        <w:jc w:val="both"/>
        <w:rPr>
          <w:rFonts w:ascii="Verdana" w:hAnsi="Verdana"/>
          <w:b/>
          <w:i/>
          <w:sz w:val="20"/>
          <w:szCs w:val="20"/>
        </w:rPr>
      </w:pPr>
      <w:r w:rsidRPr="009615F2">
        <w:rPr>
          <w:rFonts w:ascii="Verdana" w:hAnsi="Verdana"/>
          <w:b/>
          <w:i/>
          <w:sz w:val="20"/>
          <w:szCs w:val="20"/>
        </w:rPr>
        <w:t>Název SCLLD:</w:t>
      </w:r>
      <w:r w:rsidR="009C2235" w:rsidRPr="009615F2">
        <w:rPr>
          <w:rFonts w:ascii="Verdana" w:hAnsi="Verdana"/>
          <w:sz w:val="20"/>
          <w:szCs w:val="20"/>
        </w:rPr>
        <w:t xml:space="preserve"> Strategie komunitně vedeného místního rozvoje pro území místní akční skupiny Otevřené zahrady Jičínska na období </w:t>
      </w:r>
      <w:r w:rsidR="009C2235" w:rsidRPr="005F53F7">
        <w:rPr>
          <w:rFonts w:ascii="Verdana" w:hAnsi="Verdana"/>
          <w:sz w:val="20"/>
          <w:szCs w:val="20"/>
        </w:rPr>
        <w:t>2014 – 2020.</w:t>
      </w:r>
    </w:p>
    <w:p w14:paraId="7BAD5243" w14:textId="77777777" w:rsidR="001D0B7C" w:rsidRPr="009615F2" w:rsidRDefault="001D0B7C" w:rsidP="00A53729">
      <w:pPr>
        <w:shd w:val="clear" w:color="auto" w:fill="FFFFFF" w:themeFill="background1"/>
        <w:jc w:val="both"/>
        <w:rPr>
          <w:rFonts w:ascii="Verdana" w:hAnsi="Verdana"/>
          <w:b/>
          <w:i/>
          <w:sz w:val="20"/>
          <w:szCs w:val="20"/>
          <w:u w:val="single"/>
        </w:rPr>
      </w:pPr>
    </w:p>
    <w:p w14:paraId="4339DC56" w14:textId="61C68C92" w:rsidR="006C48F7" w:rsidRPr="00A53729" w:rsidRDefault="006C48F7" w:rsidP="00A53729">
      <w:pPr>
        <w:shd w:val="clear" w:color="auto" w:fill="FFFFFF" w:themeFill="background1"/>
        <w:jc w:val="both"/>
        <w:rPr>
          <w:rFonts w:ascii="Verdana" w:hAnsi="Verdana"/>
          <w:b/>
          <w:sz w:val="20"/>
          <w:szCs w:val="20"/>
        </w:rPr>
      </w:pPr>
      <w:r w:rsidRPr="00A53729">
        <w:rPr>
          <w:rFonts w:ascii="Verdana" w:hAnsi="Verdana"/>
          <w:b/>
          <w:i/>
          <w:sz w:val="20"/>
          <w:szCs w:val="20"/>
        </w:rPr>
        <w:t>Termín vyhlášení výzvy</w:t>
      </w:r>
      <w:r w:rsidR="007B0EB7" w:rsidRPr="00A53729">
        <w:rPr>
          <w:rFonts w:ascii="Verdana" w:hAnsi="Verdana"/>
          <w:b/>
          <w:i/>
          <w:sz w:val="20"/>
          <w:szCs w:val="20"/>
        </w:rPr>
        <w:t>:</w:t>
      </w:r>
      <w:r w:rsidR="009C2235" w:rsidRPr="00A53729">
        <w:rPr>
          <w:rFonts w:ascii="Verdana" w:hAnsi="Verdana"/>
          <w:sz w:val="20"/>
          <w:szCs w:val="20"/>
        </w:rPr>
        <w:t xml:space="preserve"> </w:t>
      </w:r>
      <w:r w:rsidR="00A53729" w:rsidRPr="00A53729">
        <w:rPr>
          <w:rFonts w:ascii="Verdana" w:hAnsi="Verdana"/>
          <w:b/>
          <w:sz w:val="20"/>
          <w:szCs w:val="20"/>
        </w:rPr>
        <w:t>01</w:t>
      </w:r>
      <w:r w:rsidR="001A5FFC" w:rsidRPr="00A53729">
        <w:rPr>
          <w:rFonts w:ascii="Verdana" w:hAnsi="Verdana"/>
          <w:b/>
          <w:sz w:val="20"/>
          <w:szCs w:val="20"/>
        </w:rPr>
        <w:t xml:space="preserve">. </w:t>
      </w:r>
      <w:r w:rsidR="00A53729" w:rsidRPr="00A53729">
        <w:rPr>
          <w:rFonts w:ascii="Verdana" w:hAnsi="Verdana"/>
          <w:b/>
          <w:sz w:val="20"/>
          <w:szCs w:val="20"/>
        </w:rPr>
        <w:t>07</w:t>
      </w:r>
      <w:r w:rsidR="001A5FFC" w:rsidRPr="00A53729">
        <w:rPr>
          <w:rFonts w:ascii="Verdana" w:hAnsi="Verdana"/>
          <w:b/>
          <w:sz w:val="20"/>
          <w:szCs w:val="20"/>
        </w:rPr>
        <w:t>. 202</w:t>
      </w:r>
      <w:r w:rsidR="007216B3" w:rsidRPr="00A53729">
        <w:rPr>
          <w:rFonts w:ascii="Verdana" w:hAnsi="Verdana"/>
          <w:b/>
          <w:sz w:val="20"/>
          <w:szCs w:val="20"/>
        </w:rPr>
        <w:t>2</w:t>
      </w:r>
    </w:p>
    <w:p w14:paraId="1DC69CCC" w14:textId="77777777" w:rsidR="006C48F7" w:rsidRPr="00A53729" w:rsidRDefault="006C48F7" w:rsidP="00A53729">
      <w:pPr>
        <w:shd w:val="clear" w:color="auto" w:fill="FFFFFF" w:themeFill="background1"/>
        <w:jc w:val="both"/>
        <w:rPr>
          <w:rFonts w:ascii="Verdana" w:hAnsi="Verdana"/>
          <w:b/>
          <w:i/>
          <w:sz w:val="20"/>
          <w:szCs w:val="20"/>
          <w:u w:val="single"/>
        </w:rPr>
      </w:pPr>
    </w:p>
    <w:p w14:paraId="6779F182" w14:textId="32D57167" w:rsidR="007D419C" w:rsidRPr="00A53729" w:rsidRDefault="006C48F7" w:rsidP="00A53729">
      <w:pPr>
        <w:shd w:val="clear" w:color="auto" w:fill="FFFFFF" w:themeFill="background1"/>
        <w:jc w:val="both"/>
        <w:rPr>
          <w:rFonts w:ascii="Verdana" w:hAnsi="Verdana"/>
          <w:sz w:val="20"/>
          <w:szCs w:val="20"/>
        </w:rPr>
      </w:pPr>
      <w:r w:rsidRPr="00A53729">
        <w:rPr>
          <w:rFonts w:ascii="Verdana" w:hAnsi="Verdana"/>
          <w:b/>
          <w:i/>
          <w:sz w:val="20"/>
          <w:szCs w:val="20"/>
        </w:rPr>
        <w:t>Termín příjmu žádostí:</w:t>
      </w:r>
      <w:r w:rsidRPr="00A53729">
        <w:rPr>
          <w:rFonts w:ascii="Verdana" w:hAnsi="Verdana"/>
          <w:i/>
          <w:sz w:val="20"/>
          <w:szCs w:val="20"/>
        </w:rPr>
        <w:t xml:space="preserve"> </w:t>
      </w:r>
      <w:r w:rsidR="002F1862" w:rsidRPr="00A53729">
        <w:rPr>
          <w:rFonts w:ascii="Verdana" w:hAnsi="Verdana"/>
          <w:b/>
          <w:sz w:val="20"/>
          <w:szCs w:val="20"/>
        </w:rPr>
        <w:t>o</w:t>
      </w:r>
      <w:r w:rsidRPr="00A53729">
        <w:rPr>
          <w:rFonts w:ascii="Verdana" w:hAnsi="Verdana"/>
          <w:b/>
          <w:sz w:val="20"/>
          <w:szCs w:val="20"/>
        </w:rPr>
        <w:t xml:space="preserve">d </w:t>
      </w:r>
      <w:r w:rsidR="00A53729" w:rsidRPr="00A53729">
        <w:rPr>
          <w:rFonts w:ascii="Verdana" w:hAnsi="Verdana"/>
          <w:b/>
          <w:sz w:val="20"/>
          <w:szCs w:val="20"/>
        </w:rPr>
        <w:t>04</w:t>
      </w:r>
      <w:r w:rsidR="001A5FFC" w:rsidRPr="00A53729">
        <w:rPr>
          <w:rFonts w:ascii="Verdana" w:hAnsi="Verdana"/>
          <w:b/>
          <w:sz w:val="20"/>
          <w:szCs w:val="20"/>
        </w:rPr>
        <w:t xml:space="preserve">. </w:t>
      </w:r>
      <w:r w:rsidR="00A53729" w:rsidRPr="00A53729">
        <w:rPr>
          <w:rFonts w:ascii="Verdana" w:hAnsi="Verdana"/>
          <w:b/>
          <w:sz w:val="20"/>
          <w:szCs w:val="20"/>
        </w:rPr>
        <w:t>0</w:t>
      </w:r>
      <w:r w:rsidR="007216B3" w:rsidRPr="00A53729">
        <w:rPr>
          <w:rFonts w:ascii="Verdana" w:hAnsi="Verdana"/>
          <w:b/>
          <w:sz w:val="20"/>
          <w:szCs w:val="20"/>
        </w:rPr>
        <w:t>7</w:t>
      </w:r>
      <w:r w:rsidR="001A5FFC" w:rsidRPr="00A53729">
        <w:rPr>
          <w:rFonts w:ascii="Verdana" w:hAnsi="Verdana"/>
          <w:b/>
          <w:sz w:val="20"/>
          <w:szCs w:val="20"/>
        </w:rPr>
        <w:t>. 202</w:t>
      </w:r>
      <w:r w:rsidR="007216B3" w:rsidRPr="00A53729">
        <w:rPr>
          <w:rFonts w:ascii="Verdana" w:hAnsi="Verdana"/>
          <w:b/>
          <w:sz w:val="20"/>
          <w:szCs w:val="20"/>
        </w:rPr>
        <w:t>2</w:t>
      </w:r>
      <w:r w:rsidR="005649D8" w:rsidRPr="00A53729">
        <w:rPr>
          <w:rFonts w:ascii="Verdana" w:hAnsi="Verdana"/>
          <w:b/>
          <w:sz w:val="20"/>
          <w:szCs w:val="20"/>
        </w:rPr>
        <w:t xml:space="preserve"> </w:t>
      </w:r>
      <w:r w:rsidR="00E409D9" w:rsidRPr="00A53729">
        <w:rPr>
          <w:rFonts w:ascii="Verdana" w:hAnsi="Verdana"/>
          <w:b/>
          <w:sz w:val="20"/>
          <w:szCs w:val="20"/>
        </w:rPr>
        <w:t>do</w:t>
      </w:r>
      <w:r w:rsidR="001A5FFC" w:rsidRPr="00A53729">
        <w:rPr>
          <w:rFonts w:ascii="Verdana" w:hAnsi="Verdana"/>
          <w:b/>
          <w:sz w:val="20"/>
          <w:szCs w:val="20"/>
        </w:rPr>
        <w:t xml:space="preserve"> </w:t>
      </w:r>
      <w:r w:rsidR="00A53729" w:rsidRPr="00A53729">
        <w:rPr>
          <w:rFonts w:ascii="Verdana" w:hAnsi="Verdana"/>
          <w:b/>
          <w:sz w:val="20"/>
          <w:szCs w:val="20"/>
        </w:rPr>
        <w:t>31</w:t>
      </w:r>
      <w:r w:rsidR="001A5FFC" w:rsidRPr="00A53729">
        <w:rPr>
          <w:rFonts w:ascii="Verdana" w:hAnsi="Verdana"/>
          <w:b/>
          <w:sz w:val="20"/>
          <w:szCs w:val="20"/>
        </w:rPr>
        <w:t xml:space="preserve">. </w:t>
      </w:r>
      <w:r w:rsidR="00A53729" w:rsidRPr="00A53729">
        <w:rPr>
          <w:rFonts w:ascii="Verdana" w:hAnsi="Verdana"/>
          <w:b/>
          <w:sz w:val="20"/>
          <w:szCs w:val="20"/>
        </w:rPr>
        <w:t>0</w:t>
      </w:r>
      <w:r w:rsidR="007216B3" w:rsidRPr="00A53729">
        <w:rPr>
          <w:rFonts w:ascii="Verdana" w:hAnsi="Verdana"/>
          <w:b/>
          <w:sz w:val="20"/>
          <w:szCs w:val="20"/>
        </w:rPr>
        <w:t>7</w:t>
      </w:r>
      <w:r w:rsidR="001A5FFC" w:rsidRPr="00A53729">
        <w:rPr>
          <w:rFonts w:ascii="Verdana" w:hAnsi="Verdana"/>
          <w:b/>
          <w:sz w:val="20"/>
          <w:szCs w:val="20"/>
        </w:rPr>
        <w:t>. 202</w:t>
      </w:r>
      <w:r w:rsidR="007216B3" w:rsidRPr="00A53729">
        <w:rPr>
          <w:rFonts w:ascii="Verdana" w:hAnsi="Verdana"/>
          <w:b/>
          <w:sz w:val="20"/>
          <w:szCs w:val="20"/>
        </w:rPr>
        <w:t>2</w:t>
      </w:r>
      <w:r w:rsidR="004E286E" w:rsidRPr="00A53729">
        <w:rPr>
          <w:rFonts w:ascii="Verdana" w:hAnsi="Verdana"/>
          <w:b/>
          <w:sz w:val="20"/>
          <w:szCs w:val="20"/>
        </w:rPr>
        <w:t xml:space="preserve"> - </w:t>
      </w:r>
      <w:r w:rsidR="004E286E" w:rsidRPr="00A53729">
        <w:rPr>
          <w:rFonts w:ascii="Verdana" w:hAnsi="Verdana"/>
          <w:sz w:val="20"/>
          <w:szCs w:val="20"/>
        </w:rPr>
        <w:t xml:space="preserve">podání Žádosti o dotaci na </w:t>
      </w:r>
      <w:proofErr w:type="gramStart"/>
      <w:r w:rsidR="004E286E" w:rsidRPr="00A53729">
        <w:rPr>
          <w:rFonts w:ascii="Verdana" w:hAnsi="Verdana"/>
          <w:sz w:val="20"/>
          <w:szCs w:val="20"/>
        </w:rPr>
        <w:t>MAS</w:t>
      </w:r>
      <w:proofErr w:type="gramEnd"/>
      <w:r w:rsidR="004E286E" w:rsidRPr="00A53729">
        <w:rPr>
          <w:rFonts w:ascii="Verdana" w:hAnsi="Verdana"/>
          <w:sz w:val="20"/>
          <w:szCs w:val="20"/>
        </w:rPr>
        <w:t xml:space="preserve"> </w:t>
      </w:r>
      <w:r w:rsidR="00A04A34" w:rsidRPr="00A53729">
        <w:rPr>
          <w:rFonts w:ascii="Verdana" w:hAnsi="Verdana"/>
          <w:sz w:val="20"/>
          <w:szCs w:val="20"/>
        </w:rPr>
        <w:t xml:space="preserve">(včetně příloh) </w:t>
      </w:r>
      <w:r w:rsidR="004E286E" w:rsidRPr="00A53729">
        <w:rPr>
          <w:rFonts w:ascii="Verdana" w:hAnsi="Verdana"/>
          <w:sz w:val="20"/>
          <w:szCs w:val="20"/>
        </w:rPr>
        <w:t>probíhá zasláním přes Portál farmáře</w:t>
      </w:r>
      <w:r w:rsidR="007D419C" w:rsidRPr="00A53729">
        <w:rPr>
          <w:rFonts w:ascii="Verdana" w:hAnsi="Verdana"/>
          <w:sz w:val="20"/>
          <w:szCs w:val="20"/>
        </w:rPr>
        <w:t xml:space="preserve"> </w:t>
      </w:r>
    </w:p>
    <w:p w14:paraId="4C32F94B" w14:textId="77777777" w:rsidR="006C48F7" w:rsidRPr="00A53729" w:rsidRDefault="007D419C" w:rsidP="00A53729">
      <w:pPr>
        <w:shd w:val="clear" w:color="auto" w:fill="FFFFFF" w:themeFill="background1"/>
        <w:jc w:val="both"/>
        <w:rPr>
          <w:rFonts w:ascii="Verdana" w:hAnsi="Verdana"/>
          <w:i/>
          <w:sz w:val="20"/>
          <w:szCs w:val="20"/>
        </w:rPr>
      </w:pPr>
      <w:r w:rsidRPr="00A53729">
        <w:rPr>
          <w:rFonts w:ascii="Verdana" w:hAnsi="Verdana"/>
          <w:i/>
          <w:sz w:val="20"/>
          <w:szCs w:val="20"/>
        </w:rPr>
        <w:t>(</w:t>
      </w:r>
      <w:r w:rsidR="009C2235" w:rsidRPr="00A53729">
        <w:rPr>
          <w:rFonts w:ascii="Verdana" w:hAnsi="Verdana"/>
          <w:i/>
          <w:sz w:val="20"/>
          <w:szCs w:val="20"/>
        </w:rPr>
        <w:t>Ž</w:t>
      </w:r>
      <w:r w:rsidRPr="00A53729">
        <w:rPr>
          <w:rFonts w:ascii="Verdana" w:hAnsi="Verdana"/>
          <w:i/>
          <w:sz w:val="20"/>
          <w:szCs w:val="20"/>
        </w:rPr>
        <w:t xml:space="preserve">adatel může podávat žádosti o dotaci až do půlnoci daného dne, po 18 hodině ale SZIF negarantuje funkčnost Portálu farmáře) </w:t>
      </w:r>
    </w:p>
    <w:p w14:paraId="5A928FC1" w14:textId="77777777" w:rsidR="006C48F7" w:rsidRPr="00A53729" w:rsidRDefault="006C48F7" w:rsidP="00A53729">
      <w:pPr>
        <w:shd w:val="clear" w:color="auto" w:fill="FFFFFF" w:themeFill="background1"/>
        <w:jc w:val="both"/>
        <w:rPr>
          <w:rFonts w:ascii="Verdana" w:hAnsi="Verdana"/>
          <w:sz w:val="20"/>
          <w:szCs w:val="20"/>
        </w:rPr>
      </w:pPr>
    </w:p>
    <w:p w14:paraId="43A1D354" w14:textId="416C3ECE" w:rsidR="00A859AD" w:rsidRPr="009615F2" w:rsidRDefault="00A859AD" w:rsidP="00A53729">
      <w:pPr>
        <w:shd w:val="clear" w:color="auto" w:fill="FFFFFF" w:themeFill="background1"/>
        <w:jc w:val="both"/>
        <w:rPr>
          <w:rFonts w:ascii="Verdana" w:hAnsi="Verdana"/>
          <w:b/>
          <w:sz w:val="20"/>
          <w:szCs w:val="20"/>
        </w:rPr>
      </w:pPr>
      <w:r w:rsidRPr="00A53729">
        <w:rPr>
          <w:rFonts w:ascii="Verdana" w:hAnsi="Verdana"/>
          <w:b/>
          <w:i/>
          <w:sz w:val="20"/>
          <w:szCs w:val="20"/>
        </w:rPr>
        <w:t>Termín registrace na RO SZIF:</w:t>
      </w:r>
      <w:r w:rsidR="002F4FD2" w:rsidRPr="00A53729">
        <w:rPr>
          <w:rFonts w:ascii="Verdana" w:hAnsi="Verdana"/>
          <w:b/>
          <w:sz w:val="20"/>
          <w:szCs w:val="20"/>
        </w:rPr>
        <w:t xml:space="preserve"> </w:t>
      </w:r>
      <w:r w:rsidR="001A5FFC" w:rsidRPr="00A53729">
        <w:rPr>
          <w:rFonts w:ascii="Verdana" w:hAnsi="Verdana"/>
          <w:b/>
          <w:sz w:val="20"/>
          <w:szCs w:val="20"/>
        </w:rPr>
        <w:tab/>
      </w:r>
      <w:r w:rsidR="007216B3" w:rsidRPr="00A53729">
        <w:rPr>
          <w:rFonts w:ascii="Verdana" w:hAnsi="Verdana"/>
          <w:b/>
          <w:sz w:val="20"/>
          <w:szCs w:val="20"/>
        </w:rPr>
        <w:t>31</w:t>
      </w:r>
      <w:r w:rsidR="001A5FFC" w:rsidRPr="00A53729">
        <w:rPr>
          <w:rFonts w:ascii="Verdana" w:hAnsi="Verdana"/>
          <w:b/>
          <w:sz w:val="20"/>
          <w:szCs w:val="20"/>
        </w:rPr>
        <w:t xml:space="preserve">. </w:t>
      </w:r>
      <w:r w:rsidR="00A53729" w:rsidRPr="00A53729">
        <w:rPr>
          <w:rFonts w:ascii="Verdana" w:hAnsi="Verdana"/>
          <w:b/>
          <w:sz w:val="20"/>
          <w:szCs w:val="20"/>
        </w:rPr>
        <w:t>0</w:t>
      </w:r>
      <w:r w:rsidR="007216B3" w:rsidRPr="00A53729">
        <w:rPr>
          <w:rFonts w:ascii="Verdana" w:hAnsi="Verdana"/>
          <w:b/>
          <w:sz w:val="20"/>
          <w:szCs w:val="20"/>
        </w:rPr>
        <w:t>8</w:t>
      </w:r>
      <w:r w:rsidR="001A5FFC" w:rsidRPr="00A53729">
        <w:rPr>
          <w:rFonts w:ascii="Verdana" w:hAnsi="Verdana"/>
          <w:b/>
          <w:sz w:val="20"/>
          <w:szCs w:val="20"/>
        </w:rPr>
        <w:t xml:space="preserve">. </w:t>
      </w:r>
      <w:r w:rsidR="00BE2F45" w:rsidRPr="00A53729">
        <w:rPr>
          <w:rFonts w:ascii="Verdana" w:hAnsi="Verdana"/>
          <w:b/>
          <w:sz w:val="20"/>
          <w:szCs w:val="20"/>
        </w:rPr>
        <w:t>20</w:t>
      </w:r>
      <w:r w:rsidR="00394039" w:rsidRPr="00A53729">
        <w:rPr>
          <w:rFonts w:ascii="Verdana" w:hAnsi="Verdana"/>
          <w:b/>
          <w:sz w:val="20"/>
          <w:szCs w:val="20"/>
        </w:rPr>
        <w:t>2</w:t>
      </w:r>
      <w:r w:rsidR="007216B3" w:rsidRPr="00A53729">
        <w:rPr>
          <w:rFonts w:ascii="Verdana" w:hAnsi="Verdana"/>
          <w:b/>
          <w:sz w:val="20"/>
          <w:szCs w:val="20"/>
        </w:rPr>
        <w:t>2</w:t>
      </w:r>
    </w:p>
    <w:p w14:paraId="32350CCA" w14:textId="77777777" w:rsidR="00A859AD" w:rsidRPr="009615F2" w:rsidRDefault="00A859AD" w:rsidP="006C48F7">
      <w:pPr>
        <w:jc w:val="both"/>
        <w:rPr>
          <w:rFonts w:ascii="Verdana" w:hAnsi="Verdana"/>
          <w:sz w:val="20"/>
          <w:szCs w:val="20"/>
        </w:rPr>
      </w:pPr>
    </w:p>
    <w:p w14:paraId="383881F7" w14:textId="77777777" w:rsidR="00F34ACB" w:rsidRPr="009615F2" w:rsidRDefault="00F34ACB" w:rsidP="00F34ACB">
      <w:pPr>
        <w:jc w:val="both"/>
        <w:rPr>
          <w:rFonts w:ascii="Verdana" w:hAnsi="Verdana"/>
          <w:sz w:val="20"/>
          <w:szCs w:val="20"/>
          <w:u w:val="single"/>
        </w:rPr>
      </w:pPr>
      <w:r w:rsidRPr="009615F2">
        <w:rPr>
          <w:rFonts w:ascii="Verdana" w:hAnsi="Verdana"/>
          <w:b/>
          <w:i/>
          <w:sz w:val="20"/>
          <w:szCs w:val="20"/>
        </w:rPr>
        <w:t xml:space="preserve">Termín a místo příjmu příloh k žádosti v listinné podobě </w:t>
      </w:r>
      <w:r w:rsidRPr="009615F2">
        <w:rPr>
          <w:rFonts w:ascii="Verdana" w:hAnsi="Verdana"/>
          <w:i/>
          <w:sz w:val="20"/>
          <w:szCs w:val="20"/>
        </w:rPr>
        <w:t>(pro vybrané přílohy, které se vzhledem k velikosti, příp. formátům, předkládají v listinné podobě)</w:t>
      </w:r>
      <w:r w:rsidRPr="009615F2">
        <w:rPr>
          <w:rFonts w:ascii="Verdana" w:hAnsi="Verdana"/>
          <w:b/>
          <w:sz w:val="20"/>
          <w:szCs w:val="20"/>
        </w:rPr>
        <w:t>:</w:t>
      </w:r>
      <w:r w:rsidRPr="009615F2">
        <w:rPr>
          <w:rFonts w:ascii="Verdana" w:hAnsi="Verdana"/>
          <w:sz w:val="20"/>
          <w:szCs w:val="20"/>
        </w:rPr>
        <w:t xml:space="preserve"> v době trvání příjmu Žádostí na MAS</w:t>
      </w:r>
      <w:r w:rsidR="00947AA0" w:rsidRPr="009615F2">
        <w:rPr>
          <w:rFonts w:ascii="Verdana" w:hAnsi="Verdana"/>
          <w:sz w:val="20"/>
          <w:szCs w:val="20"/>
        </w:rPr>
        <w:t>,</w:t>
      </w:r>
      <w:r w:rsidRPr="009615F2">
        <w:rPr>
          <w:rFonts w:ascii="Verdana" w:hAnsi="Verdana"/>
          <w:sz w:val="20"/>
          <w:szCs w:val="20"/>
        </w:rPr>
        <w:t xml:space="preserve"> vždy po telefonické domluvě a upřesnění času, který je nutno rezervovat.</w:t>
      </w:r>
      <w:r w:rsidR="00947AA0" w:rsidRPr="009615F2">
        <w:rPr>
          <w:rFonts w:ascii="Verdana" w:hAnsi="Verdana"/>
          <w:sz w:val="20"/>
          <w:szCs w:val="20"/>
        </w:rPr>
        <w:t xml:space="preserve"> Příjem probíhá v kanceláři Otevřené zahrady Jičínska z. s.</w:t>
      </w:r>
      <w:r w:rsidR="00CB6D9C">
        <w:rPr>
          <w:rFonts w:ascii="Verdana" w:hAnsi="Verdana"/>
          <w:sz w:val="20"/>
          <w:szCs w:val="20"/>
        </w:rPr>
        <w:t>, ulice 17. listopadu 1074, 2. p</w:t>
      </w:r>
      <w:r w:rsidR="00947AA0" w:rsidRPr="009615F2">
        <w:rPr>
          <w:rFonts w:ascii="Verdana" w:hAnsi="Verdana"/>
          <w:sz w:val="20"/>
          <w:szCs w:val="20"/>
        </w:rPr>
        <w:t xml:space="preserve">atro dveře č. 220, 506 01 Jičín. </w:t>
      </w:r>
    </w:p>
    <w:p w14:paraId="6ADEBFBD" w14:textId="77777777" w:rsidR="00D73C08" w:rsidRPr="009615F2" w:rsidRDefault="00D73C08" w:rsidP="006C48F7">
      <w:pPr>
        <w:jc w:val="both"/>
        <w:rPr>
          <w:rFonts w:ascii="Verdana" w:hAnsi="Verdana"/>
          <w:i/>
          <w:sz w:val="20"/>
          <w:szCs w:val="20"/>
          <w:u w:val="single"/>
        </w:rPr>
      </w:pPr>
    </w:p>
    <w:p w14:paraId="7E6E9BC9" w14:textId="77777777" w:rsidR="00A859AD" w:rsidRPr="009615F2" w:rsidRDefault="006C48F7" w:rsidP="00CB71E6">
      <w:pPr>
        <w:jc w:val="both"/>
        <w:rPr>
          <w:rFonts w:ascii="Verdana" w:hAnsi="Verdana"/>
          <w:b/>
          <w:i/>
          <w:sz w:val="20"/>
          <w:szCs w:val="20"/>
        </w:rPr>
      </w:pPr>
      <w:r w:rsidRPr="009615F2">
        <w:rPr>
          <w:rFonts w:ascii="Verdana" w:hAnsi="Verdana"/>
          <w:b/>
          <w:i/>
          <w:sz w:val="20"/>
          <w:szCs w:val="20"/>
        </w:rPr>
        <w:t>Územní vymezení:</w:t>
      </w:r>
      <w:r w:rsidR="00947AA0" w:rsidRPr="009615F2">
        <w:rPr>
          <w:rFonts w:ascii="Verdana" w:hAnsi="Verdana"/>
          <w:b/>
          <w:i/>
          <w:sz w:val="20"/>
          <w:szCs w:val="20"/>
        </w:rPr>
        <w:t xml:space="preserve"> </w:t>
      </w:r>
      <w:r w:rsidR="001D0B7C" w:rsidRPr="009615F2">
        <w:rPr>
          <w:rFonts w:ascii="Verdana" w:hAnsi="Verdana"/>
          <w:sz w:val="20"/>
          <w:szCs w:val="20"/>
        </w:rPr>
        <w:t>Výzva MAS se vztahuje na celé území MAS</w:t>
      </w:r>
      <w:r w:rsidR="00555520" w:rsidRPr="009615F2">
        <w:rPr>
          <w:rFonts w:ascii="Verdana" w:hAnsi="Verdana"/>
          <w:sz w:val="20"/>
          <w:szCs w:val="20"/>
        </w:rPr>
        <w:t>, pro které je schválen</w:t>
      </w:r>
      <w:r w:rsidR="002369BA" w:rsidRPr="009615F2">
        <w:rPr>
          <w:rFonts w:ascii="Verdana" w:hAnsi="Verdana"/>
          <w:sz w:val="20"/>
          <w:szCs w:val="20"/>
        </w:rPr>
        <w:t>a</w:t>
      </w:r>
      <w:r w:rsidR="00555520" w:rsidRPr="009615F2">
        <w:rPr>
          <w:rFonts w:ascii="Verdana" w:hAnsi="Verdana"/>
          <w:sz w:val="20"/>
          <w:szCs w:val="20"/>
        </w:rPr>
        <w:t xml:space="preserve"> SCLLD.</w:t>
      </w:r>
      <w:r w:rsidR="001D0B7C" w:rsidRPr="009615F2">
        <w:rPr>
          <w:rFonts w:ascii="Verdana" w:hAnsi="Verdana"/>
          <w:sz w:val="20"/>
          <w:szCs w:val="20"/>
        </w:rPr>
        <w:t xml:space="preserve"> </w:t>
      </w:r>
    </w:p>
    <w:p w14:paraId="745B5E09" w14:textId="77777777" w:rsidR="006C48F7" w:rsidRPr="009615F2" w:rsidRDefault="006C48F7" w:rsidP="000F5E33">
      <w:pPr>
        <w:jc w:val="center"/>
        <w:rPr>
          <w:rFonts w:ascii="Verdana" w:hAnsi="Verdana"/>
          <w:sz w:val="16"/>
          <w:szCs w:val="16"/>
        </w:rPr>
      </w:pPr>
    </w:p>
    <w:p w14:paraId="70336E63" w14:textId="77777777" w:rsidR="007E5BBD" w:rsidRPr="009615F2" w:rsidRDefault="00414876" w:rsidP="00414876">
      <w:pPr>
        <w:jc w:val="both"/>
        <w:rPr>
          <w:rFonts w:ascii="Verdana" w:hAnsi="Verdana"/>
          <w:b/>
          <w:i/>
          <w:sz w:val="20"/>
          <w:szCs w:val="20"/>
        </w:rPr>
      </w:pPr>
      <w:r w:rsidRPr="009615F2">
        <w:rPr>
          <w:rFonts w:ascii="Verdana" w:hAnsi="Verdana"/>
          <w:b/>
          <w:i/>
          <w:sz w:val="20"/>
          <w:szCs w:val="20"/>
        </w:rPr>
        <w:t>Kontaktní údaje:</w:t>
      </w:r>
      <w:r w:rsidR="007B0EB7" w:rsidRPr="009615F2">
        <w:rPr>
          <w:rFonts w:ascii="Verdana" w:hAnsi="Verdana"/>
          <w:b/>
          <w:i/>
          <w:sz w:val="20"/>
          <w:szCs w:val="20"/>
        </w:rPr>
        <w:t xml:space="preserve"> </w:t>
      </w:r>
    </w:p>
    <w:p w14:paraId="001EB432" w14:textId="77777777" w:rsidR="00414876" w:rsidRPr="009615F2" w:rsidRDefault="00BE2F45" w:rsidP="00414876">
      <w:pPr>
        <w:jc w:val="both"/>
        <w:rPr>
          <w:rFonts w:ascii="Verdana" w:hAnsi="Verdana"/>
          <w:sz w:val="20"/>
          <w:szCs w:val="20"/>
        </w:rPr>
      </w:pPr>
      <w:r w:rsidRPr="009615F2">
        <w:rPr>
          <w:rFonts w:ascii="Verdana" w:hAnsi="Verdana"/>
          <w:sz w:val="20"/>
          <w:szCs w:val="20"/>
        </w:rPr>
        <w:t xml:space="preserve">Otevřené zahrady Jičínska z. s., ulice 17. listopadu 1074, 506 01 Jičín, Mgr. Kamila Kabelková, vedoucí zaměstnanec pro realizaci SCLLD, tel. 602 420 396, e-mail: </w:t>
      </w:r>
      <w:hyperlink r:id="rId9" w:history="1">
        <w:r w:rsidRPr="009615F2">
          <w:rPr>
            <w:rStyle w:val="Hypertextovodkaz"/>
            <w:rFonts w:ascii="Verdana" w:hAnsi="Verdana"/>
            <w:sz w:val="20"/>
            <w:szCs w:val="20"/>
          </w:rPr>
          <w:t>prv@otevrenezahrady.cz</w:t>
        </w:r>
      </w:hyperlink>
      <w:r w:rsidRPr="009615F2">
        <w:rPr>
          <w:rFonts w:ascii="Verdana" w:hAnsi="Verdana"/>
          <w:sz w:val="20"/>
          <w:szCs w:val="20"/>
        </w:rPr>
        <w:t xml:space="preserve"> nebo </w:t>
      </w:r>
      <w:hyperlink r:id="rId10" w:history="1">
        <w:r w:rsidR="00CB6D9C" w:rsidRPr="00DB334A">
          <w:rPr>
            <w:rStyle w:val="Hypertextovodkaz"/>
            <w:rFonts w:ascii="Verdana" w:hAnsi="Verdana"/>
            <w:sz w:val="20"/>
            <w:szCs w:val="20"/>
          </w:rPr>
          <w:t>otevrenezahrady@seznam.cz</w:t>
        </w:r>
      </w:hyperlink>
      <w:r w:rsidRPr="009615F2">
        <w:rPr>
          <w:rFonts w:ascii="Verdana" w:hAnsi="Verdana"/>
          <w:sz w:val="20"/>
          <w:szCs w:val="20"/>
        </w:rPr>
        <w:t xml:space="preserve"> </w:t>
      </w:r>
    </w:p>
    <w:p w14:paraId="34F388C1" w14:textId="77777777" w:rsidR="00FB49B6" w:rsidRPr="009615F2" w:rsidRDefault="00FB49B6" w:rsidP="00414876">
      <w:pPr>
        <w:jc w:val="both"/>
        <w:rPr>
          <w:rFonts w:ascii="Verdana" w:hAnsi="Verdana"/>
          <w:sz w:val="20"/>
          <w:szCs w:val="20"/>
        </w:rPr>
      </w:pPr>
    </w:p>
    <w:p w14:paraId="7DD21C7E" w14:textId="77777777" w:rsidR="00414876" w:rsidRPr="009615F2" w:rsidRDefault="00414876" w:rsidP="00414876">
      <w:pPr>
        <w:jc w:val="both"/>
        <w:rPr>
          <w:rFonts w:ascii="Verdana" w:hAnsi="Verdana"/>
          <w:sz w:val="20"/>
          <w:szCs w:val="20"/>
        </w:rPr>
      </w:pPr>
    </w:p>
    <w:p w14:paraId="009C07D6" w14:textId="77777777" w:rsidR="00414876" w:rsidRPr="009615F2" w:rsidRDefault="00414876" w:rsidP="00414876">
      <w:pPr>
        <w:jc w:val="both"/>
        <w:rPr>
          <w:rFonts w:ascii="Verdana" w:hAnsi="Verdana"/>
          <w:b/>
          <w:i/>
          <w:sz w:val="20"/>
          <w:szCs w:val="20"/>
          <w:u w:val="single"/>
        </w:rPr>
      </w:pPr>
      <w:r w:rsidRPr="009615F2">
        <w:rPr>
          <w:rFonts w:ascii="Verdana" w:hAnsi="Verdana"/>
          <w:b/>
          <w:i/>
          <w:sz w:val="20"/>
          <w:szCs w:val="20"/>
          <w:u w:val="single"/>
        </w:rPr>
        <w:t xml:space="preserve">Seznam vyhlášených </w:t>
      </w:r>
      <w:proofErr w:type="spellStart"/>
      <w:r w:rsidRPr="009615F2">
        <w:rPr>
          <w:rFonts w:ascii="Verdana" w:hAnsi="Verdana"/>
          <w:b/>
          <w:i/>
          <w:sz w:val="20"/>
          <w:szCs w:val="20"/>
          <w:u w:val="single"/>
        </w:rPr>
        <w:t>Fichí</w:t>
      </w:r>
      <w:proofErr w:type="spellEnd"/>
      <w:r w:rsidRPr="009615F2">
        <w:rPr>
          <w:rFonts w:ascii="Verdana" w:hAnsi="Verdana"/>
          <w:b/>
          <w:i/>
          <w:sz w:val="20"/>
          <w:szCs w:val="20"/>
          <w:u w:val="single"/>
        </w:rPr>
        <w:t xml:space="preserve"> a předpokládaná alokace:</w:t>
      </w:r>
    </w:p>
    <w:p w14:paraId="7CE54C2B" w14:textId="77777777" w:rsidR="00414876" w:rsidRPr="009615F2" w:rsidRDefault="00414876" w:rsidP="00414876">
      <w:pPr>
        <w:jc w:val="both"/>
        <w:rPr>
          <w:rFonts w:ascii="Verdana" w:hAnsi="Verdana"/>
          <w:sz w:val="20"/>
          <w:szCs w:val="20"/>
        </w:rPr>
      </w:pPr>
    </w:p>
    <w:p w14:paraId="03A80D01" w14:textId="6FBCA950" w:rsidR="00A66821" w:rsidRPr="009615F2" w:rsidRDefault="00A66821" w:rsidP="00414876">
      <w:pPr>
        <w:jc w:val="both"/>
        <w:rPr>
          <w:rFonts w:ascii="Verdana" w:hAnsi="Verdana"/>
          <w:sz w:val="20"/>
          <w:szCs w:val="20"/>
        </w:rPr>
      </w:pPr>
      <w:r w:rsidRPr="009615F2">
        <w:rPr>
          <w:rFonts w:ascii="Verdana" w:hAnsi="Verdana"/>
          <w:sz w:val="20"/>
          <w:szCs w:val="20"/>
        </w:rPr>
        <w:t xml:space="preserve">Celková výše dotace pro </w:t>
      </w:r>
      <w:r w:rsidR="00FB5A1A">
        <w:rPr>
          <w:rFonts w:ascii="Verdana" w:hAnsi="Verdana"/>
          <w:sz w:val="20"/>
          <w:szCs w:val="20"/>
        </w:rPr>
        <w:t>6</w:t>
      </w:r>
      <w:r w:rsidR="00414876" w:rsidRPr="009615F2">
        <w:rPr>
          <w:rFonts w:ascii="Verdana" w:hAnsi="Verdana"/>
          <w:sz w:val="20"/>
          <w:szCs w:val="20"/>
        </w:rPr>
        <w:t>.</w:t>
      </w:r>
      <w:r w:rsidR="00BD459F" w:rsidRPr="009615F2">
        <w:rPr>
          <w:rFonts w:ascii="Verdana" w:hAnsi="Verdana"/>
          <w:sz w:val="20"/>
          <w:szCs w:val="20"/>
        </w:rPr>
        <w:t xml:space="preserve"> v</w:t>
      </w:r>
      <w:r w:rsidR="00414876" w:rsidRPr="009615F2">
        <w:rPr>
          <w:rFonts w:ascii="Verdana" w:hAnsi="Verdana"/>
          <w:sz w:val="20"/>
          <w:szCs w:val="20"/>
        </w:rPr>
        <w:t xml:space="preserve">ýzvu </w:t>
      </w:r>
      <w:r w:rsidRPr="009615F2">
        <w:rPr>
          <w:rFonts w:ascii="Verdana" w:hAnsi="Verdana"/>
          <w:sz w:val="20"/>
          <w:szCs w:val="20"/>
        </w:rPr>
        <w:t xml:space="preserve">je </w:t>
      </w:r>
      <w:r w:rsidR="00FB5A1A">
        <w:rPr>
          <w:rFonts w:ascii="Verdana" w:hAnsi="Verdana"/>
          <w:b/>
          <w:sz w:val="20"/>
          <w:szCs w:val="20"/>
        </w:rPr>
        <w:t>2.</w:t>
      </w:r>
      <w:r w:rsidR="004569C4">
        <w:rPr>
          <w:rFonts w:ascii="Verdana" w:hAnsi="Verdana"/>
          <w:b/>
          <w:sz w:val="20"/>
          <w:szCs w:val="20"/>
        </w:rPr>
        <w:t>677</w:t>
      </w:r>
      <w:r w:rsidR="00FB5A1A">
        <w:rPr>
          <w:rFonts w:ascii="Verdana" w:hAnsi="Verdana"/>
          <w:b/>
          <w:sz w:val="20"/>
          <w:szCs w:val="20"/>
        </w:rPr>
        <w:t>.000</w:t>
      </w:r>
      <w:r w:rsidR="001C5852" w:rsidRPr="001C5852">
        <w:rPr>
          <w:rFonts w:ascii="Verdana" w:hAnsi="Verdana"/>
          <w:b/>
          <w:sz w:val="20"/>
          <w:szCs w:val="20"/>
        </w:rPr>
        <w:t>,-</w:t>
      </w:r>
      <w:r w:rsidR="004569C4">
        <w:rPr>
          <w:rFonts w:ascii="Verdana" w:hAnsi="Verdana"/>
          <w:b/>
          <w:sz w:val="20"/>
          <w:szCs w:val="20"/>
        </w:rPr>
        <w:t xml:space="preserve"> </w:t>
      </w:r>
      <w:r w:rsidRPr="001C5852">
        <w:rPr>
          <w:rFonts w:ascii="Verdana" w:hAnsi="Verdana"/>
          <w:b/>
          <w:sz w:val="20"/>
          <w:szCs w:val="20"/>
        </w:rPr>
        <w:t>Kč</w:t>
      </w:r>
      <w:r w:rsidRPr="009615F2">
        <w:rPr>
          <w:rFonts w:ascii="Verdana" w:hAnsi="Verdana"/>
          <w:b/>
          <w:sz w:val="20"/>
          <w:szCs w:val="20"/>
        </w:rPr>
        <w:t xml:space="preserve"> </w:t>
      </w:r>
    </w:p>
    <w:p w14:paraId="61079649" w14:textId="29F5708F" w:rsidR="00417721" w:rsidRPr="009615F2" w:rsidRDefault="000308A1" w:rsidP="00414876">
      <w:pPr>
        <w:jc w:val="both"/>
        <w:rPr>
          <w:rFonts w:ascii="Verdana" w:hAnsi="Verdana"/>
          <w:sz w:val="20"/>
          <w:szCs w:val="20"/>
        </w:rPr>
      </w:pPr>
      <w:r w:rsidRPr="009615F2">
        <w:rPr>
          <w:rFonts w:ascii="Verdana" w:hAnsi="Verdana"/>
          <w:sz w:val="20"/>
          <w:szCs w:val="20"/>
        </w:rPr>
        <w:t>Žadate</w:t>
      </w:r>
      <w:r w:rsidR="00C9590E" w:rsidRPr="009615F2">
        <w:rPr>
          <w:rFonts w:ascii="Verdana" w:hAnsi="Verdana"/>
          <w:sz w:val="20"/>
          <w:szCs w:val="20"/>
        </w:rPr>
        <w:t>lé mohou předkládat v</w:t>
      </w:r>
      <w:r w:rsidR="00FB49B6" w:rsidRPr="009615F2">
        <w:rPr>
          <w:rFonts w:ascii="Verdana" w:hAnsi="Verdana"/>
          <w:sz w:val="20"/>
          <w:szCs w:val="20"/>
        </w:rPr>
        <w:t>e</w:t>
      </w:r>
      <w:r w:rsidR="00C9590E" w:rsidRPr="009615F2">
        <w:rPr>
          <w:rFonts w:ascii="Verdana" w:hAnsi="Verdana"/>
          <w:sz w:val="20"/>
          <w:szCs w:val="20"/>
        </w:rPr>
        <w:t xml:space="preserve"> </w:t>
      </w:r>
      <w:r w:rsidR="00FB49B6" w:rsidRPr="009615F2">
        <w:rPr>
          <w:rFonts w:ascii="Verdana" w:hAnsi="Verdana"/>
          <w:sz w:val="20"/>
          <w:szCs w:val="20"/>
        </w:rPr>
        <w:t>v</w:t>
      </w:r>
      <w:r w:rsidRPr="009615F2">
        <w:rPr>
          <w:rFonts w:ascii="Verdana" w:hAnsi="Verdana"/>
          <w:sz w:val="20"/>
          <w:szCs w:val="20"/>
        </w:rPr>
        <w:t>ýzvě sv</w:t>
      </w:r>
      <w:r w:rsidR="00A312F3" w:rsidRPr="009615F2">
        <w:rPr>
          <w:rFonts w:ascii="Verdana" w:hAnsi="Verdana"/>
          <w:sz w:val="20"/>
          <w:szCs w:val="20"/>
        </w:rPr>
        <w:t xml:space="preserve">é projekty v rámci </w:t>
      </w:r>
      <w:proofErr w:type="spellStart"/>
      <w:r w:rsidR="00A312F3" w:rsidRPr="009615F2">
        <w:rPr>
          <w:rFonts w:ascii="Verdana" w:hAnsi="Verdana"/>
          <w:sz w:val="20"/>
          <w:szCs w:val="20"/>
        </w:rPr>
        <w:t>F</w:t>
      </w:r>
      <w:r w:rsidRPr="009615F2">
        <w:rPr>
          <w:rFonts w:ascii="Verdana" w:hAnsi="Verdana"/>
          <w:sz w:val="20"/>
          <w:szCs w:val="20"/>
        </w:rPr>
        <w:t>ich</w:t>
      </w:r>
      <w:r w:rsidR="00A53729">
        <w:rPr>
          <w:rFonts w:ascii="Verdana" w:hAnsi="Verdana"/>
          <w:sz w:val="20"/>
          <w:szCs w:val="20"/>
        </w:rPr>
        <w:t>e</w:t>
      </w:r>
      <w:proofErr w:type="spellEnd"/>
      <w:r w:rsidR="00A53729">
        <w:rPr>
          <w:rFonts w:ascii="Verdana" w:hAnsi="Verdana"/>
          <w:sz w:val="20"/>
          <w:szCs w:val="20"/>
        </w:rPr>
        <w:t xml:space="preserve"> č. </w:t>
      </w:r>
      <w:r w:rsidR="00FB5A1A">
        <w:rPr>
          <w:rFonts w:ascii="Verdana" w:hAnsi="Verdana"/>
          <w:sz w:val="20"/>
          <w:szCs w:val="20"/>
        </w:rPr>
        <w:t>5</w:t>
      </w:r>
      <w:r w:rsidR="009C5148">
        <w:rPr>
          <w:rFonts w:ascii="Verdana" w:hAnsi="Verdana"/>
          <w:sz w:val="20"/>
          <w:szCs w:val="20"/>
        </w:rPr>
        <w:t xml:space="preserve"> a </w:t>
      </w:r>
      <w:proofErr w:type="spellStart"/>
      <w:r w:rsidR="00A53729">
        <w:rPr>
          <w:rFonts w:ascii="Verdana" w:hAnsi="Verdana"/>
          <w:sz w:val="20"/>
          <w:szCs w:val="20"/>
        </w:rPr>
        <w:t>Fiche</w:t>
      </w:r>
      <w:proofErr w:type="spellEnd"/>
      <w:r w:rsidR="00A53729">
        <w:rPr>
          <w:rFonts w:ascii="Verdana" w:hAnsi="Verdana"/>
          <w:sz w:val="20"/>
          <w:szCs w:val="20"/>
        </w:rPr>
        <w:t xml:space="preserve"> č. </w:t>
      </w:r>
      <w:r w:rsidR="00BE2F45" w:rsidRPr="009615F2">
        <w:rPr>
          <w:rFonts w:ascii="Verdana" w:hAnsi="Verdana"/>
          <w:sz w:val="20"/>
          <w:szCs w:val="20"/>
        </w:rPr>
        <w:t>7</w:t>
      </w:r>
      <w:r w:rsidR="00A53729">
        <w:rPr>
          <w:rFonts w:ascii="Verdana" w:hAnsi="Verdana"/>
          <w:sz w:val="20"/>
          <w:szCs w:val="20"/>
        </w:rPr>
        <w:t>.</w:t>
      </w:r>
      <w:r w:rsidR="00BE2F45" w:rsidRPr="009615F2">
        <w:rPr>
          <w:rFonts w:ascii="Verdana" w:hAnsi="Verdana"/>
          <w:sz w:val="20"/>
          <w:szCs w:val="20"/>
        </w:rPr>
        <w:t xml:space="preserve"> </w:t>
      </w:r>
    </w:p>
    <w:p w14:paraId="7B1D4DD3" w14:textId="77777777" w:rsidR="003412F4" w:rsidRPr="00A53729" w:rsidRDefault="003412F4" w:rsidP="00CB71E6">
      <w:pPr>
        <w:jc w:val="both"/>
        <w:rPr>
          <w:rFonts w:ascii="Verdana" w:hAnsi="Verdana"/>
          <w:sz w:val="12"/>
          <w:szCs w:val="12"/>
          <w:highlight w:val="yellow"/>
        </w:rPr>
      </w:pPr>
    </w:p>
    <w:tbl>
      <w:tblPr>
        <w:tblpPr w:leftFromText="141" w:rightFromText="141" w:vertAnchor="text" w:horzAnchor="page" w:tblpX="1533" w:tblpY="18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93"/>
        <w:gridCol w:w="4111"/>
        <w:gridCol w:w="1843"/>
      </w:tblGrid>
      <w:tr w:rsidR="00B81CB8" w:rsidRPr="009615F2" w14:paraId="03D192E2" w14:textId="77777777" w:rsidTr="00A53729">
        <w:trPr>
          <w:trHeight w:val="557"/>
        </w:trPr>
        <w:tc>
          <w:tcPr>
            <w:tcW w:w="817" w:type="dxa"/>
            <w:vAlign w:val="center"/>
          </w:tcPr>
          <w:p w14:paraId="2E3F99A8" w14:textId="77777777" w:rsidR="00417721" w:rsidRPr="009615F2" w:rsidRDefault="00417721" w:rsidP="00A53729">
            <w:pPr>
              <w:rPr>
                <w:rFonts w:ascii="Verdana" w:hAnsi="Verdana"/>
                <w:b/>
                <w:sz w:val="20"/>
                <w:szCs w:val="20"/>
                <w:highlight w:val="yellow"/>
              </w:rPr>
            </w:pPr>
            <w:r w:rsidRPr="009615F2">
              <w:rPr>
                <w:rFonts w:ascii="Verdana" w:hAnsi="Verdana"/>
                <w:b/>
                <w:sz w:val="20"/>
                <w:szCs w:val="20"/>
              </w:rPr>
              <w:t xml:space="preserve">Číslo </w:t>
            </w:r>
            <w:proofErr w:type="spellStart"/>
            <w:r w:rsidR="00FC2EB4" w:rsidRPr="009615F2">
              <w:rPr>
                <w:rFonts w:ascii="Verdana" w:hAnsi="Verdana"/>
                <w:b/>
                <w:sz w:val="20"/>
                <w:szCs w:val="20"/>
              </w:rPr>
              <w:t>F</w:t>
            </w:r>
            <w:r w:rsidRPr="009615F2">
              <w:rPr>
                <w:rFonts w:ascii="Verdana" w:hAnsi="Verdana"/>
                <w:b/>
                <w:sz w:val="20"/>
                <w:szCs w:val="20"/>
              </w:rPr>
              <w:t>iche</w:t>
            </w:r>
            <w:proofErr w:type="spellEnd"/>
          </w:p>
        </w:tc>
        <w:tc>
          <w:tcPr>
            <w:tcW w:w="2693" w:type="dxa"/>
            <w:vAlign w:val="center"/>
          </w:tcPr>
          <w:p w14:paraId="58F67B33" w14:textId="77777777" w:rsidR="00417721" w:rsidRPr="009615F2" w:rsidRDefault="00417721" w:rsidP="00A53729">
            <w:pPr>
              <w:rPr>
                <w:rFonts w:ascii="Verdana" w:hAnsi="Verdana"/>
                <w:b/>
                <w:sz w:val="20"/>
                <w:szCs w:val="20"/>
              </w:rPr>
            </w:pPr>
            <w:r w:rsidRPr="009615F2">
              <w:rPr>
                <w:rFonts w:ascii="Verdana" w:hAnsi="Verdana"/>
                <w:b/>
                <w:kern w:val="24"/>
                <w:sz w:val="20"/>
                <w:szCs w:val="20"/>
              </w:rPr>
              <w:t xml:space="preserve">Název </w:t>
            </w:r>
            <w:proofErr w:type="spellStart"/>
            <w:r w:rsidR="00FC2EB4" w:rsidRPr="009615F2">
              <w:rPr>
                <w:rFonts w:ascii="Verdana" w:hAnsi="Verdana"/>
                <w:b/>
                <w:kern w:val="24"/>
                <w:sz w:val="20"/>
                <w:szCs w:val="20"/>
              </w:rPr>
              <w:t>F</w:t>
            </w:r>
            <w:r w:rsidRPr="009615F2">
              <w:rPr>
                <w:rFonts w:ascii="Verdana" w:hAnsi="Verdana"/>
                <w:b/>
                <w:kern w:val="24"/>
                <w:sz w:val="20"/>
                <w:szCs w:val="20"/>
              </w:rPr>
              <w:t>iche</w:t>
            </w:r>
            <w:proofErr w:type="spellEnd"/>
          </w:p>
        </w:tc>
        <w:tc>
          <w:tcPr>
            <w:tcW w:w="4111" w:type="dxa"/>
            <w:vAlign w:val="center"/>
          </w:tcPr>
          <w:p w14:paraId="02E14413" w14:textId="77777777" w:rsidR="00417721" w:rsidRPr="009615F2" w:rsidRDefault="00FC2EB4" w:rsidP="00A53729">
            <w:pPr>
              <w:rPr>
                <w:rFonts w:ascii="Verdana" w:hAnsi="Verdana"/>
                <w:b/>
                <w:sz w:val="20"/>
                <w:szCs w:val="20"/>
              </w:rPr>
            </w:pPr>
            <w:r w:rsidRPr="009615F2">
              <w:rPr>
                <w:rFonts w:ascii="Verdana" w:hAnsi="Verdana"/>
                <w:b/>
                <w:sz w:val="20"/>
                <w:szCs w:val="20"/>
              </w:rPr>
              <w:t xml:space="preserve">Vazba </w:t>
            </w:r>
            <w:proofErr w:type="spellStart"/>
            <w:r w:rsidRPr="009615F2">
              <w:rPr>
                <w:rFonts w:ascii="Verdana" w:hAnsi="Verdana"/>
                <w:b/>
                <w:sz w:val="20"/>
                <w:szCs w:val="20"/>
              </w:rPr>
              <w:t>Fiche</w:t>
            </w:r>
            <w:proofErr w:type="spellEnd"/>
            <w:r w:rsidRPr="009615F2">
              <w:rPr>
                <w:rFonts w:ascii="Verdana" w:hAnsi="Verdana"/>
                <w:b/>
                <w:sz w:val="20"/>
                <w:szCs w:val="20"/>
              </w:rPr>
              <w:t xml:space="preserve"> na článek Nařízení EP a Rady (EU) č. 1305/2013</w:t>
            </w:r>
          </w:p>
        </w:tc>
        <w:tc>
          <w:tcPr>
            <w:tcW w:w="1843" w:type="dxa"/>
            <w:vAlign w:val="center"/>
          </w:tcPr>
          <w:p w14:paraId="16FD39A3" w14:textId="77777777" w:rsidR="00417721" w:rsidRPr="009615F2" w:rsidRDefault="00417721" w:rsidP="00A53729">
            <w:pPr>
              <w:rPr>
                <w:rFonts w:ascii="Verdana" w:hAnsi="Verdana"/>
                <w:b/>
                <w:kern w:val="24"/>
                <w:sz w:val="20"/>
                <w:szCs w:val="20"/>
              </w:rPr>
            </w:pPr>
            <w:r w:rsidRPr="009615F2">
              <w:rPr>
                <w:rFonts w:ascii="Verdana" w:hAnsi="Verdana"/>
                <w:b/>
                <w:kern w:val="24"/>
                <w:sz w:val="20"/>
                <w:szCs w:val="20"/>
              </w:rPr>
              <w:t>Alokace</w:t>
            </w:r>
          </w:p>
          <w:p w14:paraId="0B98E68E" w14:textId="41FB38A7" w:rsidR="00417721" w:rsidRPr="009615F2" w:rsidRDefault="00417721" w:rsidP="00A53729">
            <w:pPr>
              <w:rPr>
                <w:rFonts w:ascii="Verdana" w:hAnsi="Verdana"/>
                <w:b/>
                <w:sz w:val="20"/>
                <w:szCs w:val="20"/>
              </w:rPr>
            </w:pPr>
            <w:r w:rsidRPr="009615F2">
              <w:rPr>
                <w:rFonts w:ascii="Verdana" w:hAnsi="Verdana"/>
                <w:b/>
                <w:kern w:val="24"/>
                <w:sz w:val="20"/>
                <w:szCs w:val="20"/>
              </w:rPr>
              <w:t xml:space="preserve">pro </w:t>
            </w:r>
            <w:r w:rsidR="00A53729">
              <w:rPr>
                <w:rFonts w:ascii="Verdana" w:hAnsi="Verdana"/>
                <w:b/>
                <w:kern w:val="24"/>
                <w:sz w:val="20"/>
                <w:szCs w:val="20"/>
              </w:rPr>
              <w:t>6</w:t>
            </w:r>
            <w:r w:rsidRPr="009615F2">
              <w:rPr>
                <w:rFonts w:ascii="Verdana" w:hAnsi="Verdana"/>
                <w:b/>
                <w:kern w:val="24"/>
                <w:sz w:val="20"/>
                <w:szCs w:val="20"/>
              </w:rPr>
              <w:t>. výzvu</w:t>
            </w:r>
          </w:p>
        </w:tc>
      </w:tr>
      <w:tr w:rsidR="00FB5A1A" w:rsidRPr="009615F2" w14:paraId="3B94BF0B" w14:textId="77777777" w:rsidTr="00A53729">
        <w:trPr>
          <w:trHeight w:val="550"/>
        </w:trPr>
        <w:tc>
          <w:tcPr>
            <w:tcW w:w="817" w:type="dxa"/>
            <w:shd w:val="clear" w:color="auto" w:fill="FFFFFF"/>
            <w:vAlign w:val="center"/>
          </w:tcPr>
          <w:p w14:paraId="19FC8B8C" w14:textId="6F6FA9AB" w:rsidR="00FB5A1A" w:rsidRPr="009615F2" w:rsidRDefault="00FB5A1A" w:rsidP="00A53729">
            <w:pPr>
              <w:rPr>
                <w:rFonts w:ascii="Verdana" w:hAnsi="Verdana"/>
                <w:sz w:val="20"/>
                <w:szCs w:val="20"/>
                <w:highlight w:val="yellow"/>
              </w:rPr>
            </w:pPr>
            <w:r>
              <w:rPr>
                <w:rFonts w:ascii="Verdana" w:hAnsi="Verdana"/>
                <w:kern w:val="24"/>
                <w:sz w:val="20"/>
                <w:szCs w:val="20"/>
              </w:rPr>
              <w:t>5</w:t>
            </w:r>
            <w:r w:rsidRPr="009615F2">
              <w:rPr>
                <w:rFonts w:ascii="Verdana" w:hAnsi="Verdana"/>
                <w:kern w:val="24"/>
                <w:sz w:val="20"/>
                <w:szCs w:val="20"/>
                <w:highlight w:val="yellow"/>
              </w:rPr>
              <w:t xml:space="preserve"> </w:t>
            </w:r>
          </w:p>
        </w:tc>
        <w:tc>
          <w:tcPr>
            <w:tcW w:w="2693" w:type="dxa"/>
            <w:shd w:val="clear" w:color="auto" w:fill="FFFFFF"/>
            <w:vAlign w:val="center"/>
          </w:tcPr>
          <w:p w14:paraId="08822A1E" w14:textId="607F4E4B" w:rsidR="00FB5A1A" w:rsidRPr="00FB5A1A" w:rsidRDefault="00FB5A1A" w:rsidP="00A53729">
            <w:pPr>
              <w:rPr>
                <w:rFonts w:ascii="Verdana" w:hAnsi="Verdana"/>
                <w:sz w:val="20"/>
                <w:szCs w:val="20"/>
              </w:rPr>
            </w:pPr>
            <w:r w:rsidRPr="00FB5A1A">
              <w:rPr>
                <w:rFonts w:ascii="Verdana" w:hAnsi="Verdana"/>
                <w:sz w:val="20"/>
                <w:szCs w:val="20"/>
              </w:rPr>
              <w:t>Investice do zemědělských podniků</w:t>
            </w:r>
          </w:p>
        </w:tc>
        <w:tc>
          <w:tcPr>
            <w:tcW w:w="4111" w:type="dxa"/>
            <w:shd w:val="clear" w:color="auto" w:fill="FFFFFF"/>
            <w:vAlign w:val="center"/>
          </w:tcPr>
          <w:p w14:paraId="0496737B" w14:textId="0EEB866A" w:rsidR="00FB5A1A" w:rsidRPr="00FB5A1A" w:rsidRDefault="00FB5A1A" w:rsidP="00A53729">
            <w:pPr>
              <w:contextualSpacing/>
              <w:rPr>
                <w:rFonts w:ascii="Verdana" w:hAnsi="Verdana"/>
                <w:sz w:val="20"/>
                <w:szCs w:val="20"/>
                <w:highlight w:val="yellow"/>
              </w:rPr>
            </w:pPr>
            <w:r w:rsidRPr="00FB5A1A">
              <w:rPr>
                <w:rFonts w:ascii="Verdana" w:hAnsi="Verdana" w:cs="Arial"/>
                <w:sz w:val="20"/>
                <w:szCs w:val="20"/>
              </w:rPr>
              <w:t>Článek 17, odstavec 1., písmeno a) – Investice do zemědělských podniků</w:t>
            </w:r>
          </w:p>
        </w:tc>
        <w:tc>
          <w:tcPr>
            <w:tcW w:w="1843" w:type="dxa"/>
            <w:shd w:val="clear" w:color="auto" w:fill="auto"/>
            <w:vAlign w:val="center"/>
          </w:tcPr>
          <w:p w14:paraId="1AD8DA1A" w14:textId="5847DABC" w:rsidR="00FB5A1A" w:rsidRPr="009615F2" w:rsidRDefault="00FB5A1A" w:rsidP="00A53729">
            <w:pPr>
              <w:rPr>
                <w:rFonts w:ascii="Verdana" w:hAnsi="Verdana"/>
                <w:sz w:val="20"/>
                <w:szCs w:val="20"/>
              </w:rPr>
            </w:pPr>
            <w:r>
              <w:rPr>
                <w:rFonts w:ascii="Verdana" w:hAnsi="Verdana"/>
                <w:sz w:val="20"/>
                <w:szCs w:val="20"/>
              </w:rPr>
              <w:t>2.</w:t>
            </w:r>
            <w:r w:rsidR="004569C4">
              <w:rPr>
                <w:rFonts w:ascii="Verdana" w:hAnsi="Verdana"/>
                <w:sz w:val="20"/>
                <w:szCs w:val="20"/>
              </w:rPr>
              <w:t>225</w:t>
            </w:r>
            <w:r>
              <w:rPr>
                <w:rFonts w:ascii="Verdana" w:hAnsi="Verdana"/>
                <w:sz w:val="20"/>
                <w:szCs w:val="20"/>
              </w:rPr>
              <w:t xml:space="preserve">.000,- </w:t>
            </w:r>
            <w:r w:rsidRPr="009615F2">
              <w:rPr>
                <w:rFonts w:ascii="Verdana" w:hAnsi="Verdana"/>
                <w:sz w:val="20"/>
                <w:szCs w:val="20"/>
              </w:rPr>
              <w:t>Kč</w:t>
            </w:r>
          </w:p>
          <w:p w14:paraId="0C33D590" w14:textId="77777777" w:rsidR="00FB5A1A" w:rsidRPr="009615F2" w:rsidRDefault="00FB5A1A" w:rsidP="00A53729">
            <w:pPr>
              <w:rPr>
                <w:rFonts w:ascii="Verdana" w:hAnsi="Verdana"/>
                <w:sz w:val="20"/>
                <w:szCs w:val="20"/>
                <w:highlight w:val="yellow"/>
              </w:rPr>
            </w:pPr>
          </w:p>
        </w:tc>
      </w:tr>
      <w:tr w:rsidR="00BE2F45" w:rsidRPr="009615F2" w14:paraId="33E02F3A" w14:textId="77777777" w:rsidTr="00A53729">
        <w:trPr>
          <w:trHeight w:val="730"/>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471D8A5" w14:textId="77777777" w:rsidR="00BE2F45" w:rsidRPr="009615F2" w:rsidRDefault="00B85BB9" w:rsidP="00A53729">
            <w:pPr>
              <w:rPr>
                <w:rFonts w:ascii="Verdana" w:hAnsi="Verdana"/>
                <w:kern w:val="24"/>
                <w:sz w:val="20"/>
                <w:szCs w:val="20"/>
              </w:rPr>
            </w:pPr>
            <w:r w:rsidRPr="009615F2">
              <w:rPr>
                <w:rFonts w:ascii="Verdana" w:hAnsi="Verdana"/>
                <w:kern w:val="24"/>
                <w:sz w:val="20"/>
                <w:szCs w:val="20"/>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2E910F01" w14:textId="77777777" w:rsidR="00BE2F45" w:rsidRPr="009615F2" w:rsidRDefault="00B85BB9" w:rsidP="00A53729">
            <w:pPr>
              <w:rPr>
                <w:rFonts w:ascii="Verdana" w:hAnsi="Verdana"/>
                <w:sz w:val="20"/>
                <w:szCs w:val="20"/>
              </w:rPr>
            </w:pPr>
            <w:r w:rsidRPr="009615F2">
              <w:rPr>
                <w:rFonts w:ascii="Verdana" w:hAnsi="Verdana"/>
                <w:sz w:val="20"/>
                <w:szCs w:val="20"/>
              </w:rPr>
              <w:t>Nezemědělská činnost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DF963C5" w14:textId="77777777" w:rsidR="00BE2F45" w:rsidRPr="009615F2" w:rsidRDefault="00A45E8D" w:rsidP="00A53729">
            <w:pPr>
              <w:rPr>
                <w:rFonts w:ascii="Verdana" w:hAnsi="Verdana"/>
                <w:sz w:val="20"/>
                <w:szCs w:val="20"/>
                <w:highlight w:val="yellow"/>
              </w:rPr>
            </w:pPr>
            <w:r w:rsidRPr="009615F2">
              <w:rPr>
                <w:rFonts w:ascii="Verdana" w:hAnsi="Verdana"/>
                <w:sz w:val="20"/>
                <w:szCs w:val="20"/>
              </w:rPr>
              <w:t>Článek 19, odstavec 1., písmeno b) – Podpora investic na založení nebo rozvoj nezemědělských činností</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3753E34" w14:textId="25A29DC6" w:rsidR="00BE2F45" w:rsidRPr="009615F2" w:rsidRDefault="00FB5A1A" w:rsidP="00A53729">
            <w:pPr>
              <w:rPr>
                <w:rFonts w:ascii="Verdana" w:hAnsi="Verdana"/>
                <w:sz w:val="20"/>
                <w:szCs w:val="20"/>
                <w:highlight w:val="yellow"/>
              </w:rPr>
            </w:pPr>
            <w:r>
              <w:rPr>
                <w:rFonts w:ascii="Verdana" w:hAnsi="Verdana"/>
                <w:sz w:val="20"/>
                <w:szCs w:val="20"/>
              </w:rPr>
              <w:t>452</w:t>
            </w:r>
            <w:r w:rsidR="001C5852">
              <w:rPr>
                <w:rFonts w:ascii="Verdana" w:hAnsi="Verdana"/>
                <w:sz w:val="20"/>
                <w:szCs w:val="20"/>
              </w:rPr>
              <w:t xml:space="preserve">.000,- </w:t>
            </w:r>
            <w:r w:rsidR="00E321A3" w:rsidRPr="009615F2">
              <w:rPr>
                <w:rFonts w:ascii="Verdana" w:hAnsi="Verdana"/>
                <w:sz w:val="20"/>
                <w:szCs w:val="20"/>
              </w:rPr>
              <w:t>Kč</w:t>
            </w:r>
          </w:p>
        </w:tc>
      </w:tr>
    </w:tbl>
    <w:p w14:paraId="3A8091D9" w14:textId="77777777" w:rsidR="00BA30F1" w:rsidRPr="009615F2" w:rsidRDefault="00BA30F1" w:rsidP="00BA30F1">
      <w:pPr>
        <w:ind w:firstLine="708"/>
        <w:jc w:val="both"/>
        <w:rPr>
          <w:rFonts w:ascii="Verdana" w:hAnsi="Verdana"/>
          <w:sz w:val="20"/>
          <w:szCs w:val="20"/>
        </w:rPr>
      </w:pPr>
    </w:p>
    <w:p w14:paraId="7167FA23" w14:textId="77777777" w:rsidR="00154FE5" w:rsidRPr="009615F2" w:rsidRDefault="00154FE5" w:rsidP="00154FE5">
      <w:pPr>
        <w:jc w:val="both"/>
        <w:rPr>
          <w:rFonts w:ascii="Verdana" w:hAnsi="Verdana"/>
          <w:sz w:val="20"/>
          <w:szCs w:val="20"/>
        </w:rPr>
      </w:pPr>
      <w:r w:rsidRPr="009615F2">
        <w:rPr>
          <w:rFonts w:ascii="Verdana" w:hAnsi="Verdana"/>
          <w:sz w:val="20"/>
          <w:szCs w:val="20"/>
        </w:rPr>
        <w:t xml:space="preserve">Podrobný obsah </w:t>
      </w:r>
      <w:proofErr w:type="spellStart"/>
      <w:r w:rsidRPr="009615F2">
        <w:rPr>
          <w:rFonts w:ascii="Verdana" w:hAnsi="Verdana"/>
          <w:sz w:val="20"/>
          <w:szCs w:val="20"/>
        </w:rPr>
        <w:t>Fichí</w:t>
      </w:r>
      <w:proofErr w:type="spellEnd"/>
      <w:r w:rsidRPr="009615F2">
        <w:rPr>
          <w:rFonts w:ascii="Verdana" w:hAnsi="Verdana"/>
          <w:sz w:val="20"/>
          <w:szCs w:val="20"/>
        </w:rPr>
        <w:t xml:space="preserve"> je přílohou této výzvy, je také vyvěšen na webových stránkách </w:t>
      </w:r>
      <w:hyperlink r:id="rId11" w:history="1">
        <w:r w:rsidR="00947AA0" w:rsidRPr="009615F2">
          <w:rPr>
            <w:rStyle w:val="Hypertextovodkaz"/>
            <w:rFonts w:ascii="Verdana" w:hAnsi="Verdana"/>
            <w:sz w:val="20"/>
            <w:szCs w:val="20"/>
          </w:rPr>
          <w:t>http://www.otevrenezahrady.cz/vyzvyprv</w:t>
        </w:r>
      </w:hyperlink>
    </w:p>
    <w:p w14:paraId="761AE881" w14:textId="77777777" w:rsidR="004F6674" w:rsidRPr="00A53729" w:rsidRDefault="005044DE" w:rsidP="005044DE">
      <w:pPr>
        <w:jc w:val="both"/>
        <w:rPr>
          <w:rFonts w:ascii="Verdana" w:hAnsi="Verdana"/>
          <w:b/>
          <w:i/>
          <w:sz w:val="20"/>
          <w:szCs w:val="20"/>
          <w:u w:val="single"/>
        </w:rPr>
      </w:pPr>
      <w:r w:rsidRPr="00A53729">
        <w:rPr>
          <w:rFonts w:ascii="Verdana" w:hAnsi="Verdana"/>
          <w:b/>
          <w:i/>
          <w:sz w:val="20"/>
          <w:szCs w:val="20"/>
          <w:u w:val="single"/>
        </w:rPr>
        <w:t>Postup v případě nedočerpání alokace a podpora hraničního projektu</w:t>
      </w:r>
      <w:r w:rsidR="004C2EFF" w:rsidRPr="00A53729">
        <w:rPr>
          <w:rFonts w:ascii="Verdana" w:hAnsi="Verdana"/>
          <w:b/>
          <w:i/>
          <w:sz w:val="20"/>
          <w:szCs w:val="20"/>
          <w:u w:val="single"/>
        </w:rPr>
        <w:t>:</w:t>
      </w:r>
    </w:p>
    <w:p w14:paraId="01568684" w14:textId="77777777" w:rsidR="007B0EB7" w:rsidRPr="00A53729" w:rsidRDefault="007B0EB7" w:rsidP="007B0EB7">
      <w:pPr>
        <w:jc w:val="both"/>
        <w:rPr>
          <w:rFonts w:ascii="Verdana" w:hAnsi="Verdana"/>
          <w:i/>
          <w:sz w:val="20"/>
          <w:szCs w:val="20"/>
        </w:rPr>
      </w:pPr>
    </w:p>
    <w:p w14:paraId="7C7ACE09" w14:textId="77777777" w:rsidR="00A53729" w:rsidRPr="00A53729" w:rsidRDefault="00A53729" w:rsidP="00A53729">
      <w:pPr>
        <w:jc w:val="both"/>
        <w:rPr>
          <w:b/>
        </w:rPr>
      </w:pPr>
      <w:r w:rsidRPr="00A53729">
        <w:rPr>
          <w:b/>
        </w:rPr>
        <w:t>Postup pro přesun alokace v rámci výzvy dle Pravidel 19, kap. 6.3, písm. d)</w:t>
      </w:r>
    </w:p>
    <w:p w14:paraId="0E3F2E5A" w14:textId="77777777" w:rsidR="00A53729" w:rsidRPr="00A53729" w:rsidRDefault="00A53729" w:rsidP="00A53729">
      <w:pPr>
        <w:jc w:val="both"/>
        <w:rPr>
          <w:rFonts w:ascii="Verdana" w:hAnsi="Verdana"/>
          <w:sz w:val="20"/>
          <w:szCs w:val="20"/>
        </w:rPr>
      </w:pPr>
      <w:r w:rsidRPr="00A53729">
        <w:rPr>
          <w:rFonts w:ascii="Verdana" w:hAnsi="Verdana"/>
          <w:sz w:val="20"/>
          <w:szCs w:val="20"/>
        </w:rPr>
        <w:t xml:space="preserve">Pokud u některé </w:t>
      </w:r>
      <w:proofErr w:type="spellStart"/>
      <w:r w:rsidRPr="00A53729">
        <w:rPr>
          <w:rFonts w:ascii="Verdana" w:hAnsi="Verdana"/>
          <w:sz w:val="20"/>
          <w:szCs w:val="20"/>
        </w:rPr>
        <w:t>Fiche</w:t>
      </w:r>
      <w:proofErr w:type="spellEnd"/>
      <w:r w:rsidRPr="00A53729">
        <w:rPr>
          <w:rFonts w:ascii="Verdana" w:hAnsi="Verdana"/>
          <w:sz w:val="20"/>
          <w:szCs w:val="20"/>
        </w:rPr>
        <w:t xml:space="preserve"> dojde k nedočerpání alokace stanovené ve výzvě, lze stanovenou částku ze všech takovýchto </w:t>
      </w:r>
      <w:proofErr w:type="spellStart"/>
      <w:r w:rsidRPr="00A53729">
        <w:rPr>
          <w:rFonts w:ascii="Verdana" w:hAnsi="Verdana"/>
          <w:sz w:val="20"/>
          <w:szCs w:val="20"/>
        </w:rPr>
        <w:t>Fichí</w:t>
      </w:r>
      <w:proofErr w:type="spellEnd"/>
      <w:r w:rsidRPr="00A53729">
        <w:rPr>
          <w:rFonts w:ascii="Verdana" w:hAnsi="Verdana"/>
          <w:sz w:val="20"/>
          <w:szCs w:val="20"/>
        </w:rPr>
        <w:t xml:space="preserve"> sloučit do jedné částky a použít ji na podporu projektů ve </w:t>
      </w:r>
      <w:proofErr w:type="spellStart"/>
      <w:r w:rsidRPr="00A53729">
        <w:rPr>
          <w:rFonts w:ascii="Verdana" w:hAnsi="Verdana"/>
          <w:sz w:val="20"/>
          <w:szCs w:val="20"/>
        </w:rPr>
        <w:t>Fichích</w:t>
      </w:r>
      <w:proofErr w:type="spellEnd"/>
      <w:r w:rsidRPr="00A53729">
        <w:rPr>
          <w:rFonts w:ascii="Verdana" w:hAnsi="Verdana"/>
          <w:sz w:val="20"/>
          <w:szCs w:val="20"/>
        </w:rPr>
        <w:t xml:space="preserve">, kde byla alokace stanovená ve výzvě naopak nedostačující. V případě, že ve výzvě bude pouze jedna </w:t>
      </w:r>
      <w:proofErr w:type="spellStart"/>
      <w:r w:rsidRPr="00A53729">
        <w:rPr>
          <w:rFonts w:ascii="Verdana" w:hAnsi="Verdana"/>
          <w:sz w:val="20"/>
          <w:szCs w:val="20"/>
        </w:rPr>
        <w:t>Fiche</w:t>
      </w:r>
      <w:proofErr w:type="spellEnd"/>
      <w:r w:rsidRPr="00A53729">
        <w:rPr>
          <w:rFonts w:ascii="Verdana" w:hAnsi="Verdana"/>
          <w:sz w:val="20"/>
          <w:szCs w:val="20"/>
        </w:rPr>
        <w:t xml:space="preserve"> s nedostačující alokací, bude celá zbytková částka přesunuta na podporu projektů v této </w:t>
      </w:r>
      <w:proofErr w:type="spellStart"/>
      <w:r w:rsidRPr="00A53729">
        <w:rPr>
          <w:rFonts w:ascii="Verdana" w:hAnsi="Verdana"/>
          <w:sz w:val="20"/>
          <w:szCs w:val="20"/>
        </w:rPr>
        <w:t>Fichi</w:t>
      </w:r>
      <w:proofErr w:type="spellEnd"/>
      <w:r w:rsidRPr="00A53729">
        <w:rPr>
          <w:rFonts w:ascii="Verdana" w:hAnsi="Verdana"/>
          <w:sz w:val="20"/>
          <w:szCs w:val="20"/>
        </w:rPr>
        <w:t xml:space="preserve">. Bude-li </w:t>
      </w:r>
      <w:proofErr w:type="spellStart"/>
      <w:r w:rsidRPr="00A53729">
        <w:rPr>
          <w:rFonts w:ascii="Verdana" w:hAnsi="Verdana"/>
          <w:sz w:val="20"/>
          <w:szCs w:val="20"/>
        </w:rPr>
        <w:t>Fichí</w:t>
      </w:r>
      <w:proofErr w:type="spellEnd"/>
      <w:r w:rsidRPr="00A53729">
        <w:rPr>
          <w:rFonts w:ascii="Verdana" w:hAnsi="Verdana"/>
          <w:sz w:val="20"/>
          <w:szCs w:val="20"/>
        </w:rPr>
        <w:t xml:space="preserve"> s nedostačující alokací více, bude se o podpoře projektů rozhodovat dle níže uvedených podmínek vždy mezi prvními nevybranými projekty z každé </w:t>
      </w:r>
      <w:proofErr w:type="spellStart"/>
      <w:r w:rsidRPr="00A53729">
        <w:rPr>
          <w:rFonts w:ascii="Verdana" w:hAnsi="Verdana"/>
          <w:sz w:val="20"/>
          <w:szCs w:val="20"/>
        </w:rPr>
        <w:t>Fiche</w:t>
      </w:r>
      <w:proofErr w:type="spellEnd"/>
      <w:r w:rsidRPr="00A53729">
        <w:rPr>
          <w:rFonts w:ascii="Verdana" w:hAnsi="Verdana"/>
          <w:sz w:val="20"/>
          <w:szCs w:val="20"/>
        </w:rPr>
        <w:t>, dokud nebudou podpořeny všechny projekty, které lze z alokace stanovené ve výzvě podpořit v plné výši. Podpořit lze pouze projekty, které splňují minimální stanovenou výši bodů. Při přesunech alokace popsaných v tomto bodě nesmí dojít k překročení alokace stanovené ve výzvě.</w:t>
      </w:r>
    </w:p>
    <w:p w14:paraId="28E1E892" w14:textId="77777777" w:rsidR="00A53729" w:rsidRPr="00A53729" w:rsidRDefault="00A53729" w:rsidP="00A53729">
      <w:pPr>
        <w:jc w:val="both"/>
        <w:rPr>
          <w:rFonts w:ascii="Verdana" w:hAnsi="Verdana"/>
          <w:sz w:val="20"/>
          <w:szCs w:val="20"/>
        </w:rPr>
      </w:pPr>
      <w:r w:rsidRPr="00A53729">
        <w:rPr>
          <w:rFonts w:ascii="Verdana" w:hAnsi="Verdana"/>
          <w:sz w:val="20"/>
          <w:szCs w:val="20"/>
        </w:rPr>
        <w:t>V případě, že bude potřeba rozhodnout mezi více projekty, bude MAS postupovat dle následujících podmínek:</w:t>
      </w:r>
    </w:p>
    <w:p w14:paraId="7DA3F384" w14:textId="77777777" w:rsidR="00A53729" w:rsidRPr="00A53729" w:rsidRDefault="00A53729" w:rsidP="00A53729">
      <w:pPr>
        <w:pStyle w:val="Odstavecseseznamem"/>
        <w:numPr>
          <w:ilvl w:val="0"/>
          <w:numId w:val="26"/>
        </w:numPr>
        <w:jc w:val="both"/>
        <w:rPr>
          <w:rFonts w:ascii="Verdana" w:hAnsi="Verdana"/>
          <w:sz w:val="20"/>
          <w:szCs w:val="20"/>
        </w:rPr>
      </w:pPr>
      <w:r w:rsidRPr="00A53729">
        <w:rPr>
          <w:rFonts w:ascii="Verdana" w:hAnsi="Verdana"/>
          <w:sz w:val="20"/>
          <w:szCs w:val="20"/>
        </w:rPr>
        <w:t>Podpořen bude projekt dosud nepodpořeného žadatele v období 2014 – 2020, pokud toto nerozhodne, nebo bude ještě zbývat alokace, pak</w:t>
      </w:r>
    </w:p>
    <w:p w14:paraId="15C1FDED" w14:textId="77777777" w:rsidR="00A53729" w:rsidRPr="00A53729" w:rsidRDefault="00A53729" w:rsidP="00A53729">
      <w:pPr>
        <w:pStyle w:val="Odstavecseseznamem"/>
        <w:numPr>
          <w:ilvl w:val="0"/>
          <w:numId w:val="26"/>
        </w:numPr>
        <w:jc w:val="both"/>
        <w:rPr>
          <w:rFonts w:ascii="Verdana" w:hAnsi="Verdana"/>
          <w:sz w:val="20"/>
          <w:szCs w:val="20"/>
        </w:rPr>
      </w:pPr>
      <w:r w:rsidRPr="00A53729">
        <w:rPr>
          <w:rFonts w:ascii="Verdana" w:hAnsi="Verdana"/>
          <w:sz w:val="20"/>
          <w:szCs w:val="20"/>
        </w:rPr>
        <w:t>Bude podpořen projekt s nižší částkou požadované dotace, pokud toto nerozhodne nebo bude ještě zbývat alokace, pak</w:t>
      </w:r>
    </w:p>
    <w:p w14:paraId="4E372106" w14:textId="77777777" w:rsidR="00A53729" w:rsidRPr="00A53729" w:rsidRDefault="00A53729" w:rsidP="00A53729">
      <w:pPr>
        <w:pStyle w:val="Odstavecseseznamem"/>
        <w:numPr>
          <w:ilvl w:val="0"/>
          <w:numId w:val="26"/>
        </w:numPr>
        <w:jc w:val="both"/>
        <w:rPr>
          <w:rFonts w:ascii="Verdana" w:hAnsi="Verdana"/>
          <w:sz w:val="20"/>
          <w:szCs w:val="20"/>
        </w:rPr>
      </w:pPr>
      <w:r w:rsidRPr="00A53729">
        <w:rPr>
          <w:rFonts w:ascii="Verdana" w:hAnsi="Verdana"/>
          <w:sz w:val="20"/>
          <w:szCs w:val="20"/>
        </w:rPr>
        <w:t>Bude podpořen projekt s nižší částkou celkově způsobilých výdajů projektu.</w:t>
      </w:r>
    </w:p>
    <w:p w14:paraId="33FAB84D" w14:textId="77777777" w:rsidR="00A53729" w:rsidRPr="00A53729" w:rsidRDefault="00A53729" w:rsidP="00A53729">
      <w:pPr>
        <w:jc w:val="both"/>
        <w:rPr>
          <w:rFonts w:ascii="Verdana" w:hAnsi="Verdana"/>
          <w:sz w:val="20"/>
          <w:szCs w:val="20"/>
        </w:rPr>
      </w:pPr>
    </w:p>
    <w:p w14:paraId="347D22A3" w14:textId="77777777" w:rsidR="00A53729" w:rsidRPr="00A53729" w:rsidRDefault="00A53729" w:rsidP="00A53729">
      <w:pPr>
        <w:jc w:val="both"/>
        <w:rPr>
          <w:b/>
        </w:rPr>
      </w:pPr>
      <w:r w:rsidRPr="00A53729">
        <w:rPr>
          <w:b/>
        </w:rPr>
        <w:t xml:space="preserve">Postup pro podporu hraničního projektu </w:t>
      </w:r>
      <w:proofErr w:type="spellStart"/>
      <w:r w:rsidRPr="00A53729">
        <w:rPr>
          <w:b/>
        </w:rPr>
        <w:t>Fiche</w:t>
      </w:r>
      <w:proofErr w:type="spellEnd"/>
      <w:r w:rsidRPr="00A53729">
        <w:rPr>
          <w:b/>
        </w:rPr>
        <w:t xml:space="preserve"> dle Pravidel 19, kap. 6.3, písm. e)</w:t>
      </w:r>
    </w:p>
    <w:p w14:paraId="3FA697B0" w14:textId="77777777" w:rsidR="00A53729" w:rsidRPr="00A53729" w:rsidRDefault="00A53729" w:rsidP="00A53729">
      <w:pPr>
        <w:jc w:val="both"/>
        <w:rPr>
          <w:rFonts w:ascii="Verdana" w:hAnsi="Verdana"/>
          <w:sz w:val="20"/>
          <w:szCs w:val="20"/>
        </w:rPr>
      </w:pPr>
      <w:r w:rsidRPr="00A53729">
        <w:rPr>
          <w:rFonts w:ascii="Verdana" w:hAnsi="Verdana"/>
          <w:sz w:val="20"/>
          <w:szCs w:val="20"/>
        </w:rPr>
        <w:t xml:space="preserve">Hraniční projekt </w:t>
      </w:r>
      <w:proofErr w:type="spellStart"/>
      <w:r w:rsidRPr="00A53729">
        <w:rPr>
          <w:rFonts w:ascii="Verdana" w:hAnsi="Verdana"/>
          <w:sz w:val="20"/>
          <w:szCs w:val="20"/>
        </w:rPr>
        <w:t>Fiche</w:t>
      </w:r>
      <w:proofErr w:type="spellEnd"/>
      <w:r w:rsidRPr="00A53729">
        <w:rPr>
          <w:rFonts w:ascii="Verdana" w:hAnsi="Verdana"/>
          <w:sz w:val="20"/>
          <w:szCs w:val="20"/>
        </w:rPr>
        <w:t xml:space="preserve"> je první nevybraný projekt v dané </w:t>
      </w:r>
      <w:proofErr w:type="spellStart"/>
      <w:r w:rsidRPr="00A53729">
        <w:rPr>
          <w:rFonts w:ascii="Verdana" w:hAnsi="Verdana"/>
          <w:sz w:val="20"/>
          <w:szCs w:val="20"/>
        </w:rPr>
        <w:t>Fichi</w:t>
      </w:r>
      <w:proofErr w:type="spellEnd"/>
      <w:r w:rsidRPr="00A53729">
        <w:rPr>
          <w:rFonts w:ascii="Verdana" w:hAnsi="Verdana"/>
          <w:sz w:val="20"/>
          <w:szCs w:val="20"/>
        </w:rPr>
        <w:t xml:space="preserve">, který zároveň splňuje minimální stanovenou výši bodů. Pro jeho podporu lze navýšit alokaci na rámec výzvy, a to za podmínky, že nedojde k překročení alokace MAS stanovené pro celé programové období ve schváleném finančním plánu SCLLD. Na jednu </w:t>
      </w:r>
      <w:proofErr w:type="spellStart"/>
      <w:r w:rsidRPr="00A53729">
        <w:rPr>
          <w:rFonts w:ascii="Verdana" w:hAnsi="Verdana"/>
          <w:sz w:val="20"/>
          <w:szCs w:val="20"/>
        </w:rPr>
        <w:t>Fichi</w:t>
      </w:r>
      <w:proofErr w:type="spellEnd"/>
      <w:r w:rsidRPr="00A53729">
        <w:rPr>
          <w:rFonts w:ascii="Verdana" w:hAnsi="Verdana"/>
          <w:sz w:val="20"/>
          <w:szCs w:val="20"/>
        </w:rPr>
        <w:t xml:space="preserve"> v rámci výzvy připadá vždy jen jeden hraniční projekt </w:t>
      </w:r>
      <w:proofErr w:type="spellStart"/>
      <w:r w:rsidRPr="00A53729">
        <w:rPr>
          <w:rFonts w:ascii="Verdana" w:hAnsi="Verdana"/>
          <w:sz w:val="20"/>
          <w:szCs w:val="20"/>
        </w:rPr>
        <w:t>Fiche</w:t>
      </w:r>
      <w:proofErr w:type="spellEnd"/>
      <w:r w:rsidRPr="00A53729">
        <w:rPr>
          <w:rFonts w:ascii="Verdana" w:hAnsi="Verdana"/>
          <w:sz w:val="20"/>
          <w:szCs w:val="20"/>
        </w:rPr>
        <w:t>.</w:t>
      </w:r>
    </w:p>
    <w:p w14:paraId="751617EC" w14:textId="77777777" w:rsidR="00A53729" w:rsidRDefault="00A53729" w:rsidP="00A53729">
      <w:pPr>
        <w:jc w:val="both"/>
        <w:rPr>
          <w:rFonts w:ascii="Verdana" w:hAnsi="Verdana"/>
          <w:sz w:val="20"/>
          <w:szCs w:val="20"/>
        </w:rPr>
      </w:pPr>
      <w:r w:rsidRPr="00A53729">
        <w:rPr>
          <w:rFonts w:ascii="Verdana" w:hAnsi="Verdana"/>
          <w:sz w:val="20"/>
          <w:szCs w:val="20"/>
        </w:rPr>
        <w:t xml:space="preserve">Po přesunech alokace v rámci výzvy je u každé </w:t>
      </w:r>
      <w:proofErr w:type="spellStart"/>
      <w:r w:rsidRPr="00A53729">
        <w:rPr>
          <w:rFonts w:ascii="Verdana" w:hAnsi="Verdana"/>
          <w:sz w:val="20"/>
          <w:szCs w:val="20"/>
        </w:rPr>
        <w:t>Fiche</w:t>
      </w:r>
      <w:proofErr w:type="spellEnd"/>
      <w:r w:rsidRPr="00A53729">
        <w:rPr>
          <w:rFonts w:ascii="Verdana" w:hAnsi="Verdana"/>
          <w:sz w:val="20"/>
          <w:szCs w:val="20"/>
        </w:rPr>
        <w:t xml:space="preserve"> identifikován hraniční projekt </w:t>
      </w:r>
      <w:proofErr w:type="spellStart"/>
      <w:r w:rsidRPr="00A53729">
        <w:rPr>
          <w:rFonts w:ascii="Verdana" w:hAnsi="Verdana"/>
          <w:sz w:val="20"/>
          <w:szCs w:val="20"/>
        </w:rPr>
        <w:t>Fiche</w:t>
      </w:r>
      <w:proofErr w:type="spellEnd"/>
      <w:r w:rsidRPr="00A53729">
        <w:rPr>
          <w:rFonts w:ascii="Verdana" w:hAnsi="Verdana"/>
          <w:sz w:val="20"/>
          <w:szCs w:val="20"/>
        </w:rPr>
        <w:t xml:space="preserve">. Sečte se zbytková alokace výzvy a případný zbytek volné alokace ve finančním plánu SCLLD. Rozhodovací orgán posoudí, zda budou prostředky dostačující k podpoře hraničních projektů všech </w:t>
      </w:r>
      <w:proofErr w:type="spellStart"/>
      <w:r w:rsidRPr="00A53729">
        <w:rPr>
          <w:rFonts w:ascii="Verdana" w:hAnsi="Verdana"/>
          <w:sz w:val="20"/>
          <w:szCs w:val="20"/>
        </w:rPr>
        <w:t>Fichí</w:t>
      </w:r>
      <w:proofErr w:type="spellEnd"/>
      <w:r w:rsidRPr="00A53729">
        <w:rPr>
          <w:rFonts w:ascii="Verdana" w:hAnsi="Verdana"/>
          <w:sz w:val="20"/>
          <w:szCs w:val="20"/>
        </w:rPr>
        <w:t xml:space="preserve"> v plné výši požadované dotace. Pokud ne, bude alokace přednostně přidělena projektu, který bude požadovat nižší částku dotace. Pokud toto nerozhodne, pak bude upřednostněn projekt, který bude mít vyšší celkové výdaje. Pokud ani toto nerozhodne, bude upřednostněn projekt z obce s menším počtem obyvatel dle evidence ČSÚ k </w:t>
      </w:r>
      <w:proofErr w:type="gramStart"/>
      <w:r w:rsidRPr="00A53729">
        <w:rPr>
          <w:rFonts w:ascii="Verdana" w:hAnsi="Verdana"/>
          <w:sz w:val="20"/>
          <w:szCs w:val="20"/>
        </w:rPr>
        <w:t>1.1. roku</w:t>
      </w:r>
      <w:proofErr w:type="gramEnd"/>
      <w:r w:rsidRPr="00A53729">
        <w:rPr>
          <w:rFonts w:ascii="Verdana" w:hAnsi="Verdana"/>
          <w:sz w:val="20"/>
          <w:szCs w:val="20"/>
        </w:rPr>
        <w:t xml:space="preserve">, v němž jsou projekty hodnoceny. </w:t>
      </w:r>
    </w:p>
    <w:p w14:paraId="1257A08F" w14:textId="77777777" w:rsidR="00A53729" w:rsidRPr="00A53729" w:rsidRDefault="00A53729" w:rsidP="00A53729">
      <w:pPr>
        <w:jc w:val="both"/>
        <w:rPr>
          <w:rFonts w:ascii="Verdana" w:hAnsi="Verdana"/>
          <w:sz w:val="20"/>
          <w:szCs w:val="20"/>
        </w:rPr>
      </w:pPr>
    </w:p>
    <w:p w14:paraId="6BA0A288" w14:textId="77777777" w:rsidR="00A53729" w:rsidRPr="00A53729" w:rsidRDefault="00A53729" w:rsidP="00A53729">
      <w:pPr>
        <w:jc w:val="both"/>
        <w:rPr>
          <w:b/>
        </w:rPr>
      </w:pPr>
      <w:r w:rsidRPr="00A53729">
        <w:rPr>
          <w:b/>
        </w:rPr>
        <w:t>Postup pro podporu hraničního projektu výzvy dle Pravidel 19, kap. 6.3, písm. f)</w:t>
      </w:r>
    </w:p>
    <w:p w14:paraId="0C882788" w14:textId="77777777" w:rsidR="00A53729" w:rsidRPr="00A53729" w:rsidRDefault="00A53729" w:rsidP="00A53729">
      <w:pPr>
        <w:jc w:val="both"/>
        <w:rPr>
          <w:rFonts w:ascii="Verdana" w:hAnsi="Verdana"/>
          <w:sz w:val="20"/>
          <w:szCs w:val="20"/>
        </w:rPr>
      </w:pPr>
      <w:r w:rsidRPr="00A53729">
        <w:rPr>
          <w:rFonts w:ascii="Verdana" w:hAnsi="Verdana"/>
          <w:sz w:val="20"/>
          <w:szCs w:val="20"/>
        </w:rPr>
        <w:t xml:space="preserve">V případě, že částka zbývající k podpoře hraničních projektů nebude dostačující na podporu žádného hraničního projektu v plné výši, nemůže být žádný hraniční projekt </w:t>
      </w:r>
      <w:proofErr w:type="spellStart"/>
      <w:r w:rsidRPr="00A53729">
        <w:rPr>
          <w:rFonts w:ascii="Verdana" w:hAnsi="Verdana"/>
          <w:sz w:val="20"/>
          <w:szCs w:val="20"/>
        </w:rPr>
        <w:t>Fiche</w:t>
      </w:r>
      <w:proofErr w:type="spellEnd"/>
      <w:r w:rsidRPr="00A53729">
        <w:rPr>
          <w:rFonts w:ascii="Verdana" w:hAnsi="Verdana"/>
          <w:sz w:val="20"/>
          <w:szCs w:val="20"/>
        </w:rPr>
        <w:t xml:space="preserve"> podpořen a MAS využije finance zbývající z celkové alokace k podpoře hraničního projektu výzvy.</w:t>
      </w:r>
    </w:p>
    <w:p w14:paraId="5E614414" w14:textId="77777777" w:rsidR="00A53729" w:rsidRPr="00A53729" w:rsidRDefault="00A53729" w:rsidP="00A53729">
      <w:pPr>
        <w:jc w:val="both"/>
        <w:rPr>
          <w:rFonts w:ascii="Verdana" w:hAnsi="Verdana"/>
          <w:sz w:val="20"/>
          <w:szCs w:val="20"/>
        </w:rPr>
      </w:pPr>
      <w:r w:rsidRPr="00A53729">
        <w:rPr>
          <w:rFonts w:ascii="Verdana" w:hAnsi="Verdana"/>
          <w:sz w:val="20"/>
          <w:szCs w:val="20"/>
        </w:rPr>
        <w:t xml:space="preserve">MAS vybere mezi hraničními projekty </w:t>
      </w:r>
      <w:proofErr w:type="spellStart"/>
      <w:r w:rsidRPr="00A53729">
        <w:rPr>
          <w:rFonts w:ascii="Verdana" w:hAnsi="Verdana"/>
          <w:sz w:val="20"/>
          <w:szCs w:val="20"/>
        </w:rPr>
        <w:t>Fiche</w:t>
      </w:r>
      <w:proofErr w:type="spellEnd"/>
      <w:r w:rsidRPr="00A53729">
        <w:rPr>
          <w:rFonts w:ascii="Verdana" w:hAnsi="Verdana"/>
          <w:sz w:val="20"/>
          <w:szCs w:val="20"/>
        </w:rPr>
        <w:t xml:space="preserve"> jeden „hraniční projekt výzvy“ následovně:</w:t>
      </w:r>
    </w:p>
    <w:p w14:paraId="547D8B88" w14:textId="77777777" w:rsidR="00A53729" w:rsidRPr="00A53729" w:rsidRDefault="00A53729" w:rsidP="00A53729">
      <w:pPr>
        <w:pStyle w:val="Odstavecseseznamem"/>
        <w:numPr>
          <w:ilvl w:val="0"/>
          <w:numId w:val="25"/>
        </w:numPr>
        <w:jc w:val="both"/>
        <w:rPr>
          <w:rFonts w:ascii="Verdana" w:hAnsi="Verdana"/>
          <w:sz w:val="20"/>
          <w:szCs w:val="20"/>
        </w:rPr>
      </w:pPr>
      <w:r w:rsidRPr="00A53729">
        <w:rPr>
          <w:rFonts w:ascii="Verdana" w:hAnsi="Verdana"/>
          <w:sz w:val="20"/>
          <w:szCs w:val="20"/>
        </w:rPr>
        <w:t>bude podpořen projekt, který vytvořil pracovní místo. Pokud toto nerozhodne, pak</w:t>
      </w:r>
    </w:p>
    <w:p w14:paraId="6F5EB932" w14:textId="77777777" w:rsidR="00A53729" w:rsidRPr="00A53729" w:rsidRDefault="00A53729" w:rsidP="00A53729">
      <w:pPr>
        <w:pStyle w:val="Odstavecseseznamem"/>
        <w:numPr>
          <w:ilvl w:val="0"/>
          <w:numId w:val="25"/>
        </w:numPr>
        <w:jc w:val="both"/>
        <w:rPr>
          <w:rFonts w:ascii="Verdana" w:hAnsi="Verdana"/>
          <w:sz w:val="20"/>
          <w:szCs w:val="20"/>
        </w:rPr>
      </w:pPr>
      <w:r w:rsidRPr="00A53729">
        <w:rPr>
          <w:rFonts w:ascii="Verdana" w:hAnsi="Verdana"/>
          <w:sz w:val="20"/>
          <w:szCs w:val="20"/>
        </w:rPr>
        <w:t>bude podpořen projekt dosud nepodpořeného žadatele. Pokud toto nerozhodne, pak</w:t>
      </w:r>
    </w:p>
    <w:p w14:paraId="1FF3965F" w14:textId="77777777" w:rsidR="00A53729" w:rsidRPr="00A53729" w:rsidRDefault="00A53729" w:rsidP="00A53729">
      <w:pPr>
        <w:pStyle w:val="Odstavecseseznamem"/>
        <w:numPr>
          <w:ilvl w:val="0"/>
          <w:numId w:val="25"/>
        </w:numPr>
        <w:jc w:val="both"/>
        <w:rPr>
          <w:rFonts w:ascii="Verdana" w:hAnsi="Verdana"/>
          <w:sz w:val="20"/>
          <w:szCs w:val="20"/>
        </w:rPr>
      </w:pPr>
      <w:r w:rsidRPr="00A53729">
        <w:rPr>
          <w:rFonts w:ascii="Verdana" w:hAnsi="Verdana"/>
          <w:sz w:val="20"/>
          <w:szCs w:val="20"/>
        </w:rPr>
        <w:t xml:space="preserve">bude podpořen projekt s nižším poměrem požadované dotace vůči celkovým výdajům projektu. </w:t>
      </w:r>
    </w:p>
    <w:p w14:paraId="5EDC80DE" w14:textId="77777777" w:rsidR="00A53729" w:rsidRPr="00A53729" w:rsidRDefault="00A53729" w:rsidP="00A53729">
      <w:pPr>
        <w:jc w:val="both"/>
        <w:rPr>
          <w:rFonts w:ascii="Verdana" w:hAnsi="Verdana"/>
          <w:sz w:val="20"/>
          <w:szCs w:val="20"/>
        </w:rPr>
      </w:pPr>
      <w:r w:rsidRPr="00A53729">
        <w:rPr>
          <w:rFonts w:ascii="Verdana" w:hAnsi="Verdana"/>
          <w:sz w:val="20"/>
          <w:szCs w:val="20"/>
        </w:rPr>
        <w:t>MAS osloví žadatele hraničního projektu výzvy s tím, že pro podporu jeho projektu má možnost snížit výši výdajů, ze kterých je stanovená dotace, takovým způsobem, aby požadovaná dotace činila tolik, kolik chybí MAS k vyčerpání celkové alokace. Bude-li žadatel se snížením souhlasit, MAS provede odsouhlasenou úpravu ve formuláři Žádosti o dotaci před jeho předáním žadateli k finální kontrole a odeslání k registraci na RO SZIF. Nebude-li žadatel se snížením souhlasit (= dobrovolné odstoupení od realizace projektu), nabídne MAS sníženou podporu dalšímu kandidátovi na hraniční projekt výzvy v pořadí. Pokud žádný žadatel (ze seznamu hraničních projektů) nebude souhlasit s nižší mírou podpory, nebude zbývající alokace v této výzvě využita.</w:t>
      </w:r>
    </w:p>
    <w:p w14:paraId="718AD844" w14:textId="10A106B8" w:rsidR="002138BB" w:rsidRDefault="00A53729" w:rsidP="002138BB">
      <w:pPr>
        <w:jc w:val="both"/>
        <w:rPr>
          <w:rFonts w:ascii="Verdana" w:hAnsi="Verdana"/>
          <w:sz w:val="20"/>
          <w:szCs w:val="20"/>
        </w:rPr>
      </w:pPr>
      <w:r w:rsidRPr="00A53729">
        <w:rPr>
          <w:rFonts w:ascii="Verdana" w:hAnsi="Verdana"/>
          <w:sz w:val="20"/>
          <w:szCs w:val="20"/>
        </w:rPr>
        <w:lastRenderedPageBreak/>
        <w:t>Oslovením žadatelů v přesně stanoveném pořadí pověří rozhodovací orgán pracovníka kanceláře MAS, který na základě písemného vyjádření žadatele/žadatelů sestaví finální seznam vybraných a nevybraných žádostí. O výsledku bude informovat členy rozhodovacího orgánu, který tuto informaci vezme na vědomí na svém příštím jednání.</w:t>
      </w:r>
    </w:p>
    <w:p w14:paraId="44692738" w14:textId="77777777" w:rsidR="004C2EFF" w:rsidRPr="009615F2" w:rsidRDefault="004C2EFF" w:rsidP="004F6674">
      <w:pPr>
        <w:jc w:val="both"/>
        <w:rPr>
          <w:rFonts w:ascii="Verdana" w:hAnsi="Verdana"/>
          <w:sz w:val="20"/>
          <w:szCs w:val="20"/>
        </w:rPr>
      </w:pPr>
    </w:p>
    <w:p w14:paraId="11127300" w14:textId="77777777" w:rsidR="004F6674" w:rsidRPr="009615F2" w:rsidRDefault="004F6674" w:rsidP="004F6674">
      <w:pPr>
        <w:rPr>
          <w:rFonts w:ascii="Verdana" w:hAnsi="Verdana"/>
          <w:b/>
          <w:i/>
          <w:sz w:val="20"/>
          <w:szCs w:val="20"/>
          <w:u w:val="single"/>
        </w:rPr>
      </w:pPr>
      <w:r w:rsidRPr="009615F2">
        <w:rPr>
          <w:rFonts w:ascii="Verdana" w:hAnsi="Verdana"/>
          <w:b/>
          <w:i/>
          <w:sz w:val="20"/>
          <w:szCs w:val="20"/>
          <w:u w:val="single"/>
        </w:rPr>
        <w:t>Výběr projektů</w:t>
      </w:r>
      <w:r w:rsidR="00AB7F49" w:rsidRPr="009615F2">
        <w:rPr>
          <w:rFonts w:ascii="Verdana" w:hAnsi="Verdana"/>
          <w:b/>
          <w:i/>
          <w:sz w:val="20"/>
          <w:szCs w:val="20"/>
          <w:u w:val="single"/>
        </w:rPr>
        <w:t xml:space="preserve"> a postup v případě shodného počtu bodů</w:t>
      </w:r>
      <w:r w:rsidRPr="009615F2">
        <w:rPr>
          <w:rFonts w:ascii="Verdana" w:hAnsi="Verdana"/>
          <w:b/>
          <w:i/>
          <w:sz w:val="20"/>
          <w:szCs w:val="20"/>
          <w:u w:val="single"/>
        </w:rPr>
        <w:t>:</w:t>
      </w:r>
    </w:p>
    <w:p w14:paraId="0BD290CF" w14:textId="77777777" w:rsidR="004F6674" w:rsidRPr="009615F2" w:rsidRDefault="004F6674" w:rsidP="004F6674">
      <w:pPr>
        <w:ind w:firstLine="708"/>
        <w:jc w:val="both"/>
        <w:rPr>
          <w:rFonts w:ascii="Verdana" w:hAnsi="Verdana"/>
          <w:sz w:val="20"/>
          <w:szCs w:val="20"/>
        </w:rPr>
      </w:pPr>
    </w:p>
    <w:p w14:paraId="280A0574" w14:textId="77777777" w:rsidR="004F6674" w:rsidRPr="009615F2" w:rsidRDefault="004F6674" w:rsidP="00907663">
      <w:pPr>
        <w:jc w:val="both"/>
        <w:rPr>
          <w:rFonts w:ascii="Verdana" w:hAnsi="Verdana"/>
          <w:sz w:val="20"/>
          <w:szCs w:val="20"/>
        </w:rPr>
      </w:pPr>
      <w:r w:rsidRPr="009615F2">
        <w:rPr>
          <w:rFonts w:ascii="Verdana" w:hAnsi="Verdana"/>
          <w:sz w:val="20"/>
          <w:szCs w:val="20"/>
        </w:rPr>
        <w:t xml:space="preserve">Výběr projektů bude založen na principu soutěže mezi předloženými žádostmi. Budou vybrány projekty, které dosáhly nejlepšího bodového hodnocení. Počet podpořených projektů bude limitován výší alokace na danou </w:t>
      </w:r>
      <w:proofErr w:type="spellStart"/>
      <w:r w:rsidRPr="009615F2">
        <w:rPr>
          <w:rFonts w:ascii="Verdana" w:hAnsi="Verdana"/>
          <w:sz w:val="20"/>
          <w:szCs w:val="20"/>
        </w:rPr>
        <w:t>Fichi</w:t>
      </w:r>
      <w:proofErr w:type="spellEnd"/>
      <w:r w:rsidRPr="009615F2">
        <w:rPr>
          <w:rFonts w:ascii="Verdana" w:hAnsi="Verdana"/>
          <w:sz w:val="20"/>
          <w:szCs w:val="20"/>
        </w:rPr>
        <w:t>.</w:t>
      </w:r>
    </w:p>
    <w:p w14:paraId="23800C15" w14:textId="77777777" w:rsidR="002369BA" w:rsidRPr="009615F2" w:rsidRDefault="002369BA" w:rsidP="00907663">
      <w:pPr>
        <w:jc w:val="both"/>
        <w:rPr>
          <w:rFonts w:ascii="Verdana" w:hAnsi="Verdana"/>
          <w:sz w:val="20"/>
          <w:szCs w:val="20"/>
        </w:rPr>
      </w:pPr>
      <w:r w:rsidRPr="009615F2">
        <w:rPr>
          <w:rFonts w:ascii="Verdana" w:hAnsi="Verdana"/>
          <w:sz w:val="20"/>
          <w:szCs w:val="20"/>
        </w:rPr>
        <w:t>Postup pro hodnocení a výběr projektů je uveden v</w:t>
      </w:r>
      <w:r w:rsidR="008E5D48" w:rsidRPr="009615F2">
        <w:rPr>
          <w:rFonts w:ascii="Verdana" w:hAnsi="Verdana"/>
          <w:sz w:val="20"/>
          <w:szCs w:val="20"/>
        </w:rPr>
        <w:t> předpisu „Interní postupy Otevřené zahrady Jičínska z. s. pro programový rámec PRV</w:t>
      </w:r>
      <w:r w:rsidRPr="009615F2">
        <w:rPr>
          <w:rFonts w:ascii="Verdana" w:hAnsi="Verdana"/>
          <w:i/>
          <w:sz w:val="20"/>
          <w:szCs w:val="20"/>
        </w:rPr>
        <w:t>.</w:t>
      </w:r>
    </w:p>
    <w:p w14:paraId="025C4C69" w14:textId="77777777" w:rsidR="004F6674" w:rsidRPr="009615F2" w:rsidRDefault="004F6674" w:rsidP="00907663">
      <w:pPr>
        <w:jc w:val="both"/>
        <w:rPr>
          <w:rFonts w:ascii="Verdana" w:hAnsi="Verdana"/>
          <w:sz w:val="20"/>
          <w:szCs w:val="20"/>
        </w:rPr>
      </w:pPr>
      <w:r w:rsidRPr="009615F2">
        <w:rPr>
          <w:rFonts w:ascii="Verdana" w:hAnsi="Verdana"/>
          <w:sz w:val="20"/>
          <w:szCs w:val="20"/>
        </w:rPr>
        <w:t xml:space="preserve">Preferenční kritéria pro výběr projektů jsou součástí </w:t>
      </w:r>
      <w:proofErr w:type="spellStart"/>
      <w:r w:rsidRPr="009615F2">
        <w:rPr>
          <w:rFonts w:ascii="Verdana" w:hAnsi="Verdana"/>
          <w:sz w:val="20"/>
          <w:szCs w:val="20"/>
        </w:rPr>
        <w:t>Fichí</w:t>
      </w:r>
      <w:proofErr w:type="spellEnd"/>
      <w:r w:rsidRPr="009615F2">
        <w:rPr>
          <w:rFonts w:ascii="Verdana" w:hAnsi="Verdana"/>
          <w:sz w:val="20"/>
          <w:szCs w:val="20"/>
        </w:rPr>
        <w:t xml:space="preserve">, které jsou přílohou této výzvy. </w:t>
      </w:r>
    </w:p>
    <w:p w14:paraId="29EC1643" w14:textId="77777777" w:rsidR="005044DE" w:rsidRDefault="005044DE" w:rsidP="00907663">
      <w:pPr>
        <w:jc w:val="both"/>
        <w:rPr>
          <w:rFonts w:ascii="Verdana" w:hAnsi="Verdana"/>
          <w:sz w:val="20"/>
          <w:szCs w:val="20"/>
        </w:rPr>
      </w:pPr>
      <w:r w:rsidRPr="009615F2">
        <w:rPr>
          <w:rFonts w:ascii="Verdana" w:hAnsi="Verdana"/>
          <w:sz w:val="20"/>
          <w:szCs w:val="20"/>
        </w:rPr>
        <w:t>V</w:t>
      </w:r>
      <w:r w:rsidR="00AB7F49" w:rsidRPr="009615F2">
        <w:rPr>
          <w:rFonts w:ascii="Verdana" w:hAnsi="Verdana"/>
          <w:sz w:val="20"/>
          <w:szCs w:val="20"/>
        </w:rPr>
        <w:t> </w:t>
      </w:r>
      <w:r w:rsidRPr="009615F2">
        <w:rPr>
          <w:rFonts w:ascii="Verdana" w:hAnsi="Verdana"/>
          <w:sz w:val="20"/>
          <w:szCs w:val="20"/>
        </w:rPr>
        <w:t>případě</w:t>
      </w:r>
      <w:r w:rsidR="00AB7F49" w:rsidRPr="009615F2">
        <w:rPr>
          <w:rFonts w:ascii="Verdana" w:hAnsi="Verdana"/>
          <w:sz w:val="20"/>
          <w:szCs w:val="20"/>
        </w:rPr>
        <w:t xml:space="preserve"> </w:t>
      </w:r>
      <w:r w:rsidRPr="009615F2">
        <w:rPr>
          <w:rFonts w:ascii="Verdana" w:hAnsi="Verdana"/>
          <w:sz w:val="20"/>
          <w:szCs w:val="20"/>
        </w:rPr>
        <w:t xml:space="preserve">shodného počtu bodů </w:t>
      </w:r>
      <w:r w:rsidR="008E5D48" w:rsidRPr="009615F2">
        <w:rPr>
          <w:rFonts w:ascii="Verdana" w:hAnsi="Verdana"/>
          <w:sz w:val="20"/>
          <w:szCs w:val="20"/>
        </w:rPr>
        <w:t xml:space="preserve">bude upřednostněn projekt s nižší částkou požadované dotace. </w:t>
      </w:r>
    </w:p>
    <w:p w14:paraId="611ED212" w14:textId="77777777" w:rsidR="00DD74C7" w:rsidRPr="009615F2" w:rsidRDefault="00DD74C7" w:rsidP="00DD74C7">
      <w:pPr>
        <w:jc w:val="both"/>
        <w:rPr>
          <w:rFonts w:ascii="Verdana" w:hAnsi="Verdana"/>
          <w:sz w:val="20"/>
          <w:szCs w:val="20"/>
        </w:rPr>
      </w:pPr>
      <w:r w:rsidRPr="001A5FFC">
        <w:rPr>
          <w:rFonts w:ascii="Verdana" w:hAnsi="Verdana"/>
          <w:sz w:val="20"/>
          <w:szCs w:val="20"/>
        </w:rPr>
        <w:t>Upřednostněni budou uchazeči s projekty, kteří v programu rozvoje venkova dosud nežádali o dotaci.</w:t>
      </w:r>
    </w:p>
    <w:p w14:paraId="766DE330" w14:textId="77777777" w:rsidR="00DD74C7" w:rsidRPr="009615F2" w:rsidRDefault="00DD74C7" w:rsidP="00907663">
      <w:pPr>
        <w:jc w:val="both"/>
        <w:rPr>
          <w:rFonts w:ascii="Verdana" w:hAnsi="Verdana"/>
          <w:i/>
          <w:color w:val="00B0F0"/>
          <w:sz w:val="20"/>
          <w:szCs w:val="20"/>
        </w:rPr>
      </w:pPr>
    </w:p>
    <w:p w14:paraId="70B1A2CB" w14:textId="77777777" w:rsidR="00071D3C" w:rsidRPr="009615F2" w:rsidRDefault="00071D3C" w:rsidP="00A3187E">
      <w:pPr>
        <w:jc w:val="both"/>
        <w:rPr>
          <w:rFonts w:ascii="Verdana" w:hAnsi="Verdana"/>
          <w:b/>
          <w:i/>
          <w:sz w:val="20"/>
          <w:szCs w:val="20"/>
          <w:u w:val="single"/>
        </w:rPr>
      </w:pPr>
      <w:r w:rsidRPr="009615F2">
        <w:rPr>
          <w:rFonts w:ascii="Verdana" w:hAnsi="Verdana"/>
          <w:b/>
          <w:i/>
          <w:sz w:val="20"/>
          <w:szCs w:val="20"/>
          <w:u w:val="single"/>
        </w:rPr>
        <w:t>Přílohy stanovené MAS:</w:t>
      </w:r>
    </w:p>
    <w:p w14:paraId="69BF3769" w14:textId="77777777" w:rsidR="00D73829" w:rsidRPr="009615F2" w:rsidRDefault="00D73829" w:rsidP="00A3187E">
      <w:pPr>
        <w:jc w:val="both"/>
        <w:rPr>
          <w:rFonts w:ascii="Verdana" w:hAnsi="Verdana"/>
          <w:b/>
          <w:i/>
          <w:sz w:val="20"/>
          <w:szCs w:val="20"/>
          <w:u w:val="single"/>
        </w:rPr>
      </w:pPr>
    </w:p>
    <w:p w14:paraId="67BDA61C" w14:textId="77777777" w:rsidR="008E5D48" w:rsidRPr="009615F2" w:rsidRDefault="008E5D48" w:rsidP="00A3187E">
      <w:pPr>
        <w:jc w:val="both"/>
        <w:rPr>
          <w:rFonts w:ascii="Verdana" w:hAnsi="Verdana"/>
          <w:b/>
          <w:sz w:val="20"/>
          <w:szCs w:val="20"/>
        </w:rPr>
      </w:pPr>
      <w:r w:rsidRPr="009615F2">
        <w:rPr>
          <w:rFonts w:ascii="Verdana" w:hAnsi="Verdana"/>
          <w:b/>
          <w:sz w:val="20"/>
          <w:szCs w:val="20"/>
        </w:rPr>
        <w:t>Povinné přílohy</w:t>
      </w:r>
    </w:p>
    <w:p w14:paraId="719A80BF" w14:textId="77777777" w:rsidR="008E5D48" w:rsidRPr="009615F2" w:rsidRDefault="008E5D48" w:rsidP="00A3187E">
      <w:pPr>
        <w:jc w:val="both"/>
        <w:rPr>
          <w:rFonts w:ascii="Verdana" w:hAnsi="Verdana"/>
          <w:sz w:val="20"/>
          <w:szCs w:val="20"/>
        </w:rPr>
      </w:pPr>
      <w:r w:rsidRPr="009615F2">
        <w:rPr>
          <w:rFonts w:ascii="Verdana" w:hAnsi="Verdana"/>
          <w:sz w:val="20"/>
          <w:szCs w:val="20"/>
        </w:rPr>
        <w:t xml:space="preserve">Předložení veškerých povinných příloh je podmínkou pro příjem žádosti o dotaci. Neúplné žádosti nebudou MAS přijaty. </w:t>
      </w:r>
    </w:p>
    <w:p w14:paraId="4F4A13E6" w14:textId="77777777" w:rsidR="008E5D48" w:rsidRPr="009615F2" w:rsidRDefault="008E5D48" w:rsidP="00A3187E">
      <w:pPr>
        <w:jc w:val="both"/>
        <w:rPr>
          <w:rFonts w:ascii="Verdana" w:hAnsi="Verdana"/>
          <w:sz w:val="20"/>
          <w:szCs w:val="20"/>
        </w:rPr>
      </w:pPr>
      <w:r w:rsidRPr="009615F2">
        <w:rPr>
          <w:rFonts w:ascii="Verdana" w:hAnsi="Verdana"/>
          <w:sz w:val="20"/>
          <w:szCs w:val="20"/>
        </w:rPr>
        <w:t xml:space="preserve">Povinnými přílohami k Žádosti o dotaci jsou: </w:t>
      </w:r>
    </w:p>
    <w:p w14:paraId="67EA49C6" w14:textId="51745286" w:rsidR="008E5D48" w:rsidRPr="009615F2" w:rsidRDefault="00662922" w:rsidP="00662922">
      <w:pPr>
        <w:numPr>
          <w:ilvl w:val="0"/>
          <w:numId w:val="16"/>
        </w:numPr>
        <w:jc w:val="both"/>
        <w:rPr>
          <w:rFonts w:ascii="Verdana" w:hAnsi="Verdana"/>
          <w:sz w:val="20"/>
          <w:szCs w:val="20"/>
        </w:rPr>
      </w:pPr>
      <w:r w:rsidRPr="009615F2">
        <w:rPr>
          <w:rFonts w:ascii="Verdana" w:hAnsi="Verdana"/>
          <w:sz w:val="20"/>
          <w:szCs w:val="20"/>
        </w:rPr>
        <w:t>Doklad o sou</w:t>
      </w:r>
      <w:r w:rsidR="008E5D48" w:rsidRPr="009615F2">
        <w:rPr>
          <w:rFonts w:ascii="Verdana" w:hAnsi="Verdana"/>
          <w:sz w:val="20"/>
          <w:szCs w:val="20"/>
        </w:rPr>
        <w:t>ladu se Stra</w:t>
      </w:r>
      <w:r w:rsidRPr="009615F2">
        <w:rPr>
          <w:rFonts w:ascii="Verdana" w:hAnsi="Verdana"/>
          <w:sz w:val="20"/>
          <w:szCs w:val="20"/>
        </w:rPr>
        <w:t>teg</w:t>
      </w:r>
      <w:r w:rsidR="008E5D48" w:rsidRPr="009615F2">
        <w:rPr>
          <w:rFonts w:ascii="Verdana" w:hAnsi="Verdana"/>
          <w:sz w:val="20"/>
          <w:szCs w:val="20"/>
        </w:rPr>
        <w:t>ií Komunitně vedeného místního rozvoje pro území místní akční skupi</w:t>
      </w:r>
      <w:r w:rsidRPr="009615F2">
        <w:rPr>
          <w:rFonts w:ascii="Verdana" w:hAnsi="Verdana"/>
          <w:sz w:val="20"/>
          <w:szCs w:val="20"/>
        </w:rPr>
        <w:t>ny</w:t>
      </w:r>
      <w:r w:rsidR="008E5D48" w:rsidRPr="009615F2">
        <w:rPr>
          <w:rFonts w:ascii="Verdana" w:hAnsi="Verdana"/>
          <w:sz w:val="20"/>
          <w:szCs w:val="20"/>
        </w:rPr>
        <w:t xml:space="preserve"> Otevřené zahrady Jičínska na období </w:t>
      </w:r>
      <w:r w:rsidR="008E5D48" w:rsidRPr="0093288A">
        <w:rPr>
          <w:rFonts w:ascii="Verdana" w:hAnsi="Verdana"/>
          <w:sz w:val="20"/>
          <w:szCs w:val="20"/>
        </w:rPr>
        <w:t>2014 – 2020</w:t>
      </w:r>
      <w:r w:rsidR="008E5D48" w:rsidRPr="009615F2">
        <w:rPr>
          <w:rFonts w:ascii="Verdana" w:hAnsi="Verdana"/>
          <w:sz w:val="20"/>
          <w:szCs w:val="20"/>
        </w:rPr>
        <w:t xml:space="preserve">, viz Příloha č. 1 této výzvy. </w:t>
      </w:r>
    </w:p>
    <w:p w14:paraId="221D2E5D" w14:textId="77777777" w:rsidR="008E5D48" w:rsidRPr="009615F2" w:rsidRDefault="008E5D48" w:rsidP="00A3187E">
      <w:pPr>
        <w:jc w:val="both"/>
        <w:rPr>
          <w:rFonts w:ascii="Verdana" w:hAnsi="Verdana"/>
          <w:i/>
          <w:color w:val="00B0F0"/>
          <w:sz w:val="20"/>
          <w:szCs w:val="20"/>
        </w:rPr>
      </w:pPr>
    </w:p>
    <w:p w14:paraId="54885BCF" w14:textId="77777777" w:rsidR="00662922" w:rsidRPr="009615F2" w:rsidRDefault="00662922" w:rsidP="00662922">
      <w:pPr>
        <w:autoSpaceDE w:val="0"/>
        <w:autoSpaceDN w:val="0"/>
        <w:adjustRightInd w:val="0"/>
        <w:rPr>
          <w:rFonts w:ascii="Verdana" w:hAnsi="Verdana"/>
          <w:color w:val="000000"/>
          <w:sz w:val="23"/>
          <w:szCs w:val="23"/>
        </w:rPr>
      </w:pPr>
      <w:r w:rsidRPr="009615F2">
        <w:rPr>
          <w:rFonts w:ascii="Verdana" w:hAnsi="Verdana"/>
          <w:b/>
          <w:bCs/>
          <w:color w:val="000000"/>
          <w:sz w:val="20"/>
          <w:szCs w:val="23"/>
        </w:rPr>
        <w:t xml:space="preserve">Nepovinné přílohy </w:t>
      </w:r>
    </w:p>
    <w:p w14:paraId="0E36EC9E" w14:textId="77777777" w:rsidR="00662922" w:rsidRPr="009615F2" w:rsidRDefault="00662922" w:rsidP="003C59CD">
      <w:pPr>
        <w:autoSpaceDE w:val="0"/>
        <w:autoSpaceDN w:val="0"/>
        <w:adjustRightInd w:val="0"/>
        <w:jc w:val="both"/>
        <w:rPr>
          <w:rFonts w:ascii="Verdana" w:hAnsi="Verdana"/>
          <w:color w:val="000000"/>
          <w:sz w:val="20"/>
          <w:szCs w:val="20"/>
        </w:rPr>
      </w:pPr>
      <w:r w:rsidRPr="009615F2">
        <w:rPr>
          <w:rFonts w:ascii="Verdana" w:hAnsi="Verdana"/>
          <w:color w:val="000000"/>
          <w:sz w:val="20"/>
          <w:szCs w:val="20"/>
        </w:rPr>
        <w:t xml:space="preserve">Předložení nepovinných příloh nemá vliv na příjem žádostí – má vliv pouze na výši bodového ohodnocení projektu. </w:t>
      </w:r>
    </w:p>
    <w:p w14:paraId="6C2029C2" w14:textId="77777777" w:rsidR="00662922" w:rsidRPr="009615F2" w:rsidRDefault="00662922" w:rsidP="003C59CD">
      <w:pPr>
        <w:autoSpaceDE w:val="0"/>
        <w:autoSpaceDN w:val="0"/>
        <w:adjustRightInd w:val="0"/>
        <w:jc w:val="both"/>
        <w:rPr>
          <w:rFonts w:ascii="Verdana" w:hAnsi="Verdana"/>
          <w:color w:val="000000"/>
          <w:sz w:val="20"/>
          <w:szCs w:val="20"/>
        </w:rPr>
      </w:pPr>
      <w:r w:rsidRPr="009615F2">
        <w:rPr>
          <w:rFonts w:ascii="Verdana" w:hAnsi="Verdana"/>
          <w:color w:val="000000"/>
          <w:sz w:val="20"/>
          <w:szCs w:val="20"/>
        </w:rPr>
        <w:t xml:space="preserve">Nepovinnými přílohami k žádosti o dotaci jsou dle </w:t>
      </w:r>
      <w:proofErr w:type="spellStart"/>
      <w:r w:rsidRPr="009615F2">
        <w:rPr>
          <w:rFonts w:ascii="Verdana" w:hAnsi="Verdana"/>
          <w:color w:val="000000"/>
          <w:sz w:val="20"/>
          <w:szCs w:val="20"/>
        </w:rPr>
        <w:t>Fichí</w:t>
      </w:r>
      <w:proofErr w:type="spellEnd"/>
      <w:r w:rsidRPr="009615F2">
        <w:rPr>
          <w:rFonts w:ascii="Verdana" w:hAnsi="Verdana"/>
          <w:color w:val="000000"/>
          <w:sz w:val="20"/>
          <w:szCs w:val="20"/>
        </w:rPr>
        <w:t xml:space="preserve"> a preferenčních kritérií (PK) tyto přílohy: </w:t>
      </w:r>
    </w:p>
    <w:p w14:paraId="28EEF8CE" w14:textId="77777777" w:rsidR="00662922" w:rsidRPr="00DD74C7" w:rsidRDefault="00662922" w:rsidP="00DD74C7">
      <w:pPr>
        <w:autoSpaceDE w:val="0"/>
        <w:autoSpaceDN w:val="0"/>
        <w:adjustRightInd w:val="0"/>
        <w:spacing w:after="60"/>
        <w:jc w:val="both"/>
        <w:rPr>
          <w:rFonts w:ascii="Verdana" w:hAnsi="Verdana"/>
          <w:color w:val="000000"/>
          <w:sz w:val="20"/>
          <w:szCs w:val="20"/>
        </w:rPr>
      </w:pPr>
    </w:p>
    <w:p w14:paraId="3615425B" w14:textId="77777777" w:rsidR="00E478C6" w:rsidRPr="00E478C6" w:rsidRDefault="00E478C6" w:rsidP="00E478C6">
      <w:pPr>
        <w:autoSpaceDE w:val="0"/>
        <w:autoSpaceDN w:val="0"/>
        <w:adjustRightInd w:val="0"/>
        <w:jc w:val="both"/>
        <w:rPr>
          <w:rFonts w:ascii="Verdana" w:hAnsi="Verdana"/>
          <w:b/>
          <w:color w:val="000000"/>
          <w:sz w:val="20"/>
          <w:szCs w:val="20"/>
        </w:rPr>
      </w:pPr>
      <w:proofErr w:type="spellStart"/>
      <w:r w:rsidRPr="00E478C6">
        <w:rPr>
          <w:rFonts w:ascii="Verdana" w:hAnsi="Verdana"/>
          <w:b/>
          <w:color w:val="000000"/>
          <w:sz w:val="20"/>
          <w:szCs w:val="20"/>
        </w:rPr>
        <w:t>Fiche</w:t>
      </w:r>
      <w:proofErr w:type="spellEnd"/>
      <w:r w:rsidRPr="00E478C6">
        <w:rPr>
          <w:rFonts w:ascii="Verdana" w:hAnsi="Verdana"/>
          <w:b/>
          <w:color w:val="000000"/>
          <w:sz w:val="20"/>
          <w:szCs w:val="20"/>
        </w:rPr>
        <w:t xml:space="preserve"> č. 5 Investice do zemědělských podniků </w:t>
      </w:r>
    </w:p>
    <w:p w14:paraId="689F5CBF" w14:textId="77777777" w:rsidR="00E478C6" w:rsidRPr="00E478C6" w:rsidRDefault="00E478C6" w:rsidP="00E478C6">
      <w:pPr>
        <w:pStyle w:val="Odstavecseseznamem"/>
        <w:numPr>
          <w:ilvl w:val="0"/>
          <w:numId w:val="22"/>
        </w:numPr>
        <w:autoSpaceDE w:val="0"/>
        <w:autoSpaceDN w:val="0"/>
        <w:adjustRightInd w:val="0"/>
        <w:spacing w:after="72"/>
        <w:jc w:val="both"/>
        <w:rPr>
          <w:rFonts w:ascii="Verdana" w:hAnsi="Verdana"/>
          <w:color w:val="000000"/>
          <w:sz w:val="20"/>
          <w:szCs w:val="20"/>
        </w:rPr>
      </w:pPr>
      <w:r w:rsidRPr="00E478C6">
        <w:rPr>
          <w:rFonts w:ascii="Verdana" w:hAnsi="Verdana"/>
          <w:color w:val="000000"/>
          <w:sz w:val="20"/>
          <w:szCs w:val="20"/>
        </w:rPr>
        <w:t xml:space="preserve">Prohlášení žadatele o velikosti podniku dle Přílohy č. 5 Pravidel 19.2.1 </w:t>
      </w:r>
    </w:p>
    <w:p w14:paraId="44B5F45C" w14:textId="5F94CC35" w:rsidR="00E478C6" w:rsidRDefault="00E478C6" w:rsidP="00E478C6">
      <w:pPr>
        <w:pStyle w:val="Odstavecseseznamem"/>
        <w:autoSpaceDE w:val="0"/>
        <w:autoSpaceDN w:val="0"/>
        <w:adjustRightInd w:val="0"/>
        <w:spacing w:after="72"/>
        <w:ind w:left="360"/>
        <w:jc w:val="both"/>
        <w:rPr>
          <w:rFonts w:ascii="Verdana" w:hAnsi="Verdana"/>
          <w:color w:val="000000"/>
          <w:sz w:val="20"/>
          <w:szCs w:val="20"/>
        </w:rPr>
      </w:pPr>
      <w:r w:rsidRPr="00E478C6">
        <w:rPr>
          <w:rFonts w:ascii="Verdana" w:hAnsi="Verdana"/>
          <w:color w:val="000000"/>
          <w:sz w:val="20"/>
          <w:szCs w:val="20"/>
        </w:rPr>
        <w:t xml:space="preserve">(PK č. 3) </w:t>
      </w:r>
    </w:p>
    <w:p w14:paraId="6A6AF421" w14:textId="2E9A3202" w:rsidR="00D25050" w:rsidRPr="009477B6" w:rsidRDefault="00D25050" w:rsidP="00D25050">
      <w:pPr>
        <w:pStyle w:val="Odstavecseseznamem"/>
        <w:numPr>
          <w:ilvl w:val="0"/>
          <w:numId w:val="22"/>
        </w:numPr>
        <w:autoSpaceDE w:val="0"/>
        <w:autoSpaceDN w:val="0"/>
        <w:adjustRightInd w:val="0"/>
        <w:spacing w:after="72"/>
        <w:jc w:val="both"/>
        <w:rPr>
          <w:rFonts w:ascii="Verdana" w:hAnsi="Verdana"/>
          <w:color w:val="000000"/>
          <w:sz w:val="20"/>
          <w:szCs w:val="20"/>
        </w:rPr>
      </w:pPr>
      <w:r w:rsidRPr="009477B6">
        <w:rPr>
          <w:rFonts w:ascii="Verdana" w:hAnsi="Verdana"/>
          <w:color w:val="000000"/>
          <w:sz w:val="20"/>
          <w:szCs w:val="20"/>
        </w:rPr>
        <w:t>Vytvoření nových pracovních míst (PK č. 4)</w:t>
      </w:r>
    </w:p>
    <w:p w14:paraId="136C599F" w14:textId="6C7D482C" w:rsidR="00E478C6" w:rsidRPr="009477B6" w:rsidRDefault="00E478C6" w:rsidP="00E478C6">
      <w:pPr>
        <w:pStyle w:val="Odstavecseseznamem"/>
        <w:numPr>
          <w:ilvl w:val="0"/>
          <w:numId w:val="22"/>
        </w:numPr>
        <w:autoSpaceDE w:val="0"/>
        <w:autoSpaceDN w:val="0"/>
        <w:adjustRightInd w:val="0"/>
        <w:spacing w:after="72"/>
        <w:jc w:val="both"/>
        <w:rPr>
          <w:rFonts w:ascii="Verdana" w:hAnsi="Verdana"/>
          <w:color w:val="000000"/>
          <w:sz w:val="20"/>
          <w:szCs w:val="20"/>
        </w:rPr>
      </w:pPr>
      <w:r w:rsidRPr="009477B6">
        <w:rPr>
          <w:rFonts w:ascii="Verdana" w:hAnsi="Verdana"/>
          <w:color w:val="000000"/>
          <w:sz w:val="20"/>
          <w:szCs w:val="20"/>
        </w:rPr>
        <w:t xml:space="preserve">Výpis z katastru nemovitostí – stavba a fotodokumentace stávajícího objektu (PK č. 5) </w:t>
      </w:r>
    </w:p>
    <w:p w14:paraId="1D46AAD6" w14:textId="5062AB99" w:rsidR="00D25050" w:rsidRPr="009477B6" w:rsidRDefault="00D25050" w:rsidP="00E478C6">
      <w:pPr>
        <w:pStyle w:val="Odstavecseseznamem"/>
        <w:numPr>
          <w:ilvl w:val="0"/>
          <w:numId w:val="22"/>
        </w:numPr>
        <w:autoSpaceDE w:val="0"/>
        <w:autoSpaceDN w:val="0"/>
        <w:adjustRightInd w:val="0"/>
        <w:spacing w:after="72"/>
        <w:jc w:val="both"/>
        <w:rPr>
          <w:rFonts w:ascii="Verdana" w:hAnsi="Verdana"/>
          <w:color w:val="000000"/>
          <w:sz w:val="20"/>
          <w:szCs w:val="20"/>
        </w:rPr>
      </w:pPr>
      <w:r w:rsidRPr="009477B6">
        <w:rPr>
          <w:rFonts w:ascii="Verdana" w:hAnsi="Verdana"/>
          <w:color w:val="000000"/>
          <w:sz w:val="20"/>
          <w:szCs w:val="20"/>
        </w:rPr>
        <w:t>Podpora ekologicky šetrného zemědělství – žadatel je v online registru ekologických zemědělců (PK č. 6)</w:t>
      </w:r>
    </w:p>
    <w:p w14:paraId="3EB6E754" w14:textId="77777777" w:rsidR="00E478C6" w:rsidRPr="00E478C6" w:rsidRDefault="00E478C6" w:rsidP="00E478C6">
      <w:pPr>
        <w:pStyle w:val="Odstavecseseznamem"/>
        <w:numPr>
          <w:ilvl w:val="0"/>
          <w:numId w:val="22"/>
        </w:numPr>
        <w:autoSpaceDE w:val="0"/>
        <w:autoSpaceDN w:val="0"/>
        <w:adjustRightInd w:val="0"/>
        <w:spacing w:after="72"/>
        <w:jc w:val="both"/>
        <w:rPr>
          <w:rFonts w:ascii="Verdana" w:hAnsi="Verdana"/>
          <w:color w:val="000000"/>
          <w:sz w:val="20"/>
          <w:szCs w:val="20"/>
        </w:rPr>
      </w:pPr>
      <w:r w:rsidRPr="00E478C6">
        <w:rPr>
          <w:rFonts w:ascii="Verdana" w:hAnsi="Verdana"/>
          <w:color w:val="000000"/>
          <w:sz w:val="20"/>
          <w:szCs w:val="20"/>
        </w:rPr>
        <w:t xml:space="preserve">Produktový list k nové technologii při podání žádosti o platbu (PK č. 7) </w:t>
      </w:r>
    </w:p>
    <w:p w14:paraId="09D54EB2" w14:textId="77777777" w:rsidR="00E478C6" w:rsidRPr="00E478C6" w:rsidRDefault="00E478C6" w:rsidP="00E478C6">
      <w:pPr>
        <w:pStyle w:val="Odstavecseseznamem"/>
        <w:numPr>
          <w:ilvl w:val="0"/>
          <w:numId w:val="22"/>
        </w:numPr>
        <w:autoSpaceDE w:val="0"/>
        <w:autoSpaceDN w:val="0"/>
        <w:adjustRightInd w:val="0"/>
        <w:spacing w:after="72"/>
        <w:jc w:val="both"/>
        <w:rPr>
          <w:rFonts w:ascii="Verdana" w:hAnsi="Verdana"/>
          <w:color w:val="000000"/>
          <w:sz w:val="20"/>
          <w:szCs w:val="20"/>
        </w:rPr>
      </w:pPr>
      <w:r w:rsidRPr="00E478C6">
        <w:rPr>
          <w:rFonts w:ascii="Verdana" w:hAnsi="Verdana"/>
          <w:color w:val="000000"/>
          <w:sz w:val="20"/>
          <w:szCs w:val="20"/>
        </w:rPr>
        <w:t xml:space="preserve">Výpis z katastru nemovitostí – pozemky (PK č. 8) </w:t>
      </w:r>
    </w:p>
    <w:p w14:paraId="5738B996" w14:textId="77777777" w:rsidR="00E478C6" w:rsidRPr="00E478C6" w:rsidRDefault="00E478C6" w:rsidP="00E478C6">
      <w:pPr>
        <w:pStyle w:val="Odstavecseseznamem"/>
        <w:numPr>
          <w:ilvl w:val="0"/>
          <w:numId w:val="22"/>
        </w:numPr>
        <w:autoSpaceDE w:val="0"/>
        <w:autoSpaceDN w:val="0"/>
        <w:adjustRightInd w:val="0"/>
        <w:spacing w:line="276" w:lineRule="auto"/>
        <w:jc w:val="both"/>
        <w:rPr>
          <w:rFonts w:ascii="Verdana" w:hAnsi="Verdana"/>
          <w:color w:val="000000"/>
          <w:sz w:val="20"/>
          <w:szCs w:val="20"/>
        </w:rPr>
      </w:pPr>
      <w:r w:rsidRPr="00E478C6">
        <w:rPr>
          <w:rFonts w:ascii="Verdana" w:hAnsi="Verdana"/>
          <w:color w:val="000000"/>
          <w:sz w:val="20"/>
          <w:szCs w:val="20"/>
        </w:rPr>
        <w:t xml:space="preserve">Smlouva o spolupráci, kde bude popsána role partnerů v průběhu projektu (PK č. 9) </w:t>
      </w:r>
    </w:p>
    <w:p w14:paraId="2EC788F9" w14:textId="77777777" w:rsidR="001C5852" w:rsidRPr="009615F2" w:rsidRDefault="001C5852" w:rsidP="003C59CD">
      <w:pPr>
        <w:autoSpaceDE w:val="0"/>
        <w:autoSpaceDN w:val="0"/>
        <w:adjustRightInd w:val="0"/>
        <w:jc w:val="both"/>
        <w:rPr>
          <w:rFonts w:ascii="Verdana" w:hAnsi="Verdana"/>
          <w:sz w:val="20"/>
          <w:szCs w:val="20"/>
        </w:rPr>
      </w:pPr>
    </w:p>
    <w:p w14:paraId="37DE846F" w14:textId="77777777" w:rsidR="00662922" w:rsidRPr="00E478C6" w:rsidRDefault="00662922" w:rsidP="003C59CD">
      <w:pPr>
        <w:autoSpaceDE w:val="0"/>
        <w:autoSpaceDN w:val="0"/>
        <w:adjustRightInd w:val="0"/>
        <w:jc w:val="both"/>
        <w:rPr>
          <w:rFonts w:ascii="Verdana" w:hAnsi="Verdana"/>
          <w:b/>
          <w:bCs/>
          <w:sz w:val="20"/>
          <w:szCs w:val="20"/>
        </w:rPr>
      </w:pPr>
      <w:proofErr w:type="spellStart"/>
      <w:r w:rsidRPr="00E478C6">
        <w:rPr>
          <w:rFonts w:ascii="Verdana" w:hAnsi="Verdana"/>
          <w:b/>
          <w:bCs/>
          <w:sz w:val="20"/>
          <w:szCs w:val="20"/>
        </w:rPr>
        <w:t>Fiche</w:t>
      </w:r>
      <w:proofErr w:type="spellEnd"/>
      <w:r w:rsidRPr="00E478C6">
        <w:rPr>
          <w:rFonts w:ascii="Verdana" w:hAnsi="Verdana"/>
          <w:b/>
          <w:bCs/>
          <w:sz w:val="20"/>
          <w:szCs w:val="20"/>
        </w:rPr>
        <w:t xml:space="preserve"> č. 7 Nezemědělská činnost </w:t>
      </w:r>
    </w:p>
    <w:p w14:paraId="7BE54341" w14:textId="5AC712B8" w:rsidR="009F5C8A" w:rsidRPr="009477B6" w:rsidRDefault="009F5C8A" w:rsidP="009F5C8A">
      <w:pPr>
        <w:pStyle w:val="Odstavecseseznamem"/>
        <w:numPr>
          <w:ilvl w:val="0"/>
          <w:numId w:val="22"/>
        </w:numPr>
        <w:autoSpaceDE w:val="0"/>
        <w:autoSpaceDN w:val="0"/>
        <w:adjustRightInd w:val="0"/>
        <w:spacing w:after="72"/>
        <w:jc w:val="both"/>
        <w:rPr>
          <w:rFonts w:ascii="Verdana" w:hAnsi="Verdana"/>
          <w:color w:val="000000"/>
          <w:sz w:val="20"/>
          <w:szCs w:val="20"/>
        </w:rPr>
      </w:pPr>
      <w:r w:rsidRPr="009477B6">
        <w:rPr>
          <w:rFonts w:ascii="Verdana" w:hAnsi="Verdana"/>
          <w:color w:val="000000"/>
          <w:sz w:val="20"/>
          <w:szCs w:val="20"/>
        </w:rPr>
        <w:t>Vytvoření nových pracovních míst (PK č. 3)</w:t>
      </w:r>
    </w:p>
    <w:p w14:paraId="1AD0098D" w14:textId="4D42B7BB" w:rsidR="009F5C8A" w:rsidRPr="009F5C8A" w:rsidRDefault="009F5C8A" w:rsidP="009F5C8A">
      <w:pPr>
        <w:pStyle w:val="Odstavecseseznamem"/>
        <w:numPr>
          <w:ilvl w:val="0"/>
          <w:numId w:val="22"/>
        </w:numPr>
        <w:autoSpaceDE w:val="0"/>
        <w:autoSpaceDN w:val="0"/>
        <w:adjustRightInd w:val="0"/>
        <w:spacing w:after="72"/>
        <w:jc w:val="both"/>
        <w:rPr>
          <w:rFonts w:ascii="Verdana" w:hAnsi="Verdana"/>
          <w:color w:val="000000"/>
          <w:sz w:val="20"/>
          <w:szCs w:val="20"/>
        </w:rPr>
      </w:pPr>
      <w:r w:rsidRPr="00E478C6">
        <w:rPr>
          <w:rFonts w:ascii="Verdana" w:hAnsi="Verdana"/>
          <w:color w:val="000000"/>
          <w:sz w:val="20"/>
          <w:szCs w:val="20"/>
        </w:rPr>
        <w:t xml:space="preserve">Výpis z katastru nemovitostí – stavba a fotodokumentace stávajícího objektu (PK č. 4) </w:t>
      </w:r>
    </w:p>
    <w:p w14:paraId="2739265F" w14:textId="77777777" w:rsidR="00E478C6" w:rsidRPr="00E478C6" w:rsidRDefault="00E478C6" w:rsidP="00E478C6">
      <w:pPr>
        <w:pStyle w:val="Odstavecseseznamem"/>
        <w:numPr>
          <w:ilvl w:val="0"/>
          <w:numId w:val="22"/>
        </w:numPr>
        <w:autoSpaceDE w:val="0"/>
        <w:autoSpaceDN w:val="0"/>
        <w:adjustRightInd w:val="0"/>
        <w:spacing w:after="72"/>
        <w:jc w:val="both"/>
        <w:rPr>
          <w:rFonts w:ascii="Verdana" w:hAnsi="Verdana"/>
          <w:color w:val="000000"/>
          <w:sz w:val="20"/>
          <w:szCs w:val="20"/>
        </w:rPr>
      </w:pPr>
      <w:r w:rsidRPr="00E478C6">
        <w:rPr>
          <w:rFonts w:ascii="Verdana" w:hAnsi="Verdana"/>
          <w:color w:val="000000"/>
          <w:sz w:val="20"/>
          <w:szCs w:val="20"/>
        </w:rPr>
        <w:t xml:space="preserve">Produktový list k nové technologii při podání žádosti o platbu (PK č. 5) </w:t>
      </w:r>
    </w:p>
    <w:p w14:paraId="5681BF43" w14:textId="77777777" w:rsidR="00E478C6" w:rsidRPr="00E478C6" w:rsidRDefault="00E478C6" w:rsidP="00E478C6">
      <w:pPr>
        <w:pStyle w:val="Odstavecseseznamem"/>
        <w:numPr>
          <w:ilvl w:val="0"/>
          <w:numId w:val="22"/>
        </w:numPr>
        <w:autoSpaceDE w:val="0"/>
        <w:autoSpaceDN w:val="0"/>
        <w:adjustRightInd w:val="0"/>
        <w:spacing w:after="72"/>
        <w:jc w:val="both"/>
        <w:rPr>
          <w:rFonts w:ascii="Verdana" w:hAnsi="Verdana"/>
          <w:color w:val="000000"/>
          <w:sz w:val="20"/>
          <w:szCs w:val="20"/>
        </w:rPr>
      </w:pPr>
      <w:r w:rsidRPr="00E478C6">
        <w:rPr>
          <w:rFonts w:ascii="Verdana" w:hAnsi="Verdana"/>
          <w:color w:val="000000"/>
          <w:sz w:val="20"/>
          <w:szCs w:val="20"/>
        </w:rPr>
        <w:t xml:space="preserve">Výpis z katastru nemovitostí – pozemky (PK č. 6) </w:t>
      </w:r>
    </w:p>
    <w:p w14:paraId="4A934262" w14:textId="77777777" w:rsidR="00E478C6" w:rsidRPr="00E478C6" w:rsidRDefault="00E478C6" w:rsidP="00E478C6">
      <w:pPr>
        <w:pStyle w:val="Odstavecseseznamem"/>
        <w:numPr>
          <w:ilvl w:val="0"/>
          <w:numId w:val="22"/>
        </w:numPr>
        <w:autoSpaceDE w:val="0"/>
        <w:autoSpaceDN w:val="0"/>
        <w:adjustRightInd w:val="0"/>
        <w:spacing w:after="72"/>
        <w:jc w:val="both"/>
        <w:rPr>
          <w:rFonts w:ascii="Verdana" w:hAnsi="Verdana"/>
          <w:color w:val="000000"/>
          <w:sz w:val="20"/>
          <w:szCs w:val="20"/>
        </w:rPr>
      </w:pPr>
      <w:r w:rsidRPr="00E478C6">
        <w:rPr>
          <w:rFonts w:ascii="Verdana" w:hAnsi="Verdana"/>
          <w:color w:val="000000"/>
          <w:sz w:val="20"/>
          <w:szCs w:val="20"/>
        </w:rPr>
        <w:t xml:space="preserve">Výpis z evidence zemědělských podnikatelů (PK č. 7) </w:t>
      </w:r>
    </w:p>
    <w:p w14:paraId="0E6689AA" w14:textId="77777777" w:rsidR="00E478C6" w:rsidRPr="00E478C6" w:rsidRDefault="00E478C6" w:rsidP="00E478C6">
      <w:pPr>
        <w:pStyle w:val="Odstavecseseznamem"/>
        <w:numPr>
          <w:ilvl w:val="0"/>
          <w:numId w:val="22"/>
        </w:numPr>
        <w:autoSpaceDE w:val="0"/>
        <w:autoSpaceDN w:val="0"/>
        <w:adjustRightInd w:val="0"/>
        <w:spacing w:after="72"/>
        <w:jc w:val="both"/>
        <w:rPr>
          <w:rFonts w:ascii="Verdana" w:hAnsi="Verdana"/>
          <w:color w:val="000000"/>
          <w:sz w:val="20"/>
          <w:szCs w:val="20"/>
        </w:rPr>
      </w:pPr>
      <w:r w:rsidRPr="00E478C6">
        <w:rPr>
          <w:rFonts w:ascii="Verdana" w:hAnsi="Verdana"/>
          <w:color w:val="000000"/>
          <w:sz w:val="20"/>
          <w:szCs w:val="20"/>
        </w:rPr>
        <w:t xml:space="preserve">Doklad o splnění podmínek ve vztahu k venkovské turistice a návštěvnosti dle kritéria přijatelnosti uvedeného v Pravidlech 19.2.1 (PK č. 8) </w:t>
      </w:r>
    </w:p>
    <w:p w14:paraId="0EBBECFE" w14:textId="77777777" w:rsidR="00E478C6" w:rsidRPr="00E478C6" w:rsidRDefault="00E478C6" w:rsidP="00E478C6">
      <w:pPr>
        <w:pStyle w:val="Odstavecseseznamem"/>
        <w:numPr>
          <w:ilvl w:val="0"/>
          <w:numId w:val="22"/>
        </w:numPr>
        <w:autoSpaceDE w:val="0"/>
        <w:autoSpaceDN w:val="0"/>
        <w:adjustRightInd w:val="0"/>
        <w:spacing w:after="72"/>
        <w:jc w:val="both"/>
        <w:rPr>
          <w:rFonts w:ascii="Verdana" w:hAnsi="Verdana"/>
          <w:color w:val="000000"/>
          <w:sz w:val="20"/>
          <w:szCs w:val="20"/>
        </w:rPr>
      </w:pPr>
      <w:r w:rsidRPr="00E478C6">
        <w:rPr>
          <w:rFonts w:ascii="Verdana" w:hAnsi="Verdana"/>
          <w:color w:val="000000"/>
          <w:sz w:val="20"/>
          <w:szCs w:val="20"/>
        </w:rPr>
        <w:lastRenderedPageBreak/>
        <w:t xml:space="preserve">Smlouva o spolupráci, kde bude popsána role partnerů v průběhu projektu (PK č. 9) </w:t>
      </w:r>
    </w:p>
    <w:p w14:paraId="354FFB25" w14:textId="77777777" w:rsidR="009615F2" w:rsidRPr="004851B5" w:rsidRDefault="009615F2" w:rsidP="004851B5">
      <w:pPr>
        <w:autoSpaceDE w:val="0"/>
        <w:autoSpaceDN w:val="0"/>
        <w:adjustRightInd w:val="0"/>
        <w:spacing w:after="60"/>
        <w:jc w:val="both"/>
        <w:rPr>
          <w:rFonts w:ascii="Verdana" w:hAnsi="Verdana"/>
          <w:sz w:val="20"/>
          <w:szCs w:val="20"/>
        </w:rPr>
      </w:pPr>
    </w:p>
    <w:p w14:paraId="58628CDD" w14:textId="7757D575" w:rsidR="008E5D48" w:rsidRPr="009615F2" w:rsidRDefault="00662922" w:rsidP="003C59CD">
      <w:pPr>
        <w:jc w:val="both"/>
        <w:rPr>
          <w:rFonts w:ascii="Verdana" w:hAnsi="Verdana"/>
          <w:i/>
          <w:color w:val="00B0F0"/>
          <w:sz w:val="20"/>
          <w:szCs w:val="20"/>
        </w:rPr>
      </w:pPr>
      <w:r w:rsidRPr="009615F2">
        <w:rPr>
          <w:rFonts w:ascii="Verdana" w:hAnsi="Verdana"/>
          <w:sz w:val="20"/>
          <w:szCs w:val="20"/>
        </w:rPr>
        <w:t xml:space="preserve">Podrobný obsah </w:t>
      </w:r>
      <w:proofErr w:type="spellStart"/>
      <w:r w:rsidRPr="009615F2">
        <w:rPr>
          <w:rFonts w:ascii="Verdana" w:hAnsi="Verdana"/>
          <w:sz w:val="20"/>
          <w:szCs w:val="20"/>
        </w:rPr>
        <w:t>Fichí</w:t>
      </w:r>
      <w:proofErr w:type="spellEnd"/>
      <w:r w:rsidRPr="009615F2">
        <w:rPr>
          <w:rFonts w:ascii="Verdana" w:hAnsi="Verdana"/>
          <w:sz w:val="20"/>
          <w:szCs w:val="20"/>
        </w:rPr>
        <w:t xml:space="preserve"> je přílohou této výzvy, je také vyvěšen na webových stránkách </w:t>
      </w:r>
      <w:hyperlink r:id="rId12" w:history="1">
        <w:r w:rsidR="009477B6" w:rsidRPr="009477B6">
          <w:rPr>
            <w:rStyle w:val="Hypertextovodkaz"/>
            <w:rFonts w:ascii="Verdana" w:hAnsi="Verdana"/>
            <w:sz w:val="20"/>
            <w:szCs w:val="20"/>
          </w:rPr>
          <w:t>http://www.otevrenezahrady.cz/vyzvyprv</w:t>
        </w:r>
      </w:hyperlink>
      <w:r w:rsidR="009477B6" w:rsidRPr="009477B6">
        <w:rPr>
          <w:rFonts w:ascii="Verdana" w:hAnsi="Verdana"/>
          <w:sz w:val="20"/>
          <w:szCs w:val="20"/>
        </w:rPr>
        <w:t>.</w:t>
      </w:r>
      <w:r w:rsidRPr="009615F2">
        <w:rPr>
          <w:rFonts w:ascii="Verdana" w:hAnsi="Verdana"/>
          <w:sz w:val="20"/>
          <w:szCs w:val="20"/>
        </w:rPr>
        <w:t xml:space="preserve"> a je k dispozici v písemné podobě v kanceláři Místní akční skupiny.</w:t>
      </w:r>
    </w:p>
    <w:p w14:paraId="57C2CCA1" w14:textId="77777777" w:rsidR="00D73C08" w:rsidRPr="009615F2" w:rsidRDefault="004F6674" w:rsidP="00B96B8B">
      <w:pPr>
        <w:spacing w:before="100" w:beforeAutospacing="1" w:after="120"/>
        <w:rPr>
          <w:rFonts w:ascii="Verdana" w:hAnsi="Verdana"/>
          <w:b/>
          <w:i/>
          <w:sz w:val="20"/>
          <w:szCs w:val="20"/>
          <w:u w:val="single"/>
        </w:rPr>
      </w:pPr>
      <w:r w:rsidRPr="009615F2">
        <w:rPr>
          <w:rFonts w:ascii="Verdana" w:hAnsi="Verdana"/>
          <w:b/>
          <w:i/>
          <w:sz w:val="20"/>
          <w:szCs w:val="20"/>
          <w:u w:val="single"/>
        </w:rPr>
        <w:t>Konzultace pro žadatele</w:t>
      </w:r>
      <w:r w:rsidR="00257560" w:rsidRPr="009615F2">
        <w:rPr>
          <w:rFonts w:ascii="Verdana" w:hAnsi="Verdana"/>
          <w:b/>
          <w:i/>
          <w:sz w:val="20"/>
          <w:szCs w:val="20"/>
          <w:u w:val="single"/>
        </w:rPr>
        <w:t>:</w:t>
      </w:r>
    </w:p>
    <w:p w14:paraId="67312E3A" w14:textId="21585BE9" w:rsidR="00257560" w:rsidRPr="009615F2" w:rsidRDefault="00662922" w:rsidP="00662922">
      <w:pPr>
        <w:jc w:val="both"/>
        <w:rPr>
          <w:rFonts w:ascii="Verdana" w:hAnsi="Verdana"/>
          <w:sz w:val="20"/>
          <w:szCs w:val="20"/>
        </w:rPr>
      </w:pPr>
      <w:r w:rsidRPr="009615F2">
        <w:rPr>
          <w:rFonts w:ascii="Verdana" w:hAnsi="Verdana"/>
          <w:sz w:val="20"/>
          <w:szCs w:val="20"/>
        </w:rPr>
        <w:t>Seminář pro veřejnost a žadatele k přípravě projektů se uskuteční v</w:t>
      </w:r>
      <w:r w:rsidR="009477B6">
        <w:rPr>
          <w:rFonts w:ascii="Verdana" w:hAnsi="Verdana"/>
          <w:sz w:val="20"/>
          <w:szCs w:val="20"/>
        </w:rPr>
        <w:t xml:space="preserve"> týdnu od 18. 7. 2022 – čas a místo konání bude upřesněno. </w:t>
      </w:r>
      <w:r w:rsidR="00932368" w:rsidRPr="009615F2">
        <w:rPr>
          <w:rFonts w:ascii="Verdana" w:hAnsi="Verdana"/>
          <w:sz w:val="20"/>
          <w:szCs w:val="20"/>
        </w:rPr>
        <w:t xml:space="preserve">  </w:t>
      </w:r>
    </w:p>
    <w:p w14:paraId="64C75CEE" w14:textId="77777777" w:rsidR="00662922" w:rsidRPr="009615F2" w:rsidRDefault="00662922" w:rsidP="00662922">
      <w:pPr>
        <w:jc w:val="both"/>
        <w:rPr>
          <w:rFonts w:ascii="Verdana" w:hAnsi="Verdana"/>
          <w:sz w:val="20"/>
          <w:szCs w:val="20"/>
        </w:rPr>
      </w:pPr>
    </w:p>
    <w:p w14:paraId="4F450BF3" w14:textId="77777777" w:rsidR="00CD3EF2" w:rsidRPr="009615F2" w:rsidRDefault="00CD3EF2" w:rsidP="00CB71E6">
      <w:pPr>
        <w:jc w:val="both"/>
        <w:rPr>
          <w:rFonts w:ascii="Verdana" w:hAnsi="Verdana"/>
          <w:sz w:val="20"/>
          <w:szCs w:val="20"/>
        </w:rPr>
      </w:pPr>
      <w:r w:rsidRPr="009615F2">
        <w:rPr>
          <w:rFonts w:ascii="Verdana" w:hAnsi="Verdana"/>
          <w:sz w:val="20"/>
          <w:szCs w:val="20"/>
        </w:rPr>
        <w:t>V jiné dny je manažer a pracovníci MAS k dispozici v sídle kanceláře MAS nebo lze domluvit setkání či poskytnout radu na kontaktech uvedených ve výzvě a na webových stránkách.</w:t>
      </w:r>
    </w:p>
    <w:p w14:paraId="26E83BED" w14:textId="77777777" w:rsidR="00257560" w:rsidRPr="009615F2" w:rsidRDefault="00257560" w:rsidP="00257560">
      <w:pPr>
        <w:jc w:val="both"/>
        <w:rPr>
          <w:rFonts w:ascii="Verdana" w:hAnsi="Verdana"/>
          <w:sz w:val="20"/>
          <w:szCs w:val="20"/>
        </w:rPr>
      </w:pPr>
    </w:p>
    <w:p w14:paraId="364FB3FD" w14:textId="77777777" w:rsidR="000658DB" w:rsidRPr="009615F2" w:rsidRDefault="000658DB" w:rsidP="00257560">
      <w:pPr>
        <w:jc w:val="both"/>
        <w:rPr>
          <w:rFonts w:ascii="Verdana" w:hAnsi="Verdana"/>
          <w:sz w:val="20"/>
          <w:szCs w:val="20"/>
        </w:rPr>
      </w:pPr>
      <w:r w:rsidRPr="009615F2">
        <w:rPr>
          <w:rFonts w:ascii="Verdana" w:hAnsi="Verdana"/>
          <w:sz w:val="20"/>
          <w:szCs w:val="20"/>
        </w:rPr>
        <w:t>Konzultace k projektům poskytují pracovníci MAS:</w:t>
      </w:r>
    </w:p>
    <w:p w14:paraId="2AB8AFED" w14:textId="77777777" w:rsidR="000658DB" w:rsidRPr="009615F2" w:rsidRDefault="000658DB" w:rsidP="00257560">
      <w:pPr>
        <w:jc w:val="both"/>
        <w:rPr>
          <w:rFonts w:ascii="Verdana" w:hAnsi="Verdana"/>
          <w:sz w:val="20"/>
          <w:szCs w:val="20"/>
        </w:rPr>
      </w:pPr>
      <w:r w:rsidRPr="009615F2">
        <w:rPr>
          <w:rFonts w:ascii="Verdana" w:hAnsi="Verdana"/>
          <w:sz w:val="20"/>
          <w:szCs w:val="20"/>
        </w:rPr>
        <w:t xml:space="preserve">Mgr. Kamila Kabelková, vedoucí zaměstnanec pro realizaci SCLLD, tel. 602 420 396, email: </w:t>
      </w:r>
      <w:hyperlink r:id="rId13" w:history="1">
        <w:r w:rsidRPr="009615F2">
          <w:rPr>
            <w:rStyle w:val="Hypertextovodkaz"/>
            <w:rFonts w:ascii="Verdana" w:hAnsi="Verdana"/>
            <w:sz w:val="20"/>
            <w:szCs w:val="20"/>
          </w:rPr>
          <w:t>prv@otevrenezahrady.cz</w:t>
        </w:r>
      </w:hyperlink>
      <w:r w:rsidRPr="009615F2">
        <w:rPr>
          <w:rFonts w:ascii="Verdana" w:hAnsi="Verdana"/>
          <w:sz w:val="20"/>
          <w:szCs w:val="20"/>
        </w:rPr>
        <w:t xml:space="preserve"> nebo </w:t>
      </w:r>
      <w:hyperlink r:id="rId14" w:history="1">
        <w:r w:rsidRPr="009615F2">
          <w:rPr>
            <w:rStyle w:val="Hypertextovodkaz"/>
            <w:rFonts w:ascii="Verdana" w:hAnsi="Verdana"/>
            <w:sz w:val="20"/>
            <w:szCs w:val="20"/>
          </w:rPr>
          <w:t>otevrenezahrady@seznam.cz</w:t>
        </w:r>
      </w:hyperlink>
    </w:p>
    <w:p w14:paraId="0A41E7B9" w14:textId="77777777" w:rsidR="000658DB" w:rsidRPr="009615F2" w:rsidRDefault="000658DB" w:rsidP="00257560">
      <w:pPr>
        <w:jc w:val="both"/>
        <w:rPr>
          <w:rFonts w:ascii="Verdana" w:hAnsi="Verdana"/>
          <w:sz w:val="20"/>
          <w:szCs w:val="20"/>
        </w:rPr>
      </w:pPr>
    </w:p>
    <w:p w14:paraId="1D6368C5" w14:textId="77777777" w:rsidR="00385A79" w:rsidRPr="009615F2" w:rsidRDefault="00385A79" w:rsidP="00B96B8B">
      <w:pPr>
        <w:spacing w:before="120" w:after="120"/>
        <w:rPr>
          <w:rFonts w:ascii="Verdana" w:hAnsi="Verdana"/>
          <w:b/>
          <w:i/>
          <w:sz w:val="20"/>
          <w:szCs w:val="20"/>
          <w:u w:val="single"/>
        </w:rPr>
      </w:pPr>
      <w:r w:rsidRPr="009615F2">
        <w:rPr>
          <w:rFonts w:ascii="Verdana" w:hAnsi="Verdana"/>
          <w:b/>
          <w:i/>
          <w:sz w:val="20"/>
          <w:szCs w:val="20"/>
          <w:u w:val="single"/>
        </w:rPr>
        <w:t>Závěrečné ustanovení:</w:t>
      </w:r>
    </w:p>
    <w:p w14:paraId="09B708C3" w14:textId="090A575D" w:rsidR="00AB7F49" w:rsidRPr="009615F2" w:rsidRDefault="00385A79" w:rsidP="00385A79">
      <w:pPr>
        <w:autoSpaceDE w:val="0"/>
        <w:autoSpaceDN w:val="0"/>
        <w:adjustRightInd w:val="0"/>
        <w:jc w:val="both"/>
        <w:rPr>
          <w:rFonts w:ascii="Verdana" w:hAnsi="Verdana"/>
          <w:sz w:val="20"/>
          <w:szCs w:val="20"/>
        </w:rPr>
      </w:pPr>
      <w:r w:rsidRPr="009615F2">
        <w:rPr>
          <w:rFonts w:ascii="Verdana" w:hAnsi="Verdana"/>
          <w:sz w:val="20"/>
          <w:szCs w:val="20"/>
        </w:rPr>
        <w:t>Na webových stránkách MAS</w:t>
      </w:r>
      <w:r w:rsidR="000658DB" w:rsidRPr="009615F2">
        <w:rPr>
          <w:rFonts w:ascii="Verdana" w:hAnsi="Verdana"/>
          <w:sz w:val="20"/>
          <w:szCs w:val="20"/>
        </w:rPr>
        <w:t xml:space="preserve"> </w:t>
      </w:r>
      <w:hyperlink r:id="rId15" w:history="1">
        <w:r w:rsidR="000658DB" w:rsidRPr="009615F2">
          <w:rPr>
            <w:rStyle w:val="Hypertextovodkaz"/>
            <w:rFonts w:ascii="Verdana" w:hAnsi="Verdana"/>
            <w:sz w:val="20"/>
            <w:szCs w:val="20"/>
          </w:rPr>
          <w:t>www.otevrenezahrady.cz/vyzvyprv</w:t>
        </w:r>
      </w:hyperlink>
      <w:r w:rsidR="000658DB" w:rsidRPr="009615F2">
        <w:rPr>
          <w:rFonts w:ascii="Verdana" w:hAnsi="Verdana"/>
          <w:sz w:val="20"/>
          <w:szCs w:val="20"/>
        </w:rPr>
        <w:t xml:space="preserve"> </w:t>
      </w:r>
      <w:r w:rsidRPr="009615F2">
        <w:rPr>
          <w:rFonts w:ascii="Verdana" w:hAnsi="Verdana"/>
          <w:sz w:val="20"/>
          <w:szCs w:val="20"/>
        </w:rPr>
        <w:t xml:space="preserve">jsou </w:t>
      </w:r>
      <w:r w:rsidR="000658DB" w:rsidRPr="009615F2">
        <w:rPr>
          <w:rFonts w:ascii="Verdana" w:hAnsi="Verdana"/>
          <w:sz w:val="20"/>
          <w:szCs w:val="20"/>
        </w:rPr>
        <w:t xml:space="preserve">zveřejněny </w:t>
      </w:r>
      <w:r w:rsidRPr="009615F2">
        <w:rPr>
          <w:rFonts w:ascii="Verdana" w:hAnsi="Verdana"/>
          <w:sz w:val="20"/>
          <w:szCs w:val="20"/>
        </w:rPr>
        <w:t>aktuální dokumenty</w:t>
      </w:r>
      <w:r w:rsidR="00907663" w:rsidRPr="009615F2">
        <w:rPr>
          <w:rFonts w:ascii="Verdana" w:hAnsi="Verdana"/>
          <w:sz w:val="20"/>
          <w:szCs w:val="20"/>
        </w:rPr>
        <w:t xml:space="preserve"> k</w:t>
      </w:r>
      <w:r w:rsidR="00AB7F49" w:rsidRPr="009615F2">
        <w:rPr>
          <w:rFonts w:ascii="Verdana" w:hAnsi="Verdana"/>
          <w:sz w:val="20"/>
          <w:szCs w:val="20"/>
        </w:rPr>
        <w:t> </w:t>
      </w:r>
      <w:r w:rsidR="00907663" w:rsidRPr="009615F2">
        <w:rPr>
          <w:rFonts w:ascii="Verdana" w:hAnsi="Verdana"/>
          <w:sz w:val="20"/>
          <w:szCs w:val="20"/>
        </w:rPr>
        <w:t>výzvě</w:t>
      </w:r>
      <w:r w:rsidR="00AB7F49" w:rsidRPr="009615F2">
        <w:rPr>
          <w:rFonts w:ascii="Verdana" w:hAnsi="Verdana"/>
          <w:sz w:val="20"/>
          <w:szCs w:val="20"/>
        </w:rPr>
        <w:t>:</w:t>
      </w:r>
    </w:p>
    <w:p w14:paraId="4DD7E759" w14:textId="77777777" w:rsidR="000658DB" w:rsidRPr="009615F2" w:rsidRDefault="000658DB" w:rsidP="000658DB">
      <w:pPr>
        <w:autoSpaceDE w:val="0"/>
        <w:autoSpaceDN w:val="0"/>
        <w:adjustRightInd w:val="0"/>
        <w:jc w:val="both"/>
        <w:rPr>
          <w:rFonts w:ascii="Verdana" w:hAnsi="Verdana"/>
          <w:sz w:val="20"/>
          <w:szCs w:val="20"/>
        </w:rPr>
      </w:pPr>
    </w:p>
    <w:p w14:paraId="6ED3183F" w14:textId="77777777"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 xml:space="preserve">Strategie komunitně vedeného místního rozvoje pro území místní akční skupiny Otevřené zahrady Jičínska na období 2014 – 2020 - Programový rámec Program rozvoje venkova </w:t>
      </w:r>
      <w:hyperlink r:id="rId16" w:history="1">
        <w:r w:rsidRPr="009615F2">
          <w:rPr>
            <w:rStyle w:val="Hypertextovodkaz"/>
            <w:rFonts w:ascii="Verdana" w:hAnsi="Verdana"/>
            <w:sz w:val="20"/>
            <w:szCs w:val="20"/>
          </w:rPr>
          <w:t>zd</w:t>
        </w:r>
        <w:r w:rsidRPr="009615F2">
          <w:rPr>
            <w:rStyle w:val="Hypertextovodkaz"/>
            <w:rFonts w:ascii="Verdana" w:hAnsi="Verdana"/>
            <w:sz w:val="20"/>
            <w:szCs w:val="20"/>
          </w:rPr>
          <w:t>e</w:t>
        </w:r>
      </w:hyperlink>
      <w:r w:rsidRPr="009615F2">
        <w:rPr>
          <w:rFonts w:ascii="Verdana" w:hAnsi="Verdana"/>
          <w:sz w:val="20"/>
          <w:szCs w:val="20"/>
        </w:rPr>
        <w:t xml:space="preserve">. </w:t>
      </w:r>
    </w:p>
    <w:p w14:paraId="33561DB3" w14:textId="3FF56C2E" w:rsidR="000658DB" w:rsidRPr="009615F2" w:rsidRDefault="00E96B16" w:rsidP="000658DB">
      <w:pPr>
        <w:numPr>
          <w:ilvl w:val="0"/>
          <w:numId w:val="17"/>
        </w:numPr>
        <w:autoSpaceDE w:val="0"/>
        <w:autoSpaceDN w:val="0"/>
        <w:adjustRightInd w:val="0"/>
        <w:jc w:val="both"/>
        <w:rPr>
          <w:rFonts w:ascii="Verdana" w:hAnsi="Verdana"/>
          <w:sz w:val="20"/>
          <w:szCs w:val="20"/>
        </w:rPr>
      </w:pPr>
      <w:r>
        <w:rPr>
          <w:rFonts w:ascii="Verdana" w:hAnsi="Verdana"/>
          <w:sz w:val="20"/>
          <w:szCs w:val="20"/>
        </w:rPr>
        <w:t xml:space="preserve">Výzva č. </w:t>
      </w:r>
      <w:r w:rsidR="00E478C6">
        <w:rPr>
          <w:rFonts w:ascii="Verdana" w:hAnsi="Verdana"/>
          <w:sz w:val="20"/>
          <w:szCs w:val="20"/>
        </w:rPr>
        <w:t>6</w:t>
      </w:r>
      <w:r w:rsidR="000658DB" w:rsidRPr="009615F2">
        <w:rPr>
          <w:rFonts w:ascii="Verdana" w:hAnsi="Verdana"/>
          <w:sz w:val="20"/>
          <w:szCs w:val="20"/>
        </w:rPr>
        <w:t xml:space="preserve"> PRV </w:t>
      </w:r>
    </w:p>
    <w:p w14:paraId="09BE3CC3" w14:textId="12CB58C5" w:rsidR="000658DB" w:rsidRPr="009615F2" w:rsidRDefault="00E96B16" w:rsidP="000658DB">
      <w:pPr>
        <w:numPr>
          <w:ilvl w:val="0"/>
          <w:numId w:val="17"/>
        </w:numPr>
        <w:autoSpaceDE w:val="0"/>
        <w:autoSpaceDN w:val="0"/>
        <w:adjustRightInd w:val="0"/>
        <w:jc w:val="both"/>
        <w:rPr>
          <w:rFonts w:ascii="Verdana" w:hAnsi="Verdana"/>
          <w:sz w:val="20"/>
          <w:szCs w:val="20"/>
        </w:rPr>
      </w:pPr>
      <w:r>
        <w:rPr>
          <w:rFonts w:ascii="Verdana" w:hAnsi="Verdana"/>
          <w:sz w:val="20"/>
          <w:szCs w:val="20"/>
        </w:rPr>
        <w:t xml:space="preserve">Výzva č. </w:t>
      </w:r>
      <w:r w:rsidR="00E478C6">
        <w:rPr>
          <w:rFonts w:ascii="Verdana" w:hAnsi="Verdana"/>
          <w:sz w:val="20"/>
          <w:szCs w:val="20"/>
        </w:rPr>
        <w:t>6</w:t>
      </w:r>
      <w:r w:rsidR="00E04F96">
        <w:rPr>
          <w:rFonts w:ascii="Verdana" w:hAnsi="Verdana"/>
          <w:sz w:val="20"/>
          <w:szCs w:val="20"/>
        </w:rPr>
        <w:t xml:space="preserve"> </w:t>
      </w:r>
      <w:r w:rsidR="000658DB" w:rsidRPr="009615F2">
        <w:rPr>
          <w:rFonts w:ascii="Verdana" w:hAnsi="Verdana"/>
          <w:sz w:val="20"/>
          <w:szCs w:val="20"/>
        </w:rPr>
        <w:t xml:space="preserve">PRV - Příloha č. 1 - Soulad se SCLLD - vzor </w:t>
      </w:r>
    </w:p>
    <w:p w14:paraId="622DCB6C" w14:textId="005C67A4"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 xml:space="preserve">Interní postupy Otevřené zahrady Jičínska z. </w:t>
      </w:r>
      <w:proofErr w:type="gramStart"/>
      <w:r w:rsidRPr="009615F2">
        <w:rPr>
          <w:rFonts w:ascii="Verdana" w:hAnsi="Verdana"/>
          <w:sz w:val="20"/>
          <w:szCs w:val="20"/>
        </w:rPr>
        <w:t>s.</w:t>
      </w:r>
      <w:proofErr w:type="gramEnd"/>
      <w:r w:rsidRPr="009615F2">
        <w:rPr>
          <w:rFonts w:ascii="Verdana" w:hAnsi="Verdana"/>
          <w:sz w:val="20"/>
          <w:szCs w:val="20"/>
        </w:rPr>
        <w:t xml:space="preserve"> k PRV </w:t>
      </w:r>
      <w:r w:rsidR="009477B6">
        <w:rPr>
          <w:rFonts w:ascii="Verdana" w:hAnsi="Verdana"/>
          <w:sz w:val="20"/>
          <w:szCs w:val="20"/>
        </w:rPr>
        <w:t>pro 6. Výzvu PRV</w:t>
      </w:r>
    </w:p>
    <w:p w14:paraId="11E1CC1F" w14:textId="77777777"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 xml:space="preserve">Aktuální znění vyhlášených </w:t>
      </w:r>
      <w:proofErr w:type="spellStart"/>
      <w:r w:rsidRPr="009615F2">
        <w:rPr>
          <w:rFonts w:ascii="Verdana" w:hAnsi="Verdana"/>
          <w:sz w:val="20"/>
          <w:szCs w:val="20"/>
        </w:rPr>
        <w:t>Fichí</w:t>
      </w:r>
      <w:proofErr w:type="spellEnd"/>
      <w:r w:rsidRPr="009615F2">
        <w:rPr>
          <w:rFonts w:ascii="Verdana" w:hAnsi="Verdana"/>
          <w:sz w:val="20"/>
          <w:szCs w:val="20"/>
        </w:rPr>
        <w:t xml:space="preserve"> PRV </w:t>
      </w:r>
    </w:p>
    <w:p w14:paraId="1E608B98" w14:textId="384884A4"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 xml:space="preserve">Pravidla pro operaci </w:t>
      </w:r>
      <w:r w:rsidRPr="00411F2E">
        <w:rPr>
          <w:rFonts w:ascii="Verdana" w:hAnsi="Verdana"/>
          <w:sz w:val="20"/>
          <w:szCs w:val="20"/>
        </w:rPr>
        <w:t xml:space="preserve">19.2.1 </w:t>
      </w:r>
      <w:r w:rsidR="008E447C" w:rsidRPr="00411F2E">
        <w:rPr>
          <w:rFonts w:ascii="Verdana" w:hAnsi="Verdana"/>
          <w:sz w:val="20"/>
          <w:szCs w:val="20"/>
        </w:rPr>
        <w:t>(ze dne 13. 4. 2022)</w:t>
      </w:r>
    </w:p>
    <w:p w14:paraId="78D800E2" w14:textId="77777777"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 xml:space="preserve">Posuzování podmínek finančního zdraví </w:t>
      </w:r>
    </w:p>
    <w:p w14:paraId="11A6E6EC" w14:textId="77777777"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 xml:space="preserve">Prohlášení o zařazení podniku do kategorie mikropodniků, malých či středních podniků </w:t>
      </w:r>
    </w:p>
    <w:p w14:paraId="4AF5B949" w14:textId="77777777"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 xml:space="preserve">Informace pro žadatele o přístup do Portálu farmáře </w:t>
      </w:r>
    </w:p>
    <w:p w14:paraId="4FD1FF48" w14:textId="77777777"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 xml:space="preserve">Žádost o přístup do Portálu farmáře </w:t>
      </w:r>
    </w:p>
    <w:p w14:paraId="463B5E39" w14:textId="77777777"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 xml:space="preserve">Postup pro vygenerování žádosti o dotaci v Portálu farmáře </w:t>
      </w:r>
    </w:p>
    <w:p w14:paraId="6E9A8E37" w14:textId="77777777"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 xml:space="preserve">Klasifikace ekonomických činností CZ-NACE </w:t>
      </w:r>
    </w:p>
    <w:p w14:paraId="3A4EC832" w14:textId="5A8A7152"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Příručka pro zadávání zakázek PRV na období 2014 – 2020 (verze</w:t>
      </w:r>
      <w:r w:rsidR="00411F2E">
        <w:rPr>
          <w:rFonts w:ascii="Verdana" w:hAnsi="Verdana"/>
          <w:sz w:val="20"/>
          <w:szCs w:val="20"/>
        </w:rPr>
        <w:t xml:space="preserve"> </w:t>
      </w:r>
      <w:r w:rsidR="00EC33FD">
        <w:rPr>
          <w:rFonts w:ascii="Verdana" w:hAnsi="Verdana"/>
          <w:sz w:val="20"/>
          <w:szCs w:val="20"/>
        </w:rPr>
        <w:t>5</w:t>
      </w:r>
      <w:r w:rsidRPr="009615F2">
        <w:rPr>
          <w:rFonts w:ascii="Verdana" w:hAnsi="Verdana"/>
          <w:sz w:val="20"/>
          <w:szCs w:val="20"/>
        </w:rPr>
        <w:t xml:space="preserve">) </w:t>
      </w:r>
    </w:p>
    <w:p w14:paraId="7B62F583" w14:textId="4E316B6B" w:rsidR="000658DB" w:rsidRPr="009615F2" w:rsidRDefault="000658DB" w:rsidP="000658DB">
      <w:pPr>
        <w:numPr>
          <w:ilvl w:val="0"/>
          <w:numId w:val="17"/>
        </w:numPr>
        <w:autoSpaceDE w:val="0"/>
        <w:autoSpaceDN w:val="0"/>
        <w:adjustRightInd w:val="0"/>
        <w:jc w:val="both"/>
        <w:rPr>
          <w:rFonts w:ascii="Verdana" w:hAnsi="Verdana"/>
          <w:sz w:val="20"/>
          <w:szCs w:val="20"/>
        </w:rPr>
      </w:pPr>
      <w:r w:rsidRPr="009615F2">
        <w:rPr>
          <w:rFonts w:ascii="Verdana" w:hAnsi="Verdana"/>
          <w:sz w:val="20"/>
          <w:szCs w:val="20"/>
        </w:rPr>
        <w:t xml:space="preserve">Příručka pro publicitu PRV 2014 – </w:t>
      </w:r>
      <w:r w:rsidRPr="00411F2E">
        <w:rPr>
          <w:rFonts w:ascii="Verdana" w:hAnsi="Verdana"/>
          <w:sz w:val="20"/>
          <w:szCs w:val="20"/>
        </w:rPr>
        <w:t xml:space="preserve">2020 (verze </w:t>
      </w:r>
      <w:r w:rsidR="004C1C8E" w:rsidRPr="00411F2E">
        <w:rPr>
          <w:rFonts w:ascii="Verdana" w:hAnsi="Verdana"/>
          <w:sz w:val="20"/>
          <w:szCs w:val="20"/>
        </w:rPr>
        <w:t>6</w:t>
      </w:r>
      <w:r w:rsidRPr="00411F2E">
        <w:rPr>
          <w:rFonts w:ascii="Verdana" w:hAnsi="Verdana"/>
          <w:sz w:val="20"/>
          <w:szCs w:val="20"/>
        </w:rPr>
        <w:t>)</w:t>
      </w:r>
      <w:r w:rsidRPr="009615F2">
        <w:rPr>
          <w:rFonts w:ascii="Verdana" w:hAnsi="Verdana"/>
          <w:sz w:val="20"/>
          <w:szCs w:val="20"/>
        </w:rPr>
        <w:t xml:space="preserve"> </w:t>
      </w:r>
    </w:p>
    <w:p w14:paraId="1E718A25" w14:textId="77777777" w:rsidR="000658DB" w:rsidRPr="009615F2" w:rsidRDefault="000658DB" w:rsidP="00385A79">
      <w:pPr>
        <w:autoSpaceDE w:val="0"/>
        <w:autoSpaceDN w:val="0"/>
        <w:adjustRightInd w:val="0"/>
        <w:jc w:val="both"/>
        <w:rPr>
          <w:rFonts w:ascii="Verdana" w:hAnsi="Verdana"/>
          <w:sz w:val="20"/>
          <w:szCs w:val="20"/>
        </w:rPr>
      </w:pPr>
    </w:p>
    <w:p w14:paraId="04CD621F" w14:textId="77777777" w:rsidR="00814F52" w:rsidRPr="009615F2" w:rsidRDefault="00814F52" w:rsidP="00385A79">
      <w:pPr>
        <w:autoSpaceDE w:val="0"/>
        <w:autoSpaceDN w:val="0"/>
        <w:adjustRightInd w:val="0"/>
        <w:jc w:val="both"/>
        <w:rPr>
          <w:rFonts w:ascii="Verdana" w:hAnsi="Verdana"/>
          <w:sz w:val="20"/>
          <w:szCs w:val="20"/>
        </w:rPr>
      </w:pPr>
    </w:p>
    <w:p w14:paraId="5639E6F9" w14:textId="77777777" w:rsidR="00742906" w:rsidRPr="009615F2" w:rsidRDefault="00AB7F49" w:rsidP="00385A79">
      <w:pPr>
        <w:autoSpaceDE w:val="0"/>
        <w:autoSpaceDN w:val="0"/>
        <w:adjustRightInd w:val="0"/>
        <w:jc w:val="both"/>
        <w:rPr>
          <w:rFonts w:ascii="Verdana" w:hAnsi="Verdana"/>
          <w:sz w:val="20"/>
          <w:szCs w:val="20"/>
        </w:rPr>
      </w:pPr>
      <w:r w:rsidRPr="009615F2">
        <w:rPr>
          <w:rFonts w:ascii="Verdana" w:hAnsi="Verdana"/>
          <w:sz w:val="20"/>
          <w:szCs w:val="20"/>
        </w:rPr>
        <w:t xml:space="preserve">Pro žádosti o podporu a následně také pro realizaci podpořených projektů platí </w:t>
      </w:r>
      <w:r w:rsidR="00742906" w:rsidRPr="009615F2">
        <w:rPr>
          <w:rFonts w:ascii="Verdana" w:hAnsi="Verdana"/>
          <w:sz w:val="20"/>
          <w:szCs w:val="20"/>
        </w:rPr>
        <w:t xml:space="preserve">Pravidla </w:t>
      </w:r>
      <w:r w:rsidRPr="009615F2">
        <w:rPr>
          <w:rFonts w:ascii="Verdana" w:hAnsi="Verdana"/>
          <w:sz w:val="20"/>
          <w:szCs w:val="20"/>
        </w:rPr>
        <w:t xml:space="preserve">pro operaci </w:t>
      </w:r>
      <w:r w:rsidR="00742906" w:rsidRPr="009615F2">
        <w:rPr>
          <w:rFonts w:ascii="Verdana" w:hAnsi="Verdana"/>
          <w:sz w:val="20"/>
          <w:szCs w:val="20"/>
        </w:rPr>
        <w:t>19.2.1</w:t>
      </w:r>
      <w:r w:rsidRPr="009615F2">
        <w:rPr>
          <w:rFonts w:ascii="Verdana" w:hAnsi="Verdana"/>
          <w:sz w:val="20"/>
          <w:szCs w:val="20"/>
        </w:rPr>
        <w:t>, která</w:t>
      </w:r>
      <w:r w:rsidR="00742906" w:rsidRPr="009615F2">
        <w:rPr>
          <w:rFonts w:ascii="Verdana" w:hAnsi="Verdana"/>
          <w:sz w:val="20"/>
          <w:szCs w:val="20"/>
        </w:rPr>
        <w:t xml:space="preserve"> jsou zveřejněna na internetových stránkách www.eagri.cz/prv a www.szif.cz.</w:t>
      </w:r>
    </w:p>
    <w:p w14:paraId="52065189" w14:textId="77777777" w:rsidR="002C3513" w:rsidRDefault="002C3513" w:rsidP="00A3187E">
      <w:pPr>
        <w:ind w:left="3261"/>
        <w:rPr>
          <w:rFonts w:ascii="Verdana" w:hAnsi="Verdana"/>
          <w:sz w:val="20"/>
          <w:szCs w:val="20"/>
        </w:rPr>
      </w:pPr>
    </w:p>
    <w:p w14:paraId="4A9276E9" w14:textId="77777777" w:rsidR="00411F2E" w:rsidRPr="009615F2" w:rsidRDefault="00411F2E" w:rsidP="00A3187E">
      <w:pPr>
        <w:ind w:left="3261"/>
        <w:rPr>
          <w:rFonts w:ascii="Verdana" w:hAnsi="Verdana"/>
          <w:sz w:val="20"/>
          <w:szCs w:val="20"/>
        </w:rPr>
      </w:pPr>
    </w:p>
    <w:p w14:paraId="5772DE58" w14:textId="77777777" w:rsidR="00D70C0B" w:rsidRPr="009615F2" w:rsidRDefault="00A859AD" w:rsidP="00824633">
      <w:pPr>
        <w:ind w:left="3261"/>
        <w:rPr>
          <w:rFonts w:ascii="Verdana" w:hAnsi="Verdana"/>
          <w:sz w:val="20"/>
          <w:szCs w:val="20"/>
        </w:rPr>
      </w:pPr>
      <w:r w:rsidRPr="009615F2">
        <w:rPr>
          <w:rFonts w:ascii="Verdana" w:hAnsi="Verdana"/>
          <w:sz w:val="20"/>
          <w:szCs w:val="20"/>
        </w:rPr>
        <w:t xml:space="preserve">       </w:t>
      </w:r>
      <w:r w:rsidR="002C3513" w:rsidRPr="009615F2">
        <w:rPr>
          <w:rFonts w:ascii="Verdana" w:hAnsi="Verdana"/>
          <w:sz w:val="20"/>
          <w:szCs w:val="20"/>
        </w:rPr>
        <w:t xml:space="preserve">         </w:t>
      </w:r>
      <w:r w:rsidRPr="009615F2">
        <w:rPr>
          <w:rFonts w:ascii="Verdana" w:hAnsi="Verdana"/>
          <w:sz w:val="20"/>
          <w:szCs w:val="20"/>
        </w:rPr>
        <w:t xml:space="preserve"> …………………………………………………………………… </w:t>
      </w:r>
    </w:p>
    <w:p w14:paraId="6CC8AD2F" w14:textId="50EE64D2" w:rsidR="000658DB" w:rsidRPr="009615F2" w:rsidRDefault="00E478C6" w:rsidP="000658DB">
      <w:pPr>
        <w:ind w:left="5385" w:firstLine="279"/>
        <w:rPr>
          <w:rFonts w:ascii="Verdana" w:hAnsi="Verdana"/>
          <w:sz w:val="20"/>
          <w:szCs w:val="20"/>
        </w:rPr>
      </w:pPr>
      <w:r>
        <w:rPr>
          <w:rFonts w:ascii="Verdana" w:hAnsi="Verdana"/>
          <w:sz w:val="20"/>
          <w:szCs w:val="20"/>
        </w:rPr>
        <w:t xml:space="preserve">Ing. Radomír </w:t>
      </w:r>
      <w:proofErr w:type="spellStart"/>
      <w:r>
        <w:rPr>
          <w:rFonts w:ascii="Verdana" w:hAnsi="Verdana"/>
          <w:sz w:val="20"/>
          <w:szCs w:val="20"/>
        </w:rPr>
        <w:t>Vališka</w:t>
      </w:r>
      <w:proofErr w:type="spellEnd"/>
      <w:r w:rsidR="000658DB" w:rsidRPr="009615F2">
        <w:rPr>
          <w:rFonts w:ascii="Verdana" w:hAnsi="Verdana"/>
          <w:sz w:val="20"/>
          <w:szCs w:val="20"/>
        </w:rPr>
        <w:t>,</w:t>
      </w:r>
      <w:r w:rsidR="00824633" w:rsidRPr="009615F2">
        <w:rPr>
          <w:rFonts w:ascii="Verdana" w:hAnsi="Verdana"/>
          <w:sz w:val="20"/>
          <w:szCs w:val="20"/>
        </w:rPr>
        <w:t xml:space="preserve">                                 </w:t>
      </w:r>
    </w:p>
    <w:p w14:paraId="0C2A3726" w14:textId="6FE894C5" w:rsidR="00411F2E" w:rsidRPr="009615F2" w:rsidRDefault="000658DB" w:rsidP="000658DB">
      <w:pPr>
        <w:ind w:left="4677" w:firstLine="279"/>
        <w:rPr>
          <w:rFonts w:ascii="Verdana" w:hAnsi="Verdana"/>
          <w:sz w:val="20"/>
          <w:szCs w:val="20"/>
        </w:rPr>
      </w:pPr>
      <w:r w:rsidRPr="009615F2">
        <w:rPr>
          <w:rFonts w:ascii="Verdana" w:hAnsi="Verdana"/>
          <w:sz w:val="20"/>
          <w:szCs w:val="20"/>
        </w:rPr>
        <w:t xml:space="preserve">     </w:t>
      </w:r>
      <w:r w:rsidR="00652230">
        <w:rPr>
          <w:rFonts w:ascii="Verdana" w:hAnsi="Verdana"/>
          <w:sz w:val="20"/>
          <w:szCs w:val="20"/>
        </w:rPr>
        <w:tab/>
        <w:t xml:space="preserve">  </w:t>
      </w:r>
      <w:r w:rsidRPr="009615F2">
        <w:rPr>
          <w:rFonts w:ascii="Verdana" w:hAnsi="Verdana"/>
          <w:sz w:val="20"/>
          <w:szCs w:val="20"/>
        </w:rPr>
        <w:t>p</w:t>
      </w:r>
      <w:r w:rsidR="00824633" w:rsidRPr="009615F2">
        <w:rPr>
          <w:rFonts w:ascii="Verdana" w:hAnsi="Verdana"/>
          <w:sz w:val="20"/>
          <w:szCs w:val="20"/>
        </w:rPr>
        <w:t>ředseda MAS</w:t>
      </w:r>
      <w:r w:rsidRPr="009615F2">
        <w:rPr>
          <w:rFonts w:ascii="Verdana" w:hAnsi="Verdana"/>
          <w:sz w:val="20"/>
          <w:szCs w:val="20"/>
        </w:rPr>
        <w:t xml:space="preserve"> OZJ</w:t>
      </w:r>
    </w:p>
    <w:sectPr w:rsidR="00411F2E" w:rsidRPr="009615F2" w:rsidSect="00B80A2D">
      <w:headerReference w:type="even" r:id="rId17"/>
      <w:headerReference w:type="default" r:id="rId18"/>
      <w:footerReference w:type="even" r:id="rId19"/>
      <w:footerReference w:type="default" r:id="rId20"/>
      <w:headerReference w:type="first" r:id="rId21"/>
      <w:footerReference w:type="first" r:id="rId22"/>
      <w:pgSz w:w="11906" w:h="16838"/>
      <w:pgMar w:top="1670" w:right="1417" w:bottom="1276" w:left="1417"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56879" w14:textId="77777777" w:rsidR="00EA2A32" w:rsidRDefault="00EA2A32">
      <w:r>
        <w:separator/>
      </w:r>
    </w:p>
  </w:endnote>
  <w:endnote w:type="continuationSeparator" w:id="0">
    <w:p w14:paraId="440B04ED" w14:textId="77777777" w:rsidR="00EA2A32" w:rsidRDefault="00EA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AB747" w14:textId="77777777" w:rsidR="00602853" w:rsidRDefault="003E6B5A" w:rsidP="00492F6E">
    <w:pPr>
      <w:pStyle w:val="Zpat"/>
      <w:framePr w:wrap="around" w:vAnchor="text" w:hAnchor="margin" w:xAlign="right" w:y="1"/>
      <w:rPr>
        <w:rStyle w:val="slostrnky"/>
      </w:rPr>
    </w:pPr>
    <w:r>
      <w:rPr>
        <w:rStyle w:val="slostrnky"/>
      </w:rPr>
      <w:fldChar w:fldCharType="begin"/>
    </w:r>
    <w:r w:rsidR="00602853">
      <w:rPr>
        <w:rStyle w:val="slostrnky"/>
      </w:rPr>
      <w:instrText xml:space="preserve">PAGE  </w:instrText>
    </w:r>
    <w:r>
      <w:rPr>
        <w:rStyle w:val="slostrnky"/>
      </w:rPr>
      <w:fldChar w:fldCharType="end"/>
    </w:r>
  </w:p>
  <w:p w14:paraId="61B5CF45" w14:textId="77777777" w:rsidR="00602853" w:rsidRDefault="00602853" w:rsidP="00492F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E15E3" w14:textId="77777777" w:rsidR="00602853" w:rsidRPr="006C48F7" w:rsidRDefault="003E6B5A" w:rsidP="00A42468">
    <w:pPr>
      <w:pStyle w:val="Zpat"/>
      <w:framePr w:w="177" w:h="205" w:hRule="exact" w:wrap="around" w:vAnchor="text" w:hAnchor="page" w:x="10298" w:y="218"/>
      <w:rPr>
        <w:rStyle w:val="slostrnky"/>
        <w:rFonts w:ascii="Verdana" w:hAnsi="Verdana"/>
        <w:b/>
        <w:sz w:val="16"/>
        <w:szCs w:val="16"/>
      </w:rPr>
    </w:pPr>
    <w:r w:rsidRPr="006C48F7">
      <w:rPr>
        <w:rStyle w:val="slostrnky"/>
        <w:rFonts w:ascii="Verdana" w:hAnsi="Verdana"/>
        <w:b/>
        <w:sz w:val="16"/>
        <w:szCs w:val="16"/>
      </w:rPr>
      <w:fldChar w:fldCharType="begin"/>
    </w:r>
    <w:r w:rsidR="00602853" w:rsidRPr="006C48F7">
      <w:rPr>
        <w:rStyle w:val="slostrnky"/>
        <w:rFonts w:ascii="Verdana" w:hAnsi="Verdana"/>
        <w:b/>
        <w:sz w:val="16"/>
        <w:szCs w:val="16"/>
      </w:rPr>
      <w:instrText xml:space="preserve">PAGE  </w:instrText>
    </w:r>
    <w:r w:rsidRPr="006C48F7">
      <w:rPr>
        <w:rStyle w:val="slostrnky"/>
        <w:rFonts w:ascii="Verdana" w:hAnsi="Verdana"/>
        <w:b/>
        <w:sz w:val="16"/>
        <w:szCs w:val="16"/>
      </w:rPr>
      <w:fldChar w:fldCharType="separate"/>
    </w:r>
    <w:r w:rsidR="00D92BEA">
      <w:rPr>
        <w:rStyle w:val="slostrnky"/>
        <w:rFonts w:ascii="Verdana" w:hAnsi="Verdana"/>
        <w:b/>
        <w:noProof/>
        <w:sz w:val="16"/>
        <w:szCs w:val="16"/>
      </w:rPr>
      <w:t>1</w:t>
    </w:r>
    <w:r w:rsidRPr="006C48F7">
      <w:rPr>
        <w:rStyle w:val="slostrnky"/>
        <w:rFonts w:ascii="Verdana" w:hAnsi="Verdana"/>
        <w:b/>
        <w:sz w:val="16"/>
        <w:szCs w:val="16"/>
      </w:rPr>
      <w:fldChar w:fldCharType="end"/>
    </w:r>
  </w:p>
  <w:p w14:paraId="4F725E8A" w14:textId="602682B7" w:rsidR="00602853" w:rsidRPr="00B24273" w:rsidRDefault="00D92BEA" w:rsidP="00CB2A8D">
    <w:pPr>
      <w:pStyle w:val="Zhlav"/>
      <w:pBdr>
        <w:bottom w:val="single" w:sz="4" w:space="1" w:color="auto"/>
      </w:pBdr>
      <w:jc w:val="both"/>
      <w:rPr>
        <w:rFonts w:ascii="Verdana" w:hAnsi="Verdana"/>
        <w:b/>
        <w:i/>
        <w:color w:val="365F91"/>
        <w:sz w:val="16"/>
        <w:szCs w:val="16"/>
      </w:rPr>
    </w:pPr>
    <w:bookmarkStart w:id="0" w:name="_GoBack"/>
    <w:r>
      <w:rPr>
        <w:noProof/>
        <w:sz w:val="18"/>
        <w:szCs w:val="18"/>
      </w:rPr>
      <w:drawing>
        <wp:anchor distT="0" distB="0" distL="114300" distR="114300" simplePos="0" relativeHeight="251658752" behindDoc="1" locked="0" layoutInCell="1" allowOverlap="1" wp14:anchorId="4EA797D4" wp14:editId="2AC5EA37">
          <wp:simplePos x="0" y="0"/>
          <wp:positionH relativeFrom="column">
            <wp:posOffset>4091305</wp:posOffset>
          </wp:positionH>
          <wp:positionV relativeFrom="paragraph">
            <wp:posOffset>78740</wp:posOffset>
          </wp:positionV>
          <wp:extent cx="1273810" cy="798830"/>
          <wp:effectExtent l="0" t="0" r="2540" b="1270"/>
          <wp:wrapTight wrapText="bothSides">
            <wp:wrapPolygon edited="0">
              <wp:start x="0" y="0"/>
              <wp:lineTo x="0" y="21119"/>
              <wp:lineTo x="21320" y="21119"/>
              <wp:lineTo x="21320"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798830"/>
                  </a:xfrm>
                  <a:prstGeom prst="rect">
                    <a:avLst/>
                  </a:prstGeom>
                  <a:noFill/>
                </pic:spPr>
              </pic:pic>
            </a:graphicData>
          </a:graphic>
          <wp14:sizeRelH relativeFrom="margin">
            <wp14:pctWidth>0</wp14:pctWidth>
          </wp14:sizeRelH>
          <wp14:sizeRelV relativeFrom="margin">
            <wp14:pctHeight>0</wp14:pctHeight>
          </wp14:sizeRelV>
        </wp:anchor>
      </w:drawing>
    </w:r>
    <w:r w:rsidR="00602853">
      <w:rPr>
        <w:noProof/>
      </w:rPr>
      <w:drawing>
        <wp:inline distT="0" distB="0" distL="0" distR="0" wp14:anchorId="28427F7F" wp14:editId="473FC223">
          <wp:extent cx="1028700" cy="1019175"/>
          <wp:effectExtent l="1905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srcRect/>
                  <a:stretch>
                    <a:fillRect/>
                  </a:stretch>
                </pic:blipFill>
                <pic:spPr bwMode="auto">
                  <a:xfrm>
                    <a:off x="0" y="0"/>
                    <a:ext cx="1028700" cy="1019175"/>
                  </a:xfrm>
                  <a:prstGeom prst="rect">
                    <a:avLst/>
                  </a:prstGeom>
                  <a:noFill/>
                  <a:ln w="9525">
                    <a:noFill/>
                    <a:miter lim="800000"/>
                    <a:headEnd/>
                    <a:tailEnd/>
                  </a:ln>
                </pic:spPr>
              </pic:pic>
            </a:graphicData>
          </a:graphic>
        </wp:inline>
      </w:drawing>
    </w:r>
    <w:r>
      <w:rPr>
        <w:noProof/>
        <w:sz w:val="18"/>
        <w:szCs w:val="18"/>
      </w:rPr>
      <w:t xml:space="preserve">                                                                                </w:t>
    </w:r>
    <w:r>
      <w:rPr>
        <w:noProof/>
        <w:sz w:val="18"/>
        <w:szCs w:val="18"/>
      </w:rPr>
      <w:drawing>
        <wp:inline distT="0" distB="0" distL="0" distR="0" wp14:anchorId="5D1172CD" wp14:editId="5D3BBC5C">
          <wp:extent cx="257175" cy="2667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pic:spPr>
              </pic:pic>
            </a:graphicData>
          </a:graphic>
        </wp:inline>
      </w:drawing>
    </w:r>
    <w:r>
      <w:rPr>
        <w:noProof/>
        <w:sz w:val="18"/>
        <w:szCs w:val="18"/>
      </w:rPr>
      <w:t xml:space="preserve">                            </w:t>
    </w:r>
    <w:r>
      <w:rPr>
        <w:noProof/>
        <w:sz w:val="18"/>
        <w:szCs w:val="18"/>
      </w:rPr>
      <w:t xml:space="preserve">                                      </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72175" w14:textId="77777777" w:rsidR="00411F2E" w:rsidRDefault="00411F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32B7F" w14:textId="77777777" w:rsidR="00EA2A32" w:rsidRDefault="00EA2A32">
      <w:r>
        <w:separator/>
      </w:r>
    </w:p>
  </w:footnote>
  <w:footnote w:type="continuationSeparator" w:id="0">
    <w:p w14:paraId="18501A3B" w14:textId="77777777" w:rsidR="00EA2A32" w:rsidRDefault="00EA2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FFA51" w14:textId="77777777" w:rsidR="00411F2E" w:rsidRDefault="00411F2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49E54" w14:textId="77777777" w:rsidR="00602853" w:rsidRPr="00B80A2D" w:rsidRDefault="00602853" w:rsidP="00B80A2D">
    <w:pPr>
      <w:pStyle w:val="Zhlav"/>
    </w:pPr>
    <w:r>
      <w:rPr>
        <w:noProof/>
      </w:rPr>
      <w:drawing>
        <wp:anchor distT="0" distB="0" distL="114300" distR="114300" simplePos="0" relativeHeight="251656704" behindDoc="0" locked="0" layoutInCell="1" allowOverlap="1" wp14:anchorId="33E8AFFA" wp14:editId="00B3E948">
          <wp:simplePos x="0" y="0"/>
          <wp:positionH relativeFrom="column">
            <wp:posOffset>-33020</wp:posOffset>
          </wp:positionH>
          <wp:positionV relativeFrom="paragraph">
            <wp:posOffset>-270510</wp:posOffset>
          </wp:positionV>
          <wp:extent cx="3216910" cy="589915"/>
          <wp:effectExtent l="19050" t="0" r="2540" b="0"/>
          <wp:wrapNone/>
          <wp:docPr id="17" name="Obrázek 2" descr="C:\Users\poodri\AppData\Local\Temp\Rar$DRa0.564\logaEU\PRV\RGB\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poodri\AppData\Local\Temp\Rar$DRa0.564\logaEU\PRV\RGB\JPG\CZ_RO_B_C.jpg"/>
                  <pic:cNvPicPr>
                    <a:picLocks noChangeAspect="1" noChangeArrowheads="1"/>
                  </pic:cNvPicPr>
                </pic:nvPicPr>
                <pic:blipFill>
                  <a:blip r:embed="rId1"/>
                  <a:srcRect l="4391" t="19257" r="5405" b="17838"/>
                  <a:stretch>
                    <a:fillRect/>
                  </a:stretch>
                </pic:blipFill>
                <pic:spPr bwMode="auto">
                  <a:xfrm>
                    <a:off x="0" y="0"/>
                    <a:ext cx="3216910" cy="58991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1109325F" wp14:editId="28DE175E">
          <wp:simplePos x="0" y="0"/>
          <wp:positionH relativeFrom="column">
            <wp:posOffset>4093210</wp:posOffset>
          </wp:positionH>
          <wp:positionV relativeFrom="paragraph">
            <wp:posOffset>-266700</wp:posOffset>
          </wp:positionV>
          <wp:extent cx="1645285" cy="589915"/>
          <wp:effectExtent l="19050" t="0" r="0" b="0"/>
          <wp:wrapNone/>
          <wp:docPr id="16" name="Obrázek 3" descr="C:\Users\poodri\AppData\Local\Temp\Rar$DRa0.378\loga PRV\logo\barevne\logo PR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poodri\AppData\Local\Temp\Rar$DRa0.378\loga PRV\logo\barevne\logo PRV 2.jpg"/>
                  <pic:cNvPicPr>
                    <a:picLocks noChangeAspect="1" noChangeArrowheads="1"/>
                  </pic:cNvPicPr>
                </pic:nvPicPr>
                <pic:blipFill>
                  <a:blip r:embed="rId2"/>
                  <a:srcRect/>
                  <a:stretch>
                    <a:fillRect/>
                  </a:stretch>
                </pic:blipFill>
                <pic:spPr bwMode="auto">
                  <a:xfrm>
                    <a:off x="0" y="0"/>
                    <a:ext cx="1645285" cy="58991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D4F4B" w14:textId="77777777" w:rsidR="00411F2E" w:rsidRDefault="00411F2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366"/>
    <w:multiLevelType w:val="hybridMultilevel"/>
    <w:tmpl w:val="860E3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7903E0"/>
    <w:multiLevelType w:val="hybridMultilevel"/>
    <w:tmpl w:val="506EF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EF2F1B"/>
    <w:multiLevelType w:val="hybridMultilevel"/>
    <w:tmpl w:val="F23C77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503F20"/>
    <w:multiLevelType w:val="hybridMultilevel"/>
    <w:tmpl w:val="86AE3D7A"/>
    <w:lvl w:ilvl="0" w:tplc="66FEA514">
      <w:start w:val="2"/>
      <w:numFmt w:val="lowerLetter"/>
      <w:lvlText w:val="%1)"/>
      <w:lvlJc w:val="left"/>
      <w:pPr>
        <w:ind w:left="678" w:hanging="360"/>
      </w:pPr>
      <w:rPr>
        <w:rFonts w:hint="default"/>
      </w:rPr>
    </w:lvl>
    <w:lvl w:ilvl="1" w:tplc="04050019" w:tentative="1">
      <w:start w:val="1"/>
      <w:numFmt w:val="lowerLetter"/>
      <w:lvlText w:val="%2."/>
      <w:lvlJc w:val="left"/>
      <w:pPr>
        <w:ind w:left="1398" w:hanging="360"/>
      </w:pPr>
    </w:lvl>
    <w:lvl w:ilvl="2" w:tplc="0405001B" w:tentative="1">
      <w:start w:val="1"/>
      <w:numFmt w:val="lowerRoman"/>
      <w:lvlText w:val="%3."/>
      <w:lvlJc w:val="right"/>
      <w:pPr>
        <w:ind w:left="2118" w:hanging="180"/>
      </w:pPr>
    </w:lvl>
    <w:lvl w:ilvl="3" w:tplc="0405000F" w:tentative="1">
      <w:start w:val="1"/>
      <w:numFmt w:val="decimal"/>
      <w:lvlText w:val="%4."/>
      <w:lvlJc w:val="left"/>
      <w:pPr>
        <w:ind w:left="2838" w:hanging="360"/>
      </w:pPr>
    </w:lvl>
    <w:lvl w:ilvl="4" w:tplc="04050019" w:tentative="1">
      <w:start w:val="1"/>
      <w:numFmt w:val="lowerLetter"/>
      <w:lvlText w:val="%5."/>
      <w:lvlJc w:val="left"/>
      <w:pPr>
        <w:ind w:left="3558" w:hanging="360"/>
      </w:pPr>
    </w:lvl>
    <w:lvl w:ilvl="5" w:tplc="0405001B" w:tentative="1">
      <w:start w:val="1"/>
      <w:numFmt w:val="lowerRoman"/>
      <w:lvlText w:val="%6."/>
      <w:lvlJc w:val="right"/>
      <w:pPr>
        <w:ind w:left="4278" w:hanging="180"/>
      </w:pPr>
    </w:lvl>
    <w:lvl w:ilvl="6" w:tplc="0405000F" w:tentative="1">
      <w:start w:val="1"/>
      <w:numFmt w:val="decimal"/>
      <w:lvlText w:val="%7."/>
      <w:lvlJc w:val="left"/>
      <w:pPr>
        <w:ind w:left="4998" w:hanging="360"/>
      </w:pPr>
    </w:lvl>
    <w:lvl w:ilvl="7" w:tplc="04050019" w:tentative="1">
      <w:start w:val="1"/>
      <w:numFmt w:val="lowerLetter"/>
      <w:lvlText w:val="%8."/>
      <w:lvlJc w:val="left"/>
      <w:pPr>
        <w:ind w:left="5718" w:hanging="360"/>
      </w:pPr>
    </w:lvl>
    <w:lvl w:ilvl="8" w:tplc="0405001B" w:tentative="1">
      <w:start w:val="1"/>
      <w:numFmt w:val="lowerRoman"/>
      <w:lvlText w:val="%9."/>
      <w:lvlJc w:val="right"/>
      <w:pPr>
        <w:ind w:left="6438" w:hanging="180"/>
      </w:pPr>
    </w:lvl>
  </w:abstractNum>
  <w:abstractNum w:abstractNumId="4">
    <w:nsid w:val="1A586AF2"/>
    <w:multiLevelType w:val="hybridMultilevel"/>
    <w:tmpl w:val="D2C464C8"/>
    <w:lvl w:ilvl="0" w:tplc="1AEC3E8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7523CB"/>
    <w:multiLevelType w:val="hybridMultilevel"/>
    <w:tmpl w:val="6FA6B8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0E6AE8"/>
    <w:multiLevelType w:val="hybridMultilevel"/>
    <w:tmpl w:val="727EEC16"/>
    <w:lvl w:ilvl="0" w:tplc="CB7E4BE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151B66"/>
    <w:multiLevelType w:val="hybridMultilevel"/>
    <w:tmpl w:val="BB982B8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003CD7"/>
    <w:multiLevelType w:val="hybridMultilevel"/>
    <w:tmpl w:val="7A0805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C338E6"/>
    <w:multiLevelType w:val="hybridMultilevel"/>
    <w:tmpl w:val="5A18BA2A"/>
    <w:lvl w:ilvl="0" w:tplc="6BB43A3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95191E"/>
    <w:multiLevelType w:val="hybridMultilevel"/>
    <w:tmpl w:val="AF0E5244"/>
    <w:lvl w:ilvl="0" w:tplc="953A8174">
      <w:start w:val="1"/>
      <w:numFmt w:val="lowerLetter"/>
      <w:lvlText w:val="%1)"/>
      <w:lvlJc w:val="left"/>
      <w:pPr>
        <w:ind w:left="469" w:hanging="435"/>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1">
    <w:nsid w:val="31B53C5C"/>
    <w:multiLevelType w:val="hybridMultilevel"/>
    <w:tmpl w:val="37E48B62"/>
    <w:lvl w:ilvl="0" w:tplc="FC260A0E">
      <w:start w:val="3"/>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F16BBD"/>
    <w:multiLevelType w:val="hybridMultilevel"/>
    <w:tmpl w:val="AD4CCE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5169B9"/>
    <w:multiLevelType w:val="hybridMultilevel"/>
    <w:tmpl w:val="15FA5AE4"/>
    <w:lvl w:ilvl="0" w:tplc="3C6A3680">
      <w:start w:val="3"/>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E975D51"/>
    <w:multiLevelType w:val="hybridMultilevel"/>
    <w:tmpl w:val="85D0E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0D10D2"/>
    <w:multiLevelType w:val="hybridMultilevel"/>
    <w:tmpl w:val="179E45B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nsid w:val="46B26A74"/>
    <w:multiLevelType w:val="hybridMultilevel"/>
    <w:tmpl w:val="6A28F222"/>
    <w:lvl w:ilvl="0" w:tplc="EA72C6C0">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F35FB9"/>
    <w:multiLevelType w:val="hybridMultilevel"/>
    <w:tmpl w:val="5EB8362E"/>
    <w:lvl w:ilvl="0" w:tplc="F042D09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4E571A75"/>
    <w:multiLevelType w:val="hybridMultilevel"/>
    <w:tmpl w:val="3DEE2EE4"/>
    <w:lvl w:ilvl="0" w:tplc="0405000F">
      <w:start w:val="1"/>
      <w:numFmt w:val="decimal"/>
      <w:lvlText w:val="%1."/>
      <w:lvlJc w:val="left"/>
      <w:pPr>
        <w:ind w:left="754" w:hanging="360"/>
      </w:p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19">
    <w:nsid w:val="589470CF"/>
    <w:multiLevelType w:val="hybridMultilevel"/>
    <w:tmpl w:val="19264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B7277C"/>
    <w:multiLevelType w:val="hybridMultilevel"/>
    <w:tmpl w:val="1A8A5FD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D3C1914"/>
    <w:multiLevelType w:val="hybridMultilevel"/>
    <w:tmpl w:val="FF04F8E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1164B9C"/>
    <w:multiLevelType w:val="hybridMultilevel"/>
    <w:tmpl w:val="A9548EC2"/>
    <w:lvl w:ilvl="0" w:tplc="EA72C6C0">
      <w:start w:val="5"/>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63F457F9"/>
    <w:multiLevelType w:val="hybridMultilevel"/>
    <w:tmpl w:val="80440EF0"/>
    <w:lvl w:ilvl="0" w:tplc="DE062FCE">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EE63E28"/>
    <w:multiLevelType w:val="hybridMultilevel"/>
    <w:tmpl w:val="5158F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9627884"/>
    <w:multiLevelType w:val="hybridMultilevel"/>
    <w:tmpl w:val="6646FCE4"/>
    <w:lvl w:ilvl="0" w:tplc="EA72C6C0">
      <w:start w:val="5"/>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20"/>
  </w:num>
  <w:num w:numId="4">
    <w:abstractNumId w:val="7"/>
  </w:num>
  <w:num w:numId="5">
    <w:abstractNumId w:val="18"/>
  </w:num>
  <w:num w:numId="6">
    <w:abstractNumId w:val="8"/>
  </w:num>
  <w:num w:numId="7">
    <w:abstractNumId w:val="0"/>
  </w:num>
  <w:num w:numId="8">
    <w:abstractNumId w:val="5"/>
  </w:num>
  <w:num w:numId="9">
    <w:abstractNumId w:val="24"/>
  </w:num>
  <w:num w:numId="10">
    <w:abstractNumId w:val="10"/>
  </w:num>
  <w:num w:numId="11">
    <w:abstractNumId w:val="3"/>
  </w:num>
  <w:num w:numId="12">
    <w:abstractNumId w:val="21"/>
  </w:num>
  <w:num w:numId="13">
    <w:abstractNumId w:val="4"/>
  </w:num>
  <w:num w:numId="14">
    <w:abstractNumId w:val="15"/>
  </w:num>
  <w:num w:numId="15">
    <w:abstractNumId w:val="1"/>
  </w:num>
  <w:num w:numId="16">
    <w:abstractNumId w:val="14"/>
  </w:num>
  <w:num w:numId="17">
    <w:abstractNumId w:val="19"/>
  </w:num>
  <w:num w:numId="18">
    <w:abstractNumId w:val="22"/>
  </w:num>
  <w:num w:numId="19">
    <w:abstractNumId w:val="11"/>
  </w:num>
  <w:num w:numId="20">
    <w:abstractNumId w:val="16"/>
  </w:num>
  <w:num w:numId="21">
    <w:abstractNumId w:val="13"/>
  </w:num>
  <w:num w:numId="22">
    <w:abstractNumId w:val="17"/>
  </w:num>
  <w:num w:numId="23">
    <w:abstractNumId w:val="25"/>
  </w:num>
  <w:num w:numId="24">
    <w:abstractNumId w:val="23"/>
  </w:num>
  <w:num w:numId="25">
    <w:abstractNumId w:val="12"/>
  </w:num>
  <w:num w:numId="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B8"/>
    <w:rsid w:val="000022D0"/>
    <w:rsid w:val="00024178"/>
    <w:rsid w:val="000308A1"/>
    <w:rsid w:val="00034FF9"/>
    <w:rsid w:val="000431FF"/>
    <w:rsid w:val="00044521"/>
    <w:rsid w:val="00051ABB"/>
    <w:rsid w:val="00054BAC"/>
    <w:rsid w:val="0005727D"/>
    <w:rsid w:val="000612E3"/>
    <w:rsid w:val="00063F68"/>
    <w:rsid w:val="00064141"/>
    <w:rsid w:val="000658DB"/>
    <w:rsid w:val="00066201"/>
    <w:rsid w:val="000712ED"/>
    <w:rsid w:val="00071D3C"/>
    <w:rsid w:val="0007656D"/>
    <w:rsid w:val="00085FCB"/>
    <w:rsid w:val="000860E7"/>
    <w:rsid w:val="00090A6E"/>
    <w:rsid w:val="0009260C"/>
    <w:rsid w:val="000A3254"/>
    <w:rsid w:val="000B68A7"/>
    <w:rsid w:val="000B7939"/>
    <w:rsid w:val="000C28AE"/>
    <w:rsid w:val="000C7A13"/>
    <w:rsid w:val="000D0AFD"/>
    <w:rsid w:val="000E308B"/>
    <w:rsid w:val="000E6A8D"/>
    <w:rsid w:val="000F3B94"/>
    <w:rsid w:val="000F5E33"/>
    <w:rsid w:val="001026B8"/>
    <w:rsid w:val="00106DD2"/>
    <w:rsid w:val="00111393"/>
    <w:rsid w:val="00114B5E"/>
    <w:rsid w:val="00117ABA"/>
    <w:rsid w:val="0012148F"/>
    <w:rsid w:val="00125593"/>
    <w:rsid w:val="00126303"/>
    <w:rsid w:val="00126933"/>
    <w:rsid w:val="001361BD"/>
    <w:rsid w:val="00136BB1"/>
    <w:rsid w:val="00141AAD"/>
    <w:rsid w:val="001435C8"/>
    <w:rsid w:val="00150918"/>
    <w:rsid w:val="0015116F"/>
    <w:rsid w:val="00154FE5"/>
    <w:rsid w:val="00160B7B"/>
    <w:rsid w:val="0016714F"/>
    <w:rsid w:val="0017720A"/>
    <w:rsid w:val="00186A60"/>
    <w:rsid w:val="00187712"/>
    <w:rsid w:val="00192CC3"/>
    <w:rsid w:val="001A3B72"/>
    <w:rsid w:val="001A5FFC"/>
    <w:rsid w:val="001B3D1F"/>
    <w:rsid w:val="001C5852"/>
    <w:rsid w:val="001D086E"/>
    <w:rsid w:val="001D0B7C"/>
    <w:rsid w:val="001D58CF"/>
    <w:rsid w:val="001E1968"/>
    <w:rsid w:val="001E6CB2"/>
    <w:rsid w:val="001F5A76"/>
    <w:rsid w:val="001F6A6E"/>
    <w:rsid w:val="0020175C"/>
    <w:rsid w:val="00201A8F"/>
    <w:rsid w:val="00202A64"/>
    <w:rsid w:val="002064B8"/>
    <w:rsid w:val="002138BB"/>
    <w:rsid w:val="00213C48"/>
    <w:rsid w:val="002348A9"/>
    <w:rsid w:val="002369BA"/>
    <w:rsid w:val="00240F30"/>
    <w:rsid w:val="00246F09"/>
    <w:rsid w:val="00254236"/>
    <w:rsid w:val="00257560"/>
    <w:rsid w:val="002730D1"/>
    <w:rsid w:val="0027318F"/>
    <w:rsid w:val="002738AB"/>
    <w:rsid w:val="0027603E"/>
    <w:rsid w:val="002B30DC"/>
    <w:rsid w:val="002B701E"/>
    <w:rsid w:val="002B7AD9"/>
    <w:rsid w:val="002C0B06"/>
    <w:rsid w:val="002C3513"/>
    <w:rsid w:val="002D3D2F"/>
    <w:rsid w:val="002E1C01"/>
    <w:rsid w:val="002E46D4"/>
    <w:rsid w:val="002E5437"/>
    <w:rsid w:val="002F0F57"/>
    <w:rsid w:val="002F159E"/>
    <w:rsid w:val="002F1862"/>
    <w:rsid w:val="002F291F"/>
    <w:rsid w:val="002F4FD2"/>
    <w:rsid w:val="00304FE6"/>
    <w:rsid w:val="003150A6"/>
    <w:rsid w:val="003214FD"/>
    <w:rsid w:val="00327F22"/>
    <w:rsid w:val="00332824"/>
    <w:rsid w:val="00340BBC"/>
    <w:rsid w:val="003412F4"/>
    <w:rsid w:val="00371EFD"/>
    <w:rsid w:val="00385232"/>
    <w:rsid w:val="00385A79"/>
    <w:rsid w:val="0038726C"/>
    <w:rsid w:val="00391A49"/>
    <w:rsid w:val="00392E04"/>
    <w:rsid w:val="00394039"/>
    <w:rsid w:val="003A4ADC"/>
    <w:rsid w:val="003C22BB"/>
    <w:rsid w:val="003C2591"/>
    <w:rsid w:val="003C59CD"/>
    <w:rsid w:val="003D41EA"/>
    <w:rsid w:val="003E0427"/>
    <w:rsid w:val="003E24E4"/>
    <w:rsid w:val="003E6B5A"/>
    <w:rsid w:val="004039A7"/>
    <w:rsid w:val="00405447"/>
    <w:rsid w:val="0040607F"/>
    <w:rsid w:val="00411F2E"/>
    <w:rsid w:val="00414876"/>
    <w:rsid w:val="00417721"/>
    <w:rsid w:val="00420F85"/>
    <w:rsid w:val="004265B4"/>
    <w:rsid w:val="004326A9"/>
    <w:rsid w:val="0045035A"/>
    <w:rsid w:val="004515FC"/>
    <w:rsid w:val="00454F3C"/>
    <w:rsid w:val="004562DD"/>
    <w:rsid w:val="004569C4"/>
    <w:rsid w:val="00460B33"/>
    <w:rsid w:val="00466F9B"/>
    <w:rsid w:val="00467D5D"/>
    <w:rsid w:val="00470C9E"/>
    <w:rsid w:val="00477BD0"/>
    <w:rsid w:val="004851B5"/>
    <w:rsid w:val="00492F6E"/>
    <w:rsid w:val="00493636"/>
    <w:rsid w:val="004A52DB"/>
    <w:rsid w:val="004B0D8B"/>
    <w:rsid w:val="004B2148"/>
    <w:rsid w:val="004B3941"/>
    <w:rsid w:val="004C1C8E"/>
    <w:rsid w:val="004C2409"/>
    <w:rsid w:val="004C2EFF"/>
    <w:rsid w:val="004C5E93"/>
    <w:rsid w:val="004E286E"/>
    <w:rsid w:val="004E4A3D"/>
    <w:rsid w:val="004E5F8D"/>
    <w:rsid w:val="004F0F79"/>
    <w:rsid w:val="004F1219"/>
    <w:rsid w:val="004F3DC1"/>
    <w:rsid w:val="004F6674"/>
    <w:rsid w:val="004F7BB6"/>
    <w:rsid w:val="005044DE"/>
    <w:rsid w:val="00516648"/>
    <w:rsid w:val="00517381"/>
    <w:rsid w:val="00542B60"/>
    <w:rsid w:val="00543CBB"/>
    <w:rsid w:val="00544667"/>
    <w:rsid w:val="005449AC"/>
    <w:rsid w:val="005509E8"/>
    <w:rsid w:val="00555520"/>
    <w:rsid w:val="00555E22"/>
    <w:rsid w:val="005606C0"/>
    <w:rsid w:val="005649D8"/>
    <w:rsid w:val="00571C49"/>
    <w:rsid w:val="00573438"/>
    <w:rsid w:val="00583F96"/>
    <w:rsid w:val="00593526"/>
    <w:rsid w:val="005A7D34"/>
    <w:rsid w:val="005B2E62"/>
    <w:rsid w:val="005B43B4"/>
    <w:rsid w:val="005C169D"/>
    <w:rsid w:val="005C18A8"/>
    <w:rsid w:val="005C6D71"/>
    <w:rsid w:val="005D1C3A"/>
    <w:rsid w:val="005D1EA3"/>
    <w:rsid w:val="005D7F4A"/>
    <w:rsid w:val="005E08D1"/>
    <w:rsid w:val="005F53F7"/>
    <w:rsid w:val="005F60DE"/>
    <w:rsid w:val="00602853"/>
    <w:rsid w:val="00604FCF"/>
    <w:rsid w:val="006054A6"/>
    <w:rsid w:val="00633CFB"/>
    <w:rsid w:val="00634883"/>
    <w:rsid w:val="00651D58"/>
    <w:rsid w:val="00652230"/>
    <w:rsid w:val="00654BF9"/>
    <w:rsid w:val="00657854"/>
    <w:rsid w:val="00657D31"/>
    <w:rsid w:val="00662922"/>
    <w:rsid w:val="00664507"/>
    <w:rsid w:val="006672E4"/>
    <w:rsid w:val="0067018F"/>
    <w:rsid w:val="00673007"/>
    <w:rsid w:val="006776C5"/>
    <w:rsid w:val="006817CC"/>
    <w:rsid w:val="006A383A"/>
    <w:rsid w:val="006B022E"/>
    <w:rsid w:val="006C12FE"/>
    <w:rsid w:val="006C27ED"/>
    <w:rsid w:val="006C48F7"/>
    <w:rsid w:val="006E25A9"/>
    <w:rsid w:val="006E67D8"/>
    <w:rsid w:val="006F1093"/>
    <w:rsid w:val="006F2650"/>
    <w:rsid w:val="006F4555"/>
    <w:rsid w:val="0070141D"/>
    <w:rsid w:val="00702494"/>
    <w:rsid w:val="007032F9"/>
    <w:rsid w:val="00704140"/>
    <w:rsid w:val="0071068A"/>
    <w:rsid w:val="00713B40"/>
    <w:rsid w:val="007162B8"/>
    <w:rsid w:val="007216B3"/>
    <w:rsid w:val="007266F8"/>
    <w:rsid w:val="00735B60"/>
    <w:rsid w:val="00742906"/>
    <w:rsid w:val="00747A2C"/>
    <w:rsid w:val="0075513F"/>
    <w:rsid w:val="00785084"/>
    <w:rsid w:val="00792229"/>
    <w:rsid w:val="00792869"/>
    <w:rsid w:val="00795955"/>
    <w:rsid w:val="00796F53"/>
    <w:rsid w:val="007A6D32"/>
    <w:rsid w:val="007B0EB7"/>
    <w:rsid w:val="007C4C16"/>
    <w:rsid w:val="007C57C3"/>
    <w:rsid w:val="007D3393"/>
    <w:rsid w:val="007D419C"/>
    <w:rsid w:val="007D4827"/>
    <w:rsid w:val="007D76DD"/>
    <w:rsid w:val="007E5BBD"/>
    <w:rsid w:val="00814F52"/>
    <w:rsid w:val="00820111"/>
    <w:rsid w:val="00824633"/>
    <w:rsid w:val="00827027"/>
    <w:rsid w:val="00832DF2"/>
    <w:rsid w:val="0084136A"/>
    <w:rsid w:val="00845218"/>
    <w:rsid w:val="00876342"/>
    <w:rsid w:val="00884805"/>
    <w:rsid w:val="00887E47"/>
    <w:rsid w:val="00891642"/>
    <w:rsid w:val="008A0385"/>
    <w:rsid w:val="008A5F6B"/>
    <w:rsid w:val="008A700D"/>
    <w:rsid w:val="008B0D9C"/>
    <w:rsid w:val="008B5ABE"/>
    <w:rsid w:val="008B6883"/>
    <w:rsid w:val="008C1191"/>
    <w:rsid w:val="008C37D0"/>
    <w:rsid w:val="008C69EF"/>
    <w:rsid w:val="008E37E8"/>
    <w:rsid w:val="008E4142"/>
    <w:rsid w:val="008E447C"/>
    <w:rsid w:val="008E5D48"/>
    <w:rsid w:val="00904E83"/>
    <w:rsid w:val="00905EAF"/>
    <w:rsid w:val="00907663"/>
    <w:rsid w:val="00911E77"/>
    <w:rsid w:val="009174B0"/>
    <w:rsid w:val="009222C3"/>
    <w:rsid w:val="00924ABC"/>
    <w:rsid w:val="00932368"/>
    <w:rsid w:val="0093288A"/>
    <w:rsid w:val="009336B3"/>
    <w:rsid w:val="00933E91"/>
    <w:rsid w:val="00942F8A"/>
    <w:rsid w:val="009477B6"/>
    <w:rsid w:val="00947AA0"/>
    <w:rsid w:val="0095436C"/>
    <w:rsid w:val="00957E11"/>
    <w:rsid w:val="009615F2"/>
    <w:rsid w:val="00992DDE"/>
    <w:rsid w:val="00996A30"/>
    <w:rsid w:val="009B4028"/>
    <w:rsid w:val="009B4651"/>
    <w:rsid w:val="009B4D78"/>
    <w:rsid w:val="009C2235"/>
    <w:rsid w:val="009C385F"/>
    <w:rsid w:val="009C5148"/>
    <w:rsid w:val="009E5B63"/>
    <w:rsid w:val="009E79A0"/>
    <w:rsid w:val="009F0805"/>
    <w:rsid w:val="009F2BA7"/>
    <w:rsid w:val="009F5C8A"/>
    <w:rsid w:val="00A02A07"/>
    <w:rsid w:val="00A039BA"/>
    <w:rsid w:val="00A04A34"/>
    <w:rsid w:val="00A05824"/>
    <w:rsid w:val="00A24D37"/>
    <w:rsid w:val="00A312F3"/>
    <w:rsid w:val="00A3187E"/>
    <w:rsid w:val="00A36274"/>
    <w:rsid w:val="00A406B4"/>
    <w:rsid w:val="00A42468"/>
    <w:rsid w:val="00A4380A"/>
    <w:rsid w:val="00A44B47"/>
    <w:rsid w:val="00A45E8D"/>
    <w:rsid w:val="00A50649"/>
    <w:rsid w:val="00A53729"/>
    <w:rsid w:val="00A57C44"/>
    <w:rsid w:val="00A61165"/>
    <w:rsid w:val="00A613A4"/>
    <w:rsid w:val="00A66821"/>
    <w:rsid w:val="00A672BB"/>
    <w:rsid w:val="00A80CB8"/>
    <w:rsid w:val="00A8386B"/>
    <w:rsid w:val="00A859AD"/>
    <w:rsid w:val="00AB7F49"/>
    <w:rsid w:val="00AC38B3"/>
    <w:rsid w:val="00AC5AA8"/>
    <w:rsid w:val="00AD468D"/>
    <w:rsid w:val="00AD5577"/>
    <w:rsid w:val="00AE4084"/>
    <w:rsid w:val="00AE466D"/>
    <w:rsid w:val="00AE61AB"/>
    <w:rsid w:val="00AF3CEB"/>
    <w:rsid w:val="00B13065"/>
    <w:rsid w:val="00B150ED"/>
    <w:rsid w:val="00B24273"/>
    <w:rsid w:val="00B30D7F"/>
    <w:rsid w:val="00B31A63"/>
    <w:rsid w:val="00B41062"/>
    <w:rsid w:val="00B41F83"/>
    <w:rsid w:val="00B42EE9"/>
    <w:rsid w:val="00B53ACB"/>
    <w:rsid w:val="00B60792"/>
    <w:rsid w:val="00B80A2D"/>
    <w:rsid w:val="00B81C8C"/>
    <w:rsid w:val="00B81CB8"/>
    <w:rsid w:val="00B85BB9"/>
    <w:rsid w:val="00B953A0"/>
    <w:rsid w:val="00B96B35"/>
    <w:rsid w:val="00B96B8B"/>
    <w:rsid w:val="00BA30F1"/>
    <w:rsid w:val="00BA5E88"/>
    <w:rsid w:val="00BB2057"/>
    <w:rsid w:val="00BB49F4"/>
    <w:rsid w:val="00BC0C05"/>
    <w:rsid w:val="00BD345E"/>
    <w:rsid w:val="00BD459F"/>
    <w:rsid w:val="00BE2F45"/>
    <w:rsid w:val="00BE367D"/>
    <w:rsid w:val="00BE56F6"/>
    <w:rsid w:val="00BF38D9"/>
    <w:rsid w:val="00C01671"/>
    <w:rsid w:val="00C01B37"/>
    <w:rsid w:val="00C04D85"/>
    <w:rsid w:val="00C04EC8"/>
    <w:rsid w:val="00C06E5B"/>
    <w:rsid w:val="00C0788D"/>
    <w:rsid w:val="00C103D9"/>
    <w:rsid w:val="00C2541A"/>
    <w:rsid w:val="00C255E7"/>
    <w:rsid w:val="00C2640F"/>
    <w:rsid w:val="00C41E8F"/>
    <w:rsid w:val="00C43354"/>
    <w:rsid w:val="00C628D6"/>
    <w:rsid w:val="00C82AD5"/>
    <w:rsid w:val="00C92A05"/>
    <w:rsid w:val="00C9590E"/>
    <w:rsid w:val="00CA0B5B"/>
    <w:rsid w:val="00CA4C6F"/>
    <w:rsid w:val="00CB2A8D"/>
    <w:rsid w:val="00CB6D9C"/>
    <w:rsid w:val="00CB71E6"/>
    <w:rsid w:val="00CC19C8"/>
    <w:rsid w:val="00CD37F5"/>
    <w:rsid w:val="00CD3EF2"/>
    <w:rsid w:val="00CD6163"/>
    <w:rsid w:val="00CD6E30"/>
    <w:rsid w:val="00CE0096"/>
    <w:rsid w:val="00CE274F"/>
    <w:rsid w:val="00D022A1"/>
    <w:rsid w:val="00D05F25"/>
    <w:rsid w:val="00D06553"/>
    <w:rsid w:val="00D11F5B"/>
    <w:rsid w:val="00D25050"/>
    <w:rsid w:val="00D40DDC"/>
    <w:rsid w:val="00D42882"/>
    <w:rsid w:val="00D43FA4"/>
    <w:rsid w:val="00D57FC8"/>
    <w:rsid w:val="00D63191"/>
    <w:rsid w:val="00D70C0B"/>
    <w:rsid w:val="00D71C54"/>
    <w:rsid w:val="00D73829"/>
    <w:rsid w:val="00D73C08"/>
    <w:rsid w:val="00D76DEA"/>
    <w:rsid w:val="00D7789A"/>
    <w:rsid w:val="00D8205C"/>
    <w:rsid w:val="00D862BB"/>
    <w:rsid w:val="00D92433"/>
    <w:rsid w:val="00D92BEA"/>
    <w:rsid w:val="00DB69BD"/>
    <w:rsid w:val="00DC328D"/>
    <w:rsid w:val="00DC390E"/>
    <w:rsid w:val="00DD74C7"/>
    <w:rsid w:val="00DE62B4"/>
    <w:rsid w:val="00E04F96"/>
    <w:rsid w:val="00E05E7E"/>
    <w:rsid w:val="00E102A3"/>
    <w:rsid w:val="00E102D7"/>
    <w:rsid w:val="00E1659E"/>
    <w:rsid w:val="00E1764B"/>
    <w:rsid w:val="00E22D22"/>
    <w:rsid w:val="00E31B79"/>
    <w:rsid w:val="00E321A3"/>
    <w:rsid w:val="00E36E98"/>
    <w:rsid w:val="00E409D9"/>
    <w:rsid w:val="00E43AAD"/>
    <w:rsid w:val="00E478C6"/>
    <w:rsid w:val="00E562C4"/>
    <w:rsid w:val="00E612EE"/>
    <w:rsid w:val="00E61EB2"/>
    <w:rsid w:val="00E73CCB"/>
    <w:rsid w:val="00E74EB7"/>
    <w:rsid w:val="00E8355C"/>
    <w:rsid w:val="00E96B16"/>
    <w:rsid w:val="00EA023C"/>
    <w:rsid w:val="00EA0C52"/>
    <w:rsid w:val="00EA1521"/>
    <w:rsid w:val="00EA2A32"/>
    <w:rsid w:val="00EB0C42"/>
    <w:rsid w:val="00EB695E"/>
    <w:rsid w:val="00EB6B64"/>
    <w:rsid w:val="00EC33FD"/>
    <w:rsid w:val="00EC4047"/>
    <w:rsid w:val="00EC5A53"/>
    <w:rsid w:val="00ED15A3"/>
    <w:rsid w:val="00ED2D31"/>
    <w:rsid w:val="00ED529D"/>
    <w:rsid w:val="00EE1D11"/>
    <w:rsid w:val="00EE28F3"/>
    <w:rsid w:val="00EE4CC7"/>
    <w:rsid w:val="00F04404"/>
    <w:rsid w:val="00F10968"/>
    <w:rsid w:val="00F1188F"/>
    <w:rsid w:val="00F15740"/>
    <w:rsid w:val="00F23C04"/>
    <w:rsid w:val="00F24F5A"/>
    <w:rsid w:val="00F26339"/>
    <w:rsid w:val="00F34ACB"/>
    <w:rsid w:val="00F37776"/>
    <w:rsid w:val="00F43E18"/>
    <w:rsid w:val="00F44FB0"/>
    <w:rsid w:val="00F539BD"/>
    <w:rsid w:val="00F67B54"/>
    <w:rsid w:val="00F76532"/>
    <w:rsid w:val="00F8085A"/>
    <w:rsid w:val="00F80D96"/>
    <w:rsid w:val="00F936DA"/>
    <w:rsid w:val="00F94967"/>
    <w:rsid w:val="00FA2350"/>
    <w:rsid w:val="00FA6E28"/>
    <w:rsid w:val="00FB203F"/>
    <w:rsid w:val="00FB49B6"/>
    <w:rsid w:val="00FB5A1A"/>
    <w:rsid w:val="00FB5C21"/>
    <w:rsid w:val="00FB7957"/>
    <w:rsid w:val="00FC2EB4"/>
    <w:rsid w:val="00FC36C4"/>
    <w:rsid w:val="00FF6B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C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7560"/>
    <w:rPr>
      <w:sz w:val="24"/>
      <w:szCs w:val="24"/>
    </w:rPr>
  </w:style>
  <w:style w:type="paragraph" w:styleId="Nadpis1">
    <w:name w:val="heading 1"/>
    <w:basedOn w:val="Normln"/>
    <w:next w:val="Normln"/>
    <w:link w:val="Nadpis1Char"/>
    <w:qFormat/>
    <w:rsid w:val="00B31A63"/>
    <w:pPr>
      <w:keepNext/>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162B8"/>
    <w:pPr>
      <w:tabs>
        <w:tab w:val="center" w:pos="4536"/>
        <w:tab w:val="right" w:pos="9072"/>
      </w:tabs>
    </w:pPr>
  </w:style>
  <w:style w:type="paragraph" w:styleId="Zpat">
    <w:name w:val="footer"/>
    <w:basedOn w:val="Normln"/>
    <w:rsid w:val="007162B8"/>
    <w:pPr>
      <w:tabs>
        <w:tab w:val="center" w:pos="4536"/>
        <w:tab w:val="right" w:pos="9072"/>
      </w:tabs>
    </w:pPr>
  </w:style>
  <w:style w:type="character" w:styleId="slostrnky">
    <w:name w:val="page number"/>
    <w:basedOn w:val="Standardnpsmoodstavce"/>
    <w:rsid w:val="007162B8"/>
  </w:style>
  <w:style w:type="character" w:styleId="Hypertextovodkaz">
    <w:name w:val="Hyperlink"/>
    <w:rsid w:val="007162B8"/>
    <w:rPr>
      <w:color w:val="0000FF"/>
      <w:u w:val="single"/>
    </w:rPr>
  </w:style>
  <w:style w:type="character" w:customStyle="1" w:styleId="ZhlavChar">
    <w:name w:val="Záhlaví Char"/>
    <w:link w:val="Zhlav"/>
    <w:uiPriority w:val="99"/>
    <w:rsid w:val="007162B8"/>
    <w:rPr>
      <w:sz w:val="24"/>
      <w:szCs w:val="24"/>
      <w:lang w:val="cs-CZ" w:eastAsia="cs-CZ" w:bidi="ar-SA"/>
    </w:rPr>
  </w:style>
  <w:style w:type="paragraph" w:styleId="Zkladntext">
    <w:name w:val="Body Text"/>
    <w:basedOn w:val="Normln"/>
    <w:link w:val="ZkladntextChar"/>
    <w:rsid w:val="007162B8"/>
    <w:pPr>
      <w:widowControl w:val="0"/>
    </w:pPr>
    <w:rPr>
      <w:color w:val="000000"/>
      <w:sz w:val="22"/>
      <w:szCs w:val="22"/>
    </w:rPr>
  </w:style>
  <w:style w:type="character" w:customStyle="1" w:styleId="ZkladntextChar">
    <w:name w:val="Základní text Char"/>
    <w:link w:val="Zkladntext"/>
    <w:rsid w:val="007162B8"/>
    <w:rPr>
      <w:color w:val="000000"/>
      <w:sz w:val="22"/>
      <w:szCs w:val="22"/>
      <w:lang w:val="cs-CZ" w:eastAsia="cs-CZ" w:bidi="ar-SA"/>
    </w:rPr>
  </w:style>
  <w:style w:type="paragraph" w:styleId="Nzev">
    <w:name w:val="Title"/>
    <w:basedOn w:val="Normln"/>
    <w:link w:val="NzevChar"/>
    <w:qFormat/>
    <w:rsid w:val="007162B8"/>
    <w:pPr>
      <w:jc w:val="center"/>
    </w:pPr>
    <w:rPr>
      <w:b/>
      <w:sz w:val="36"/>
      <w:szCs w:val="20"/>
      <w:u w:val="single"/>
    </w:rPr>
  </w:style>
  <w:style w:type="character" w:customStyle="1" w:styleId="NzevChar">
    <w:name w:val="Název Char"/>
    <w:link w:val="Nzev"/>
    <w:rsid w:val="007162B8"/>
    <w:rPr>
      <w:b/>
      <w:sz w:val="36"/>
      <w:u w:val="single"/>
      <w:lang w:val="cs-CZ" w:eastAsia="cs-CZ" w:bidi="ar-SA"/>
    </w:rPr>
  </w:style>
  <w:style w:type="paragraph" w:styleId="Textbubliny">
    <w:name w:val="Balloon Text"/>
    <w:basedOn w:val="Normln"/>
    <w:link w:val="TextbublinyChar"/>
    <w:rsid w:val="00845218"/>
    <w:rPr>
      <w:rFonts w:ascii="Tahoma" w:hAnsi="Tahoma"/>
      <w:sz w:val="16"/>
      <w:szCs w:val="16"/>
    </w:rPr>
  </w:style>
  <w:style w:type="character" w:customStyle="1" w:styleId="TextbublinyChar">
    <w:name w:val="Text bubliny Char"/>
    <w:link w:val="Textbubliny"/>
    <w:rsid w:val="00845218"/>
    <w:rPr>
      <w:rFonts w:ascii="Tahoma" w:hAnsi="Tahoma" w:cs="Tahoma"/>
      <w:sz w:val="16"/>
      <w:szCs w:val="16"/>
    </w:rPr>
  </w:style>
  <w:style w:type="table" w:styleId="Mkatabulky">
    <w:name w:val="Table Grid"/>
    <w:basedOn w:val="Normlntabulka"/>
    <w:rsid w:val="005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link w:val="Nadpis1"/>
    <w:rsid w:val="00B31A63"/>
    <w:rPr>
      <w:b/>
      <w:bCs/>
      <w:sz w:val="24"/>
      <w:szCs w:val="24"/>
    </w:rPr>
  </w:style>
  <w:style w:type="paragraph" w:customStyle="1" w:styleId="Default">
    <w:name w:val="Default"/>
    <w:rsid w:val="00B31A63"/>
    <w:pPr>
      <w:autoSpaceDE w:val="0"/>
      <w:autoSpaceDN w:val="0"/>
      <w:adjustRightInd w:val="0"/>
    </w:pPr>
    <w:rPr>
      <w:rFonts w:ascii="Arial" w:eastAsia="Calibri" w:hAnsi="Arial" w:cs="Arial"/>
      <w:color w:val="000000"/>
      <w:sz w:val="24"/>
      <w:szCs w:val="24"/>
      <w:lang w:eastAsia="en-US"/>
    </w:rPr>
  </w:style>
  <w:style w:type="character" w:customStyle="1" w:styleId="nadpis10">
    <w:name w:val="nadpis1"/>
    <w:rsid w:val="005D1C3A"/>
    <w:rPr>
      <w:b/>
      <w:bCs/>
      <w:smallCaps w:val="0"/>
      <w:sz w:val="28"/>
      <w:szCs w:val="28"/>
    </w:rPr>
  </w:style>
  <w:style w:type="character" w:styleId="Sledovanodkaz">
    <w:name w:val="FollowedHyperlink"/>
    <w:rsid w:val="002730D1"/>
    <w:rPr>
      <w:color w:val="800080"/>
      <w:u w:val="single"/>
    </w:rPr>
  </w:style>
  <w:style w:type="character" w:styleId="Odkaznakoment">
    <w:name w:val="annotation reference"/>
    <w:semiHidden/>
    <w:rsid w:val="00AE4084"/>
    <w:rPr>
      <w:sz w:val="16"/>
      <w:szCs w:val="16"/>
    </w:rPr>
  </w:style>
  <w:style w:type="paragraph" w:styleId="Textkomente">
    <w:name w:val="annotation text"/>
    <w:basedOn w:val="Normln"/>
    <w:semiHidden/>
    <w:rsid w:val="00AE4084"/>
    <w:rPr>
      <w:sz w:val="20"/>
      <w:szCs w:val="20"/>
    </w:rPr>
  </w:style>
  <w:style w:type="paragraph" w:styleId="Pedmtkomente">
    <w:name w:val="annotation subject"/>
    <w:basedOn w:val="Textkomente"/>
    <w:next w:val="Textkomente"/>
    <w:semiHidden/>
    <w:rsid w:val="00AE4084"/>
    <w:rPr>
      <w:b/>
      <w:bCs/>
    </w:rPr>
  </w:style>
  <w:style w:type="table" w:customStyle="1" w:styleId="Mkatabulky1">
    <w:name w:val="Mřížka tabulky1"/>
    <w:basedOn w:val="Normlntabulka"/>
    <w:next w:val="Mkatabulky"/>
    <w:uiPriority w:val="59"/>
    <w:rsid w:val="006F10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6F10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851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7560"/>
    <w:rPr>
      <w:sz w:val="24"/>
      <w:szCs w:val="24"/>
    </w:rPr>
  </w:style>
  <w:style w:type="paragraph" w:styleId="Nadpis1">
    <w:name w:val="heading 1"/>
    <w:basedOn w:val="Normln"/>
    <w:next w:val="Normln"/>
    <w:link w:val="Nadpis1Char"/>
    <w:qFormat/>
    <w:rsid w:val="00B31A63"/>
    <w:pPr>
      <w:keepNext/>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162B8"/>
    <w:pPr>
      <w:tabs>
        <w:tab w:val="center" w:pos="4536"/>
        <w:tab w:val="right" w:pos="9072"/>
      </w:tabs>
    </w:pPr>
  </w:style>
  <w:style w:type="paragraph" w:styleId="Zpat">
    <w:name w:val="footer"/>
    <w:basedOn w:val="Normln"/>
    <w:rsid w:val="007162B8"/>
    <w:pPr>
      <w:tabs>
        <w:tab w:val="center" w:pos="4536"/>
        <w:tab w:val="right" w:pos="9072"/>
      </w:tabs>
    </w:pPr>
  </w:style>
  <w:style w:type="character" w:styleId="slostrnky">
    <w:name w:val="page number"/>
    <w:basedOn w:val="Standardnpsmoodstavce"/>
    <w:rsid w:val="007162B8"/>
  </w:style>
  <w:style w:type="character" w:styleId="Hypertextovodkaz">
    <w:name w:val="Hyperlink"/>
    <w:rsid w:val="007162B8"/>
    <w:rPr>
      <w:color w:val="0000FF"/>
      <w:u w:val="single"/>
    </w:rPr>
  </w:style>
  <w:style w:type="character" w:customStyle="1" w:styleId="ZhlavChar">
    <w:name w:val="Záhlaví Char"/>
    <w:link w:val="Zhlav"/>
    <w:uiPriority w:val="99"/>
    <w:rsid w:val="007162B8"/>
    <w:rPr>
      <w:sz w:val="24"/>
      <w:szCs w:val="24"/>
      <w:lang w:val="cs-CZ" w:eastAsia="cs-CZ" w:bidi="ar-SA"/>
    </w:rPr>
  </w:style>
  <w:style w:type="paragraph" w:styleId="Zkladntext">
    <w:name w:val="Body Text"/>
    <w:basedOn w:val="Normln"/>
    <w:link w:val="ZkladntextChar"/>
    <w:rsid w:val="007162B8"/>
    <w:pPr>
      <w:widowControl w:val="0"/>
    </w:pPr>
    <w:rPr>
      <w:color w:val="000000"/>
      <w:sz w:val="22"/>
      <w:szCs w:val="22"/>
    </w:rPr>
  </w:style>
  <w:style w:type="character" w:customStyle="1" w:styleId="ZkladntextChar">
    <w:name w:val="Základní text Char"/>
    <w:link w:val="Zkladntext"/>
    <w:rsid w:val="007162B8"/>
    <w:rPr>
      <w:color w:val="000000"/>
      <w:sz w:val="22"/>
      <w:szCs w:val="22"/>
      <w:lang w:val="cs-CZ" w:eastAsia="cs-CZ" w:bidi="ar-SA"/>
    </w:rPr>
  </w:style>
  <w:style w:type="paragraph" w:styleId="Nzev">
    <w:name w:val="Title"/>
    <w:basedOn w:val="Normln"/>
    <w:link w:val="NzevChar"/>
    <w:qFormat/>
    <w:rsid w:val="007162B8"/>
    <w:pPr>
      <w:jc w:val="center"/>
    </w:pPr>
    <w:rPr>
      <w:b/>
      <w:sz w:val="36"/>
      <w:szCs w:val="20"/>
      <w:u w:val="single"/>
    </w:rPr>
  </w:style>
  <w:style w:type="character" w:customStyle="1" w:styleId="NzevChar">
    <w:name w:val="Název Char"/>
    <w:link w:val="Nzev"/>
    <w:rsid w:val="007162B8"/>
    <w:rPr>
      <w:b/>
      <w:sz w:val="36"/>
      <w:u w:val="single"/>
      <w:lang w:val="cs-CZ" w:eastAsia="cs-CZ" w:bidi="ar-SA"/>
    </w:rPr>
  </w:style>
  <w:style w:type="paragraph" w:styleId="Textbubliny">
    <w:name w:val="Balloon Text"/>
    <w:basedOn w:val="Normln"/>
    <w:link w:val="TextbublinyChar"/>
    <w:rsid w:val="00845218"/>
    <w:rPr>
      <w:rFonts w:ascii="Tahoma" w:hAnsi="Tahoma"/>
      <w:sz w:val="16"/>
      <w:szCs w:val="16"/>
    </w:rPr>
  </w:style>
  <w:style w:type="character" w:customStyle="1" w:styleId="TextbublinyChar">
    <w:name w:val="Text bubliny Char"/>
    <w:link w:val="Textbubliny"/>
    <w:rsid w:val="00845218"/>
    <w:rPr>
      <w:rFonts w:ascii="Tahoma" w:hAnsi="Tahoma" w:cs="Tahoma"/>
      <w:sz w:val="16"/>
      <w:szCs w:val="16"/>
    </w:rPr>
  </w:style>
  <w:style w:type="table" w:styleId="Mkatabulky">
    <w:name w:val="Table Grid"/>
    <w:basedOn w:val="Normlntabulka"/>
    <w:rsid w:val="005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link w:val="Nadpis1"/>
    <w:rsid w:val="00B31A63"/>
    <w:rPr>
      <w:b/>
      <w:bCs/>
      <w:sz w:val="24"/>
      <w:szCs w:val="24"/>
    </w:rPr>
  </w:style>
  <w:style w:type="paragraph" w:customStyle="1" w:styleId="Default">
    <w:name w:val="Default"/>
    <w:rsid w:val="00B31A63"/>
    <w:pPr>
      <w:autoSpaceDE w:val="0"/>
      <w:autoSpaceDN w:val="0"/>
      <w:adjustRightInd w:val="0"/>
    </w:pPr>
    <w:rPr>
      <w:rFonts w:ascii="Arial" w:eastAsia="Calibri" w:hAnsi="Arial" w:cs="Arial"/>
      <w:color w:val="000000"/>
      <w:sz w:val="24"/>
      <w:szCs w:val="24"/>
      <w:lang w:eastAsia="en-US"/>
    </w:rPr>
  </w:style>
  <w:style w:type="character" w:customStyle="1" w:styleId="nadpis10">
    <w:name w:val="nadpis1"/>
    <w:rsid w:val="005D1C3A"/>
    <w:rPr>
      <w:b/>
      <w:bCs/>
      <w:smallCaps w:val="0"/>
      <w:sz w:val="28"/>
      <w:szCs w:val="28"/>
    </w:rPr>
  </w:style>
  <w:style w:type="character" w:styleId="Sledovanodkaz">
    <w:name w:val="FollowedHyperlink"/>
    <w:rsid w:val="002730D1"/>
    <w:rPr>
      <w:color w:val="800080"/>
      <w:u w:val="single"/>
    </w:rPr>
  </w:style>
  <w:style w:type="character" w:styleId="Odkaznakoment">
    <w:name w:val="annotation reference"/>
    <w:semiHidden/>
    <w:rsid w:val="00AE4084"/>
    <w:rPr>
      <w:sz w:val="16"/>
      <w:szCs w:val="16"/>
    </w:rPr>
  </w:style>
  <w:style w:type="paragraph" w:styleId="Textkomente">
    <w:name w:val="annotation text"/>
    <w:basedOn w:val="Normln"/>
    <w:semiHidden/>
    <w:rsid w:val="00AE4084"/>
    <w:rPr>
      <w:sz w:val="20"/>
      <w:szCs w:val="20"/>
    </w:rPr>
  </w:style>
  <w:style w:type="paragraph" w:styleId="Pedmtkomente">
    <w:name w:val="annotation subject"/>
    <w:basedOn w:val="Textkomente"/>
    <w:next w:val="Textkomente"/>
    <w:semiHidden/>
    <w:rsid w:val="00AE4084"/>
    <w:rPr>
      <w:b/>
      <w:bCs/>
    </w:rPr>
  </w:style>
  <w:style w:type="table" w:customStyle="1" w:styleId="Mkatabulky1">
    <w:name w:val="Mřížka tabulky1"/>
    <w:basedOn w:val="Normlntabulka"/>
    <w:next w:val="Mkatabulky"/>
    <w:uiPriority w:val="59"/>
    <w:rsid w:val="006F10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6F10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8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441838">
      <w:bodyDiv w:val="1"/>
      <w:marLeft w:val="0"/>
      <w:marRight w:val="0"/>
      <w:marTop w:val="0"/>
      <w:marBottom w:val="0"/>
      <w:divBdr>
        <w:top w:val="none" w:sz="0" w:space="0" w:color="auto"/>
        <w:left w:val="none" w:sz="0" w:space="0" w:color="auto"/>
        <w:bottom w:val="none" w:sz="0" w:space="0" w:color="auto"/>
        <w:right w:val="none" w:sz="0" w:space="0" w:color="auto"/>
      </w:divBdr>
      <w:divsChild>
        <w:div w:id="690305747">
          <w:marLeft w:val="150"/>
          <w:marRight w:val="150"/>
          <w:marTop w:val="150"/>
          <w:marBottom w:val="150"/>
          <w:divBdr>
            <w:top w:val="none" w:sz="0" w:space="0" w:color="auto"/>
            <w:left w:val="none" w:sz="0" w:space="0" w:color="auto"/>
            <w:bottom w:val="none" w:sz="0" w:space="0" w:color="auto"/>
            <w:right w:val="none" w:sz="0" w:space="0" w:color="auto"/>
          </w:divBdr>
          <w:divsChild>
            <w:div w:id="486867182">
              <w:marLeft w:val="0"/>
              <w:marRight w:val="0"/>
              <w:marTop w:val="0"/>
              <w:marBottom w:val="0"/>
              <w:divBdr>
                <w:top w:val="none" w:sz="0" w:space="0" w:color="auto"/>
                <w:left w:val="none" w:sz="0" w:space="0" w:color="auto"/>
                <w:bottom w:val="none" w:sz="0" w:space="0" w:color="auto"/>
                <w:right w:val="none" w:sz="0" w:space="0" w:color="auto"/>
              </w:divBdr>
              <w:divsChild>
                <w:div w:id="1377391843">
                  <w:marLeft w:val="1890"/>
                  <w:marRight w:val="0"/>
                  <w:marTop w:val="0"/>
                  <w:marBottom w:val="0"/>
                  <w:divBdr>
                    <w:top w:val="none" w:sz="0" w:space="0" w:color="auto"/>
                    <w:left w:val="none" w:sz="0" w:space="0" w:color="auto"/>
                    <w:bottom w:val="none" w:sz="0" w:space="0" w:color="auto"/>
                    <w:right w:val="none" w:sz="0" w:space="0" w:color="auto"/>
                  </w:divBdr>
                  <w:divsChild>
                    <w:div w:id="528252041">
                      <w:marLeft w:val="0"/>
                      <w:marRight w:val="0"/>
                      <w:marTop w:val="0"/>
                      <w:marBottom w:val="0"/>
                      <w:divBdr>
                        <w:top w:val="none" w:sz="0" w:space="0" w:color="auto"/>
                        <w:left w:val="none" w:sz="0" w:space="0" w:color="auto"/>
                        <w:bottom w:val="none" w:sz="0" w:space="0" w:color="auto"/>
                        <w:right w:val="none" w:sz="0" w:space="0" w:color="auto"/>
                      </w:divBdr>
                      <w:divsChild>
                        <w:div w:id="1709180349">
                          <w:marLeft w:val="0"/>
                          <w:marRight w:val="0"/>
                          <w:marTop w:val="0"/>
                          <w:marBottom w:val="0"/>
                          <w:divBdr>
                            <w:top w:val="none" w:sz="0" w:space="0" w:color="auto"/>
                            <w:left w:val="none" w:sz="0" w:space="0" w:color="auto"/>
                            <w:bottom w:val="none" w:sz="0" w:space="0" w:color="auto"/>
                            <w:right w:val="none" w:sz="0" w:space="0" w:color="auto"/>
                          </w:divBdr>
                          <w:divsChild>
                            <w:div w:id="548154170">
                              <w:marLeft w:val="0"/>
                              <w:marRight w:val="0"/>
                              <w:marTop w:val="0"/>
                              <w:marBottom w:val="0"/>
                              <w:divBdr>
                                <w:top w:val="none" w:sz="0" w:space="0" w:color="auto"/>
                                <w:left w:val="none" w:sz="0" w:space="0" w:color="auto"/>
                                <w:bottom w:val="none" w:sz="0" w:space="0" w:color="auto"/>
                                <w:right w:val="none" w:sz="0" w:space="0" w:color="auto"/>
                              </w:divBdr>
                              <w:divsChild>
                                <w:div w:id="541868421">
                                  <w:marLeft w:val="0"/>
                                  <w:marRight w:val="0"/>
                                  <w:marTop w:val="0"/>
                                  <w:marBottom w:val="0"/>
                                  <w:divBdr>
                                    <w:top w:val="none" w:sz="0" w:space="0" w:color="auto"/>
                                    <w:left w:val="none" w:sz="0" w:space="0" w:color="auto"/>
                                    <w:bottom w:val="none" w:sz="0" w:space="0" w:color="auto"/>
                                    <w:right w:val="none" w:sz="0" w:space="0" w:color="auto"/>
                                  </w:divBdr>
                                  <w:divsChild>
                                    <w:div w:id="245723712">
                                      <w:marLeft w:val="0"/>
                                      <w:marRight w:val="0"/>
                                      <w:marTop w:val="0"/>
                                      <w:marBottom w:val="0"/>
                                      <w:divBdr>
                                        <w:top w:val="single" w:sz="6" w:space="0" w:color="E4DBBE"/>
                                        <w:left w:val="single" w:sz="6" w:space="0" w:color="E4DBBE"/>
                                        <w:bottom w:val="single" w:sz="6" w:space="0" w:color="E4DBBE"/>
                                        <w:right w:val="single" w:sz="6" w:space="0" w:color="E4DBBE"/>
                                      </w:divBdr>
                                      <w:divsChild>
                                        <w:div w:id="1689210045">
                                          <w:marLeft w:val="0"/>
                                          <w:marRight w:val="0"/>
                                          <w:marTop w:val="0"/>
                                          <w:marBottom w:val="0"/>
                                          <w:divBdr>
                                            <w:top w:val="none" w:sz="0" w:space="0" w:color="auto"/>
                                            <w:left w:val="none" w:sz="0" w:space="0" w:color="auto"/>
                                            <w:bottom w:val="none" w:sz="0" w:space="0" w:color="auto"/>
                                            <w:right w:val="none" w:sz="0" w:space="0" w:color="auto"/>
                                          </w:divBdr>
                                          <w:divsChild>
                                            <w:div w:id="1818180381">
                                              <w:marLeft w:val="0"/>
                                              <w:marRight w:val="0"/>
                                              <w:marTop w:val="0"/>
                                              <w:marBottom w:val="0"/>
                                              <w:divBdr>
                                                <w:top w:val="none" w:sz="0" w:space="0" w:color="auto"/>
                                                <w:left w:val="none" w:sz="0" w:space="0" w:color="auto"/>
                                                <w:bottom w:val="none" w:sz="0" w:space="0" w:color="auto"/>
                                                <w:right w:val="none" w:sz="0" w:space="0" w:color="auto"/>
                                              </w:divBdr>
                                              <w:divsChild>
                                                <w:div w:id="11484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v@otevrenezahrady.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otevrenezahrady.cz/vyzvypr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tevrenezahrady.cz/file.php?nid=13509&amp;oid=584560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tevrenezahrady.cz/vyzvypr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tevrenezahrady.cz/vyzvyprv" TargetMode="External"/><Relationship Id="rId23" Type="http://schemas.openxmlformats.org/officeDocument/2006/relationships/fontTable" Target="fontTable.xml"/><Relationship Id="rId10" Type="http://schemas.openxmlformats.org/officeDocument/2006/relationships/hyperlink" Target="mailto:otevrenezahrady@seznam.cz"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v@otevrenezahrady.cz" TargetMode="External"/><Relationship Id="rId14" Type="http://schemas.openxmlformats.org/officeDocument/2006/relationships/hyperlink" Target="mailto:otevrenezahrady@seznam.cz"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3AA9-162C-4844-850A-0AAA4FE2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1642</Words>
  <Characters>9689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Metodika</vt:lpstr>
    </vt:vector>
  </TitlesOfParts>
  <Company>HP</Company>
  <LinksUpToDate>false</LinksUpToDate>
  <CharactersWithSpaces>11309</CharactersWithSpaces>
  <SharedDoc>false</SharedDoc>
  <HLinks>
    <vt:vector size="48" baseType="variant">
      <vt:variant>
        <vt:i4>131095</vt:i4>
      </vt:variant>
      <vt:variant>
        <vt:i4>21</vt:i4>
      </vt:variant>
      <vt:variant>
        <vt:i4>0</vt:i4>
      </vt:variant>
      <vt:variant>
        <vt:i4>5</vt:i4>
      </vt:variant>
      <vt:variant>
        <vt:lpwstr>https://www.otevrenezahrady.cz/file.php?nid=13509&amp;oid=5845609</vt:lpwstr>
      </vt:variant>
      <vt:variant>
        <vt:lpwstr/>
      </vt:variant>
      <vt:variant>
        <vt:i4>7471222</vt:i4>
      </vt:variant>
      <vt:variant>
        <vt:i4>18</vt:i4>
      </vt:variant>
      <vt:variant>
        <vt:i4>0</vt:i4>
      </vt:variant>
      <vt:variant>
        <vt:i4>5</vt:i4>
      </vt:variant>
      <vt:variant>
        <vt:lpwstr>http://www.otevrenezahrady.cz/vyzvyprv</vt:lpwstr>
      </vt:variant>
      <vt:variant>
        <vt:lpwstr/>
      </vt:variant>
      <vt:variant>
        <vt:i4>4325498</vt:i4>
      </vt:variant>
      <vt:variant>
        <vt:i4>15</vt:i4>
      </vt:variant>
      <vt:variant>
        <vt:i4>0</vt:i4>
      </vt:variant>
      <vt:variant>
        <vt:i4>5</vt:i4>
      </vt:variant>
      <vt:variant>
        <vt:lpwstr>mailto:otevrenezahrady@seznam.cz</vt:lpwstr>
      </vt:variant>
      <vt:variant>
        <vt:lpwstr/>
      </vt:variant>
      <vt:variant>
        <vt:i4>1769507</vt:i4>
      </vt:variant>
      <vt:variant>
        <vt:i4>12</vt:i4>
      </vt:variant>
      <vt:variant>
        <vt:i4>0</vt:i4>
      </vt:variant>
      <vt:variant>
        <vt:i4>5</vt:i4>
      </vt:variant>
      <vt:variant>
        <vt:lpwstr>mailto:prv@otevrenezahrady.cz</vt:lpwstr>
      </vt:variant>
      <vt:variant>
        <vt:lpwstr/>
      </vt:variant>
      <vt:variant>
        <vt:i4>8061041</vt:i4>
      </vt:variant>
      <vt:variant>
        <vt:i4>9</vt:i4>
      </vt:variant>
      <vt:variant>
        <vt:i4>0</vt:i4>
      </vt:variant>
      <vt:variant>
        <vt:i4>5</vt:i4>
      </vt:variant>
      <vt:variant>
        <vt:lpwstr>http://www.otevrenezahrady.cz/</vt:lpwstr>
      </vt:variant>
      <vt:variant>
        <vt:lpwstr/>
      </vt:variant>
      <vt:variant>
        <vt:i4>7471222</vt:i4>
      </vt:variant>
      <vt:variant>
        <vt:i4>6</vt:i4>
      </vt:variant>
      <vt:variant>
        <vt:i4>0</vt:i4>
      </vt:variant>
      <vt:variant>
        <vt:i4>5</vt:i4>
      </vt:variant>
      <vt:variant>
        <vt:lpwstr>http://www.otevrenezahrady.cz/vyzvyprv</vt:lpwstr>
      </vt:variant>
      <vt:variant>
        <vt:lpwstr/>
      </vt:variant>
      <vt:variant>
        <vt:i4>4325498</vt:i4>
      </vt:variant>
      <vt:variant>
        <vt:i4>3</vt:i4>
      </vt:variant>
      <vt:variant>
        <vt:i4>0</vt:i4>
      </vt:variant>
      <vt:variant>
        <vt:i4>5</vt:i4>
      </vt:variant>
      <vt:variant>
        <vt:lpwstr>mailto:otevrenezahrady@seznam.cz</vt:lpwstr>
      </vt:variant>
      <vt:variant>
        <vt:lpwstr/>
      </vt:variant>
      <vt:variant>
        <vt:i4>1769507</vt:i4>
      </vt:variant>
      <vt:variant>
        <vt:i4>0</vt:i4>
      </vt:variant>
      <vt:variant>
        <vt:i4>0</vt:i4>
      </vt:variant>
      <vt:variant>
        <vt:i4>5</vt:i4>
      </vt:variant>
      <vt:variant>
        <vt:lpwstr>mailto:prv@otevrenezahrady.cz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dc:title>
  <dc:creator>SMARV_TSu</dc:creator>
  <cp:lastModifiedBy>Kabelková</cp:lastModifiedBy>
  <cp:revision>4</cp:revision>
  <cp:lastPrinted>2020-07-07T12:25:00Z</cp:lastPrinted>
  <dcterms:created xsi:type="dcterms:W3CDTF">2022-07-01T16:57:00Z</dcterms:created>
  <dcterms:modified xsi:type="dcterms:W3CDTF">2022-07-01T17:02:00Z</dcterms:modified>
</cp:coreProperties>
</file>