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AB" w:rsidRDefault="00405FAB" w:rsidP="004D71E6">
      <w:pPr>
        <w:tabs>
          <w:tab w:val="left" w:pos="11556"/>
        </w:tabs>
        <w:spacing w:after="372"/>
        <w:ind w:left="0" w:firstLine="0"/>
        <w:rPr>
          <w:sz w:val="28"/>
          <w:szCs w:val="28"/>
        </w:rPr>
      </w:pPr>
      <w:bookmarkStart w:id="0" w:name="_Hlk523142423"/>
    </w:p>
    <w:p w:rsidR="00347753" w:rsidRPr="00B62811" w:rsidRDefault="004D71E6" w:rsidP="004D71E6">
      <w:pPr>
        <w:tabs>
          <w:tab w:val="left" w:pos="11556"/>
        </w:tabs>
        <w:spacing w:after="372"/>
        <w:ind w:left="0" w:firstLine="0"/>
        <w:rPr>
          <w:sz w:val="28"/>
          <w:szCs w:val="28"/>
        </w:rPr>
      </w:pPr>
      <w:r w:rsidRPr="00405FAB">
        <w:rPr>
          <w:sz w:val="28"/>
          <w:szCs w:val="28"/>
          <w:highlight w:val="yellow"/>
        </w:rPr>
        <w:t>Příloha č. 1 - Kritéria formální</w:t>
      </w:r>
      <w:r w:rsidR="00405FAB" w:rsidRPr="00405FAB">
        <w:rPr>
          <w:sz w:val="28"/>
          <w:szCs w:val="28"/>
          <w:highlight w:val="yellow"/>
        </w:rPr>
        <w:t>ch náležitost</w:t>
      </w:r>
      <w:r w:rsidR="00405FAB">
        <w:rPr>
          <w:sz w:val="28"/>
          <w:szCs w:val="28"/>
          <w:highlight w:val="yellow"/>
        </w:rPr>
        <w:t>í</w:t>
      </w:r>
      <w:r w:rsidRPr="00405FAB">
        <w:rPr>
          <w:sz w:val="28"/>
          <w:szCs w:val="28"/>
          <w:highlight w:val="yellow"/>
        </w:rPr>
        <w:t xml:space="preserve"> </w:t>
      </w:r>
      <w:r w:rsidR="00CE04FB" w:rsidRPr="00405FAB">
        <w:rPr>
          <w:sz w:val="28"/>
          <w:szCs w:val="28"/>
          <w:highlight w:val="yellow"/>
        </w:rPr>
        <w:t>a přijatelnosti</w:t>
      </w:r>
      <w:r w:rsidRPr="004D71E6">
        <w:rPr>
          <w:sz w:val="28"/>
          <w:szCs w:val="28"/>
        </w:rPr>
        <w:t xml:space="preserve"> </w:t>
      </w:r>
      <w:r w:rsidR="00661FD1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661FD1" w:rsidRPr="00661FD1">
        <w:rPr>
          <w:sz w:val="28"/>
          <w:szCs w:val="28"/>
        </w:rPr>
        <w:t xml:space="preserve"> </w:t>
      </w:r>
      <w:r w:rsidR="00661FD1">
        <w:rPr>
          <w:sz w:val="28"/>
          <w:szCs w:val="28"/>
        </w:rPr>
        <w:t xml:space="preserve">2. výzva Otevřené zahrady </w:t>
      </w:r>
      <w:proofErr w:type="gramStart"/>
      <w:r w:rsidR="00661FD1">
        <w:rPr>
          <w:sz w:val="28"/>
          <w:szCs w:val="28"/>
        </w:rPr>
        <w:t>Jičínska z.</w:t>
      </w:r>
      <w:r w:rsidR="00E81CEE">
        <w:rPr>
          <w:sz w:val="28"/>
          <w:szCs w:val="28"/>
        </w:rPr>
        <w:t xml:space="preserve"> </w:t>
      </w:r>
      <w:r w:rsidR="00661FD1">
        <w:rPr>
          <w:sz w:val="28"/>
          <w:szCs w:val="28"/>
        </w:rPr>
        <w:t>s.</w:t>
      </w:r>
      <w:proofErr w:type="gramEnd"/>
      <w:r w:rsidR="00661FD1">
        <w:rPr>
          <w:sz w:val="28"/>
          <w:szCs w:val="28"/>
        </w:rPr>
        <w:t xml:space="preserve"> - </w:t>
      </w:r>
      <w:r w:rsidRPr="004D71E6">
        <w:rPr>
          <w:sz w:val="28"/>
          <w:szCs w:val="28"/>
        </w:rPr>
        <w:t>IROP – „STABILIZACE SÍTĚ ŠKOL A ROZVOJ VZDĚLÁVACÍCH ZAŘÍZENÍ“</w:t>
      </w:r>
    </w:p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9"/>
        <w:gridCol w:w="5387"/>
        <w:gridCol w:w="986"/>
        <w:gridCol w:w="857"/>
        <w:gridCol w:w="418"/>
        <w:gridCol w:w="3541"/>
        <w:gridCol w:w="1829"/>
        <w:gridCol w:w="1006"/>
      </w:tblGrid>
      <w:tr w:rsidR="00B6186D" w:rsidRPr="006956EE" w:rsidTr="00C2611B">
        <w:trPr>
          <w:trHeight w:val="356"/>
        </w:trPr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B6186D" w:rsidRPr="00B62811" w:rsidRDefault="00E26A62">
            <w:pPr>
              <w:ind w:left="30" w:firstLine="0"/>
              <w:rPr>
                <w:sz w:val="24"/>
                <w:szCs w:val="24"/>
              </w:rPr>
            </w:pPr>
            <w:bookmarkStart w:id="1" w:name="_Hlk525030562"/>
            <w:bookmarkEnd w:id="0"/>
            <w:r w:rsidRPr="00B62811">
              <w:rPr>
                <w:sz w:val="24"/>
                <w:szCs w:val="24"/>
              </w:rPr>
              <w:t>Nenapravitelná kritéria jsou v níže uvedeném přehledu kritérii vyznačena barevně</w:t>
            </w:r>
          </w:p>
        </w:tc>
      </w:tr>
      <w:tr w:rsidR="00B6186D" w:rsidRPr="006956EE" w:rsidTr="00C2611B">
        <w:trPr>
          <w:trHeight w:val="269"/>
        </w:trPr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86D" w:rsidRPr="00B62811" w:rsidRDefault="00E26A6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2811">
              <w:rPr>
                <w:sz w:val="24"/>
                <w:szCs w:val="24"/>
              </w:rPr>
              <w:t xml:space="preserve">Kritéria formálních náležitostí </w:t>
            </w:r>
          </w:p>
        </w:tc>
      </w:tr>
      <w:tr w:rsidR="007764EB" w:rsidRPr="006956EE" w:rsidTr="00405FAB">
        <w:trPr>
          <w:trHeight w:val="57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64EB" w:rsidRPr="006956EE" w:rsidRDefault="007764EB">
            <w:pPr>
              <w:ind w:left="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64EB" w:rsidRPr="006956EE" w:rsidRDefault="007764EB">
            <w:pPr>
              <w:ind w:left="15" w:firstLine="0"/>
              <w:jc w:val="center"/>
              <w:rPr>
                <w:sz w:val="20"/>
                <w:szCs w:val="20"/>
              </w:rPr>
            </w:pPr>
            <w:r w:rsidRPr="007764EB">
              <w:rPr>
                <w:sz w:val="20"/>
                <w:szCs w:val="20"/>
              </w:rPr>
              <w:t>Preferenční kritérium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64EB" w:rsidRPr="006956EE" w:rsidRDefault="007764EB" w:rsidP="00405FAB">
            <w:pPr>
              <w:ind w:left="110" w:firstLine="0"/>
              <w:jc w:val="center"/>
              <w:rPr>
                <w:sz w:val="20"/>
                <w:szCs w:val="20"/>
              </w:rPr>
            </w:pPr>
            <w:r w:rsidRPr="006956EE">
              <w:rPr>
                <w:sz w:val="20"/>
                <w:szCs w:val="20"/>
              </w:rPr>
              <w:t>Druh kritéria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64EB" w:rsidRPr="006956EE" w:rsidRDefault="007764EB">
            <w:pPr>
              <w:ind w:left="4" w:firstLine="0"/>
              <w:jc w:val="center"/>
              <w:rPr>
                <w:sz w:val="20"/>
                <w:szCs w:val="20"/>
              </w:rPr>
            </w:pPr>
            <w:r w:rsidRPr="006956EE">
              <w:rPr>
                <w:sz w:val="20"/>
                <w:szCs w:val="20"/>
              </w:rPr>
              <w:t>Hodnocení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64EB" w:rsidRPr="006956EE" w:rsidRDefault="007764EB">
            <w:pPr>
              <w:ind w:left="20" w:firstLine="0"/>
              <w:jc w:val="center"/>
              <w:rPr>
                <w:sz w:val="20"/>
                <w:szCs w:val="20"/>
              </w:rPr>
            </w:pPr>
            <w:r w:rsidRPr="006956EE">
              <w:rPr>
                <w:sz w:val="20"/>
                <w:szCs w:val="20"/>
              </w:rPr>
              <w:t>Referenční dokumenty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64EB" w:rsidRPr="006956EE" w:rsidRDefault="007764EB">
            <w:pPr>
              <w:ind w:lef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ANO/NE/</w:t>
            </w:r>
            <w:r w:rsidR="004C76FB">
              <w:rPr>
                <w:sz w:val="20"/>
                <w:szCs w:val="20"/>
              </w:rPr>
              <w:t xml:space="preserve"> NT</w:t>
            </w:r>
          </w:p>
        </w:tc>
      </w:tr>
      <w:tr w:rsidR="007764EB" w:rsidRPr="006956EE" w:rsidTr="00405FAB">
        <w:trPr>
          <w:trHeight w:val="50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Pr="006956EE" w:rsidRDefault="007764E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Pr="006956EE" w:rsidRDefault="007764EB">
            <w:pPr>
              <w:ind w:left="20" w:firstLine="0"/>
              <w:rPr>
                <w:b w:val="0"/>
                <w:sz w:val="20"/>
                <w:szCs w:val="20"/>
              </w:rPr>
            </w:pPr>
            <w:r w:rsidRPr="007764EB">
              <w:rPr>
                <w:b w:val="0"/>
                <w:sz w:val="20"/>
                <w:szCs w:val="20"/>
              </w:rPr>
              <w:t>Žádost o podporu je v předepsané formě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Default="007764EB">
            <w:pPr>
              <w:ind w:left="19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napravitelné</w:t>
            </w:r>
          </w:p>
          <w:p w:rsidR="007764EB" w:rsidRPr="006956EE" w:rsidRDefault="007764EB">
            <w:pPr>
              <w:ind w:left="19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Default="007764EB" w:rsidP="005C22BA">
            <w:pPr>
              <w:spacing w:after="1"/>
              <w:ind w:left="25" w:firstLine="0"/>
              <w:rPr>
                <w:b w:val="0"/>
                <w:sz w:val="20"/>
                <w:szCs w:val="20"/>
              </w:rPr>
            </w:pPr>
            <w:r w:rsidRPr="005C22BA">
              <w:rPr>
                <w:b w:val="0"/>
                <w:sz w:val="20"/>
                <w:szCs w:val="20"/>
              </w:rPr>
              <w:t xml:space="preserve">ANO </w:t>
            </w:r>
            <w:r w:rsidR="007D677B">
              <w:rPr>
                <w:b w:val="0"/>
                <w:sz w:val="20"/>
                <w:szCs w:val="20"/>
              </w:rPr>
              <w:t>–</w:t>
            </w:r>
            <w:r w:rsidRPr="005C22BA">
              <w:rPr>
                <w:b w:val="0"/>
                <w:sz w:val="20"/>
                <w:szCs w:val="20"/>
              </w:rPr>
              <w:t xml:space="preserve"> žádost</w:t>
            </w:r>
            <w:r w:rsidR="007D677B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o podporu je podána</w:t>
            </w:r>
            <w:r w:rsidRPr="005C22B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v předepsané formě</w:t>
            </w:r>
            <w:r w:rsidRPr="005C22B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a obsahově splňuje všechny náležitosti (soulad žádosti s přílohami)</w:t>
            </w:r>
          </w:p>
          <w:p w:rsidR="00405FAB" w:rsidRPr="00405FAB" w:rsidRDefault="00405FAB" w:rsidP="005C22BA">
            <w:pPr>
              <w:spacing w:after="1"/>
              <w:ind w:left="25" w:firstLine="0"/>
              <w:rPr>
                <w:b w:val="0"/>
                <w:sz w:val="20"/>
                <w:szCs w:val="20"/>
              </w:rPr>
            </w:pPr>
          </w:p>
          <w:p w:rsidR="007764EB" w:rsidRPr="006956EE" w:rsidRDefault="007764EB" w:rsidP="005C22BA">
            <w:pPr>
              <w:spacing w:after="1"/>
              <w:ind w:left="25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 – žádost o podporu není podána v předepsané formě a obsahově nesplňuje všechny náležitosti</w:t>
            </w:r>
            <w:r w:rsidRPr="005C22BA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Pr="006956EE" w:rsidRDefault="007764EB" w:rsidP="005C22BA">
            <w:pPr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Žádost o podporu, Pravidla pro žadatele a příjemce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Pr="006956EE" w:rsidRDefault="007764EB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764EB" w:rsidRPr="006956EE" w:rsidTr="00405FAB">
        <w:trPr>
          <w:trHeight w:val="50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Pr="006956EE" w:rsidRDefault="007764EB" w:rsidP="00405FAB">
            <w:pPr>
              <w:ind w:left="20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Pr="007764EB" w:rsidRDefault="007764EB" w:rsidP="007764EB">
            <w:pPr>
              <w:rPr>
                <w:b w:val="0"/>
                <w:sz w:val="20"/>
                <w:szCs w:val="20"/>
              </w:rPr>
            </w:pPr>
            <w:r w:rsidRPr="007764EB">
              <w:rPr>
                <w:b w:val="0"/>
                <w:sz w:val="20"/>
                <w:szCs w:val="20"/>
              </w:rPr>
              <w:t>Žádost o podporu je podepsána oprávněným zástupcem žadatele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Pr="006956EE" w:rsidRDefault="007764EB">
            <w:pPr>
              <w:ind w:left="19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Pr="006956EE" w:rsidRDefault="007764EB">
            <w:pPr>
              <w:spacing w:after="1"/>
              <w:ind w:left="25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 xml:space="preserve">ANO </w:t>
            </w:r>
            <w:r w:rsidR="007D677B">
              <w:rPr>
                <w:b w:val="0"/>
                <w:sz w:val="20"/>
                <w:szCs w:val="20"/>
              </w:rPr>
              <w:t>–</w:t>
            </w:r>
            <w:r w:rsidRPr="006956EE">
              <w:rPr>
                <w:b w:val="0"/>
                <w:sz w:val="20"/>
                <w:szCs w:val="20"/>
              </w:rPr>
              <w:t xml:space="preserve"> žádost</w:t>
            </w:r>
            <w:r w:rsidR="007D677B">
              <w:rPr>
                <w:b w:val="0"/>
                <w:sz w:val="20"/>
                <w:szCs w:val="20"/>
              </w:rPr>
              <w:t xml:space="preserve"> </w:t>
            </w:r>
            <w:r w:rsidRPr="006956EE">
              <w:rPr>
                <w:b w:val="0"/>
                <w:sz w:val="20"/>
                <w:szCs w:val="20"/>
              </w:rPr>
              <w:t xml:space="preserve">v elektronické podobě je podepsána statutární zástupcem nebo pověřeným zástupcem                                                                                                              </w:t>
            </w:r>
          </w:p>
          <w:p w:rsidR="00405FAB" w:rsidRPr="00405FAB" w:rsidRDefault="00405FAB">
            <w:pPr>
              <w:ind w:left="25" w:firstLine="0"/>
              <w:rPr>
                <w:b w:val="0"/>
                <w:sz w:val="20"/>
                <w:szCs w:val="20"/>
              </w:rPr>
            </w:pPr>
          </w:p>
          <w:p w:rsidR="007764EB" w:rsidRPr="006956EE" w:rsidRDefault="007764EB">
            <w:pPr>
              <w:ind w:left="25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 xml:space="preserve">NE </w:t>
            </w:r>
            <w:r w:rsidR="007D677B">
              <w:rPr>
                <w:b w:val="0"/>
                <w:sz w:val="20"/>
                <w:szCs w:val="20"/>
              </w:rPr>
              <w:t>–</w:t>
            </w:r>
            <w:r w:rsidRPr="006956EE">
              <w:rPr>
                <w:b w:val="0"/>
                <w:sz w:val="20"/>
                <w:szCs w:val="20"/>
              </w:rPr>
              <w:t xml:space="preserve"> žádost</w:t>
            </w:r>
            <w:r w:rsidR="007D677B">
              <w:rPr>
                <w:b w:val="0"/>
                <w:sz w:val="20"/>
                <w:szCs w:val="20"/>
              </w:rPr>
              <w:t xml:space="preserve"> </w:t>
            </w:r>
            <w:r w:rsidRPr="006956EE">
              <w:rPr>
                <w:b w:val="0"/>
                <w:sz w:val="20"/>
                <w:szCs w:val="20"/>
              </w:rPr>
              <w:t>v elektronické podobě není podepsána statutární zástupcem nebo pověřeným zástupcem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Pr="006956EE" w:rsidRDefault="007764E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Ž</w:t>
            </w:r>
            <w:r w:rsidRPr="006956EE">
              <w:rPr>
                <w:b w:val="0"/>
                <w:sz w:val="20"/>
                <w:szCs w:val="20"/>
              </w:rPr>
              <w:t>ádost o podporu, pověření oprávněné osoby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Pr="006956EE" w:rsidRDefault="007764EB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764EB" w:rsidRPr="006956EE" w:rsidTr="00405FAB">
        <w:trPr>
          <w:trHeight w:val="50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Default="007764E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</w:t>
            </w:r>
          </w:p>
          <w:p w:rsidR="007764EB" w:rsidRDefault="007764E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</w:p>
          <w:p w:rsidR="007764EB" w:rsidRDefault="007764E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</w:p>
          <w:p w:rsidR="007764EB" w:rsidRDefault="007764E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Default="007764EB">
            <w:pPr>
              <w:ind w:left="20" w:firstLine="0"/>
              <w:rPr>
                <w:b w:val="0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 xml:space="preserve">Jsou doloženy všechny povinné přílohy a obsahově splňují náležitosti, požadované v </w:t>
            </w:r>
            <w:r>
              <w:rPr>
                <w:b w:val="0"/>
                <w:sz w:val="20"/>
                <w:szCs w:val="20"/>
              </w:rPr>
              <w:t xml:space="preserve">dokumentaci k výzvě MAS OZJ </w:t>
            </w:r>
          </w:p>
          <w:p w:rsidR="007764EB" w:rsidRDefault="007764EB">
            <w:pPr>
              <w:ind w:left="20" w:firstLine="0"/>
              <w:rPr>
                <w:sz w:val="20"/>
                <w:szCs w:val="20"/>
              </w:rPr>
            </w:pPr>
          </w:p>
          <w:p w:rsidR="007764EB" w:rsidRDefault="007764EB">
            <w:pPr>
              <w:ind w:left="20" w:firstLine="0"/>
              <w:rPr>
                <w:sz w:val="20"/>
                <w:szCs w:val="20"/>
              </w:rPr>
            </w:pPr>
          </w:p>
          <w:p w:rsidR="007764EB" w:rsidRPr="006956EE" w:rsidRDefault="007764EB" w:rsidP="00374C1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Pr="006956EE" w:rsidRDefault="007764EB">
            <w:pPr>
              <w:ind w:left="19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Default="007764EB" w:rsidP="005B04A6">
            <w:pPr>
              <w:ind w:left="74" w:firstLine="0"/>
              <w:jc w:val="both"/>
              <w:rPr>
                <w:b w:val="0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 xml:space="preserve">ANO </w:t>
            </w:r>
            <w:r w:rsidR="007D677B">
              <w:rPr>
                <w:b w:val="0"/>
                <w:sz w:val="20"/>
                <w:szCs w:val="20"/>
              </w:rPr>
              <w:t>–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956EE">
              <w:rPr>
                <w:b w:val="0"/>
                <w:sz w:val="20"/>
                <w:szCs w:val="20"/>
              </w:rPr>
              <w:t>k</w:t>
            </w:r>
            <w:r w:rsidR="007D677B">
              <w:rPr>
                <w:b w:val="0"/>
                <w:sz w:val="20"/>
                <w:szCs w:val="20"/>
              </w:rPr>
              <w:t xml:space="preserve"> </w:t>
            </w:r>
            <w:r w:rsidRPr="006956EE">
              <w:rPr>
                <w:b w:val="0"/>
                <w:sz w:val="20"/>
                <w:szCs w:val="20"/>
              </w:rPr>
              <w:t>žádosti jsou doloženy všechny povinné přílohy a obsahově splňují náležitosti, které pož</w:t>
            </w:r>
            <w:r>
              <w:rPr>
                <w:b w:val="0"/>
                <w:sz w:val="20"/>
                <w:szCs w:val="20"/>
              </w:rPr>
              <w:t>aduje MAS v dokumentaci k výzvě</w:t>
            </w:r>
            <w:r w:rsidRPr="006956EE">
              <w:rPr>
                <w:b w:val="0"/>
                <w:sz w:val="20"/>
                <w:szCs w:val="20"/>
              </w:rPr>
              <w:t xml:space="preserve">    </w:t>
            </w:r>
          </w:p>
          <w:p w:rsidR="007764EB" w:rsidRDefault="007764EB" w:rsidP="005B04A6">
            <w:pPr>
              <w:ind w:left="74" w:firstLine="0"/>
              <w:jc w:val="both"/>
              <w:rPr>
                <w:b w:val="0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 xml:space="preserve">                                          </w:t>
            </w:r>
          </w:p>
          <w:p w:rsidR="007764EB" w:rsidRPr="00347753" w:rsidRDefault="007764EB" w:rsidP="00347753">
            <w:pPr>
              <w:ind w:left="25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NE - </w:t>
            </w:r>
            <w:r w:rsidRPr="006956EE">
              <w:rPr>
                <w:b w:val="0"/>
                <w:sz w:val="20"/>
                <w:szCs w:val="20"/>
              </w:rPr>
              <w:t>k žádosti nejsou doloženy všechny povinné přílohy a obsahově nesplňují náležitosti, které požaduje MAS v dokumen</w:t>
            </w:r>
            <w:r>
              <w:rPr>
                <w:b w:val="0"/>
                <w:sz w:val="20"/>
                <w:szCs w:val="20"/>
              </w:rPr>
              <w:t>taci k výzvě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EB" w:rsidRDefault="007764EB">
            <w:pPr>
              <w:spacing w:line="261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7764EB" w:rsidRPr="006956EE" w:rsidRDefault="007764EB">
            <w:pPr>
              <w:spacing w:line="261" w:lineRule="auto"/>
              <w:ind w:left="0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 xml:space="preserve">výzva MAS, žádost o podporu, přílohy žádosti, specifická </w:t>
            </w:r>
            <w:r>
              <w:rPr>
                <w:b w:val="0"/>
                <w:sz w:val="20"/>
                <w:szCs w:val="20"/>
              </w:rPr>
              <w:t>P</w:t>
            </w:r>
            <w:r w:rsidRPr="006956EE">
              <w:rPr>
                <w:b w:val="0"/>
                <w:sz w:val="20"/>
                <w:szCs w:val="20"/>
              </w:rPr>
              <w:t xml:space="preserve">ravidla pro žadatele a </w:t>
            </w:r>
            <w:r>
              <w:rPr>
                <w:b w:val="0"/>
                <w:sz w:val="20"/>
                <w:szCs w:val="20"/>
              </w:rPr>
              <w:t>příjemce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EB" w:rsidRPr="006956EE" w:rsidRDefault="007764EB">
            <w:pPr>
              <w:ind w:left="2" w:firstLine="0"/>
              <w:jc w:val="center"/>
              <w:rPr>
                <w:sz w:val="20"/>
                <w:szCs w:val="20"/>
              </w:rPr>
            </w:pPr>
          </w:p>
        </w:tc>
      </w:tr>
      <w:tr w:rsidR="00B6186D" w:rsidRPr="006956EE" w:rsidTr="00C2611B">
        <w:trPr>
          <w:trHeight w:val="327"/>
        </w:trPr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86D" w:rsidRPr="00B62811" w:rsidRDefault="00E26A62">
            <w:pPr>
              <w:ind w:left="1" w:firstLine="0"/>
              <w:jc w:val="center"/>
              <w:rPr>
                <w:sz w:val="24"/>
                <w:szCs w:val="24"/>
              </w:rPr>
            </w:pPr>
            <w:r w:rsidRPr="00B62811">
              <w:rPr>
                <w:sz w:val="24"/>
                <w:szCs w:val="24"/>
              </w:rPr>
              <w:lastRenderedPageBreak/>
              <w:t>Obecná kritéria přijatelnosti</w:t>
            </w:r>
          </w:p>
        </w:tc>
      </w:tr>
      <w:tr w:rsidR="007764EB" w:rsidRPr="006956EE" w:rsidTr="00405FAB">
        <w:trPr>
          <w:trHeight w:val="11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Pr="007764EB" w:rsidRDefault="007764E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Pr="007764EB" w:rsidRDefault="007764EB" w:rsidP="00405FAB">
            <w:pPr>
              <w:ind w:left="20" w:firstLine="0"/>
              <w:rPr>
                <w:b w:val="0"/>
                <w:sz w:val="20"/>
                <w:szCs w:val="20"/>
              </w:rPr>
            </w:pPr>
            <w:r w:rsidRPr="007764EB">
              <w:rPr>
                <w:b w:val="0"/>
                <w:sz w:val="20"/>
                <w:szCs w:val="20"/>
              </w:rPr>
              <w:t>Projekt je svým zaměřením v souladu s cíli a podporovanými aktivitami výzvy MAS OZJ.</w:t>
            </w:r>
          </w:p>
          <w:p w:rsidR="007764EB" w:rsidRPr="00347753" w:rsidRDefault="007764EB" w:rsidP="00405FAB">
            <w:pPr>
              <w:ind w:left="20" w:firstLine="0"/>
              <w:rPr>
                <w:b w:val="0"/>
                <w:i/>
                <w:sz w:val="20"/>
                <w:szCs w:val="20"/>
              </w:rPr>
            </w:pPr>
            <w:r w:rsidRPr="007764EB">
              <w:rPr>
                <w:b w:val="0"/>
                <w:i/>
                <w:sz w:val="20"/>
                <w:szCs w:val="20"/>
              </w:rPr>
              <w:t>(Aspekt potřebnosti a účelnosti)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4EB" w:rsidRPr="006956EE" w:rsidRDefault="007764EB" w:rsidP="00405FAB">
            <w:pPr>
              <w:ind w:left="19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Pr="006956EE" w:rsidRDefault="007764EB" w:rsidP="00405FAB">
            <w:pPr>
              <w:spacing w:after="1"/>
              <w:ind w:left="0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ANO - p</w:t>
            </w:r>
            <w:r w:rsidRPr="006956EE">
              <w:rPr>
                <w:b w:val="0"/>
                <w:sz w:val="20"/>
                <w:szCs w:val="20"/>
              </w:rPr>
              <w:t>rojekt je svým zaměřením v souladu s cíli a pod</w:t>
            </w:r>
            <w:r>
              <w:rPr>
                <w:b w:val="0"/>
                <w:sz w:val="20"/>
                <w:szCs w:val="20"/>
              </w:rPr>
              <w:t>porovanými aktivitami výzvy MAS OZJ</w:t>
            </w:r>
            <w:r w:rsidRPr="006956EE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  <w:p w:rsidR="007764EB" w:rsidRPr="006956EE" w:rsidRDefault="007764EB" w:rsidP="00405FAB">
            <w:pPr>
              <w:ind w:left="25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 - p</w:t>
            </w:r>
            <w:r w:rsidRPr="006956EE">
              <w:rPr>
                <w:b w:val="0"/>
                <w:sz w:val="20"/>
                <w:szCs w:val="20"/>
              </w:rPr>
              <w:t>rojekt není svým zaměřením v souladu s cíli a pod</w:t>
            </w:r>
            <w:r>
              <w:rPr>
                <w:b w:val="0"/>
                <w:sz w:val="20"/>
                <w:szCs w:val="20"/>
              </w:rPr>
              <w:t>porovanými aktivitami výzvy MAS OZJ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EB" w:rsidRDefault="007764EB" w:rsidP="00405FAB">
            <w:pPr>
              <w:ind w:left="0" w:firstLine="0"/>
              <w:rPr>
                <w:b w:val="0"/>
                <w:sz w:val="20"/>
                <w:szCs w:val="20"/>
              </w:rPr>
            </w:pPr>
            <w:r w:rsidRPr="00F230D3">
              <w:rPr>
                <w:b w:val="0"/>
                <w:sz w:val="20"/>
                <w:szCs w:val="20"/>
              </w:rPr>
              <w:t>výzva MAS, žádost o podporu, studie proveditelnosti</w:t>
            </w:r>
            <w:r w:rsidRPr="006956EE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EB" w:rsidRPr="006956EE" w:rsidRDefault="007764EB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2611B" w:rsidRPr="006956EE" w:rsidTr="00405FAB">
        <w:trPr>
          <w:trHeight w:val="4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7D677B" w:rsidRDefault="00C2611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 w:rsidRPr="007D677B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C2611B" w:rsidRDefault="00C2611B" w:rsidP="00405FAB">
            <w:pPr>
              <w:ind w:left="20" w:firstLine="0"/>
              <w:rPr>
                <w:b w:val="0"/>
                <w:sz w:val="20"/>
                <w:szCs w:val="20"/>
              </w:rPr>
            </w:pPr>
            <w:r w:rsidRPr="00C2611B">
              <w:rPr>
                <w:b w:val="0"/>
                <w:sz w:val="20"/>
                <w:szCs w:val="20"/>
              </w:rPr>
              <w:t>Projekt je svým zaměřením v souladu s výzvou MAS OZJ</w:t>
            </w:r>
          </w:p>
          <w:p w:rsidR="00C2611B" w:rsidRPr="00C2611B" w:rsidRDefault="00C2611B" w:rsidP="00405FAB">
            <w:pPr>
              <w:ind w:left="20" w:firstLine="0"/>
              <w:rPr>
                <w:b w:val="0"/>
                <w:i/>
                <w:sz w:val="20"/>
                <w:szCs w:val="20"/>
              </w:rPr>
            </w:pPr>
            <w:r w:rsidRPr="00C2611B">
              <w:rPr>
                <w:b w:val="0"/>
                <w:i/>
                <w:sz w:val="20"/>
                <w:szCs w:val="20"/>
              </w:rPr>
              <w:t>(Soulad s horizontálními kritérii, potřebnost, účelnost a efektivnost)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6956EE" w:rsidRDefault="00C2611B" w:rsidP="00405FAB">
            <w:pPr>
              <w:ind w:left="19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9971B2" w:rsidRDefault="00C2611B" w:rsidP="00405FAB">
            <w:pPr>
              <w:spacing w:after="1"/>
              <w:ind w:left="25" w:firstLine="0"/>
              <w:rPr>
                <w:b w:val="0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ANO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956EE">
              <w:rPr>
                <w:b w:val="0"/>
                <w:sz w:val="20"/>
                <w:szCs w:val="20"/>
              </w:rPr>
              <w:t>- projekt je svým zaměřením</w:t>
            </w:r>
            <w:r>
              <w:rPr>
                <w:b w:val="0"/>
                <w:sz w:val="20"/>
                <w:szCs w:val="20"/>
              </w:rPr>
              <w:t xml:space="preserve"> v souladu s výzvou MAS OZJ</w:t>
            </w:r>
            <w:r w:rsidRPr="006956EE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C2611B" w:rsidRPr="006956EE" w:rsidRDefault="00C2611B" w:rsidP="00405FAB">
            <w:pPr>
              <w:ind w:left="25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NE </w:t>
            </w:r>
            <w:r w:rsidRPr="006956EE">
              <w:rPr>
                <w:b w:val="0"/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956EE">
              <w:rPr>
                <w:b w:val="0"/>
                <w:sz w:val="20"/>
                <w:szCs w:val="20"/>
              </w:rPr>
              <w:t>projekt není svým zaměřením</w:t>
            </w:r>
            <w:r>
              <w:rPr>
                <w:b w:val="0"/>
                <w:sz w:val="20"/>
                <w:szCs w:val="20"/>
              </w:rPr>
              <w:t xml:space="preserve"> v souladu s výzvou MAS OZJ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6956EE" w:rsidRDefault="00C2611B" w:rsidP="00405FAB">
            <w:pPr>
              <w:ind w:left="0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 xml:space="preserve"> výzva MAS, žádost o podporu, studie proveditelnosti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1B" w:rsidRPr="006956EE" w:rsidRDefault="00C2611B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2611B" w:rsidRPr="006956EE" w:rsidTr="00405FAB">
        <w:trPr>
          <w:trHeight w:val="13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1B" w:rsidRDefault="00C2611B" w:rsidP="00405FAB">
            <w:pPr>
              <w:spacing w:after="1"/>
              <w:ind w:left="20" w:firstLine="0"/>
              <w:jc w:val="center"/>
              <w:rPr>
                <w:b w:val="0"/>
                <w:sz w:val="20"/>
                <w:szCs w:val="20"/>
              </w:rPr>
            </w:pPr>
          </w:p>
          <w:p w:rsidR="00C2611B" w:rsidRDefault="00C2611B" w:rsidP="00405FAB">
            <w:pPr>
              <w:spacing w:after="1"/>
              <w:ind w:left="20" w:firstLine="0"/>
              <w:jc w:val="center"/>
              <w:rPr>
                <w:sz w:val="20"/>
                <w:szCs w:val="20"/>
              </w:rPr>
            </w:pPr>
          </w:p>
          <w:p w:rsidR="00C2611B" w:rsidRPr="00C2611B" w:rsidRDefault="00C2611B" w:rsidP="00405FAB">
            <w:pPr>
              <w:spacing w:after="1"/>
              <w:ind w:left="20" w:firstLine="0"/>
              <w:jc w:val="center"/>
              <w:rPr>
                <w:b w:val="0"/>
                <w:sz w:val="20"/>
                <w:szCs w:val="20"/>
              </w:rPr>
            </w:pPr>
            <w:r w:rsidRPr="00C2611B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C2611B" w:rsidRDefault="00C2611B" w:rsidP="00405FAB">
            <w:pPr>
              <w:ind w:left="0" w:firstLine="0"/>
              <w:rPr>
                <w:b w:val="0"/>
                <w:sz w:val="20"/>
                <w:szCs w:val="20"/>
              </w:rPr>
            </w:pPr>
            <w:r w:rsidRPr="00C2611B">
              <w:rPr>
                <w:b w:val="0"/>
                <w:sz w:val="20"/>
                <w:szCs w:val="20"/>
              </w:rPr>
              <w:t>Projekt respektuje minimální a maximální hranici celkových způsobilých výdajů stanovenou ve výzvě MAS OZJ</w:t>
            </w:r>
          </w:p>
          <w:p w:rsidR="00C2611B" w:rsidRPr="00347753" w:rsidRDefault="00C2611B" w:rsidP="00405FAB">
            <w:pPr>
              <w:ind w:left="0" w:firstLine="0"/>
              <w:rPr>
                <w:b w:val="0"/>
                <w:i/>
                <w:sz w:val="20"/>
                <w:szCs w:val="20"/>
              </w:rPr>
            </w:pPr>
            <w:r w:rsidRPr="00347753">
              <w:rPr>
                <w:b w:val="0"/>
                <w:i/>
                <w:sz w:val="20"/>
                <w:szCs w:val="20"/>
              </w:rPr>
              <w:t>(Aspekt efektivnosti, účelnosti a hospodárnosti)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611B" w:rsidRPr="006956EE" w:rsidRDefault="00C2611B" w:rsidP="00405FAB">
            <w:pPr>
              <w:ind w:left="19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6956EE" w:rsidRDefault="00C2611B" w:rsidP="00405FAB">
            <w:pPr>
              <w:spacing w:after="1"/>
              <w:ind w:left="25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ANO – p</w:t>
            </w:r>
            <w:r w:rsidRPr="006956EE">
              <w:rPr>
                <w:b w:val="0"/>
                <w:sz w:val="20"/>
                <w:szCs w:val="20"/>
              </w:rPr>
              <w:t xml:space="preserve">rojekt respektuje minimální a maximální hranici celkových způsobilých výdajů                                                                </w:t>
            </w:r>
          </w:p>
          <w:p w:rsidR="00C2611B" w:rsidRPr="006956EE" w:rsidRDefault="00C2611B" w:rsidP="00405FAB">
            <w:pPr>
              <w:ind w:left="25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 – p</w:t>
            </w:r>
            <w:r w:rsidRPr="006956EE">
              <w:rPr>
                <w:b w:val="0"/>
                <w:sz w:val="20"/>
                <w:szCs w:val="20"/>
              </w:rPr>
              <w:t>rojekt nerespektuje minimální a maximální hranici celkových způsobilých výdajů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6956EE" w:rsidRDefault="00C2611B" w:rsidP="00405FAB">
            <w:pPr>
              <w:ind w:left="0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výzva MAS, žádost o podporu, studie proveditelnosti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6956EE" w:rsidRDefault="00C2611B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2611B" w:rsidRPr="006956EE" w:rsidTr="00405FAB">
        <w:trPr>
          <w:trHeight w:val="117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1B" w:rsidRPr="00F02085" w:rsidRDefault="00C2611B" w:rsidP="00405FAB">
            <w:pPr>
              <w:spacing w:after="1"/>
              <w:ind w:left="2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2611B" w:rsidRDefault="00C2611B" w:rsidP="00405FAB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:rsidR="00C2611B" w:rsidRDefault="00C2611B" w:rsidP="00405FAB">
            <w:pPr>
              <w:ind w:left="0" w:firstLine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4.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Default="00C2611B" w:rsidP="00405FAB">
            <w:pPr>
              <w:ind w:left="0" w:firstLine="0"/>
              <w:rPr>
                <w:b w:val="0"/>
                <w:color w:val="auto"/>
                <w:sz w:val="20"/>
                <w:szCs w:val="20"/>
              </w:rPr>
            </w:pPr>
            <w:r w:rsidRPr="00F02085">
              <w:rPr>
                <w:b w:val="0"/>
                <w:color w:val="auto"/>
                <w:sz w:val="20"/>
                <w:szCs w:val="20"/>
              </w:rPr>
              <w:t>Projekt respektuje limity způsobilých výdajů, pokud jsou stanoveny</w:t>
            </w:r>
          </w:p>
          <w:p w:rsidR="00C2611B" w:rsidRPr="00347753" w:rsidRDefault="00C2611B" w:rsidP="00405FAB">
            <w:pPr>
              <w:ind w:left="0" w:firstLine="0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b w:val="0"/>
                <w:i/>
                <w:color w:val="auto"/>
                <w:sz w:val="20"/>
                <w:szCs w:val="20"/>
              </w:rPr>
              <w:t>(Aspekt efektivnosti, účelnosti a hospodárnosti)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F02085" w:rsidRDefault="00C2611B" w:rsidP="00405FAB">
            <w:pPr>
              <w:ind w:left="19" w:firstLine="0"/>
              <w:rPr>
                <w:color w:val="auto"/>
                <w:sz w:val="20"/>
                <w:szCs w:val="20"/>
              </w:rPr>
            </w:pPr>
            <w:r w:rsidRPr="00F02085">
              <w:rPr>
                <w:b w:val="0"/>
                <w:color w:val="auto"/>
                <w:sz w:val="20"/>
                <w:szCs w:val="20"/>
              </w:rPr>
              <w:t>napravitelné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347753" w:rsidRDefault="00C2611B" w:rsidP="00405FAB">
            <w:pPr>
              <w:spacing w:after="1"/>
              <w:ind w:left="25" w:firstLine="0"/>
              <w:rPr>
                <w:b w:val="0"/>
                <w:color w:val="auto"/>
                <w:sz w:val="20"/>
                <w:szCs w:val="20"/>
              </w:rPr>
            </w:pPr>
            <w:r w:rsidRPr="00F02085">
              <w:rPr>
                <w:b w:val="0"/>
                <w:color w:val="auto"/>
                <w:sz w:val="20"/>
                <w:szCs w:val="20"/>
              </w:rPr>
              <w:t>AN</w:t>
            </w:r>
            <w:r>
              <w:rPr>
                <w:b w:val="0"/>
                <w:color w:val="auto"/>
                <w:sz w:val="20"/>
                <w:szCs w:val="20"/>
              </w:rPr>
              <w:t xml:space="preserve">O - </w:t>
            </w:r>
            <w:r w:rsidRPr="00F02085">
              <w:rPr>
                <w:b w:val="0"/>
                <w:color w:val="auto"/>
                <w:sz w:val="20"/>
                <w:szCs w:val="20"/>
              </w:rPr>
              <w:t xml:space="preserve">projekt respektuje limity způsobilých výdajů, pokud jsou stanoveny                                                                                                                                       </w:t>
            </w:r>
          </w:p>
          <w:p w:rsidR="00C2611B" w:rsidRPr="00374C1C" w:rsidRDefault="00C2611B" w:rsidP="00405FAB">
            <w:pPr>
              <w:ind w:left="74" w:firstLine="0"/>
              <w:rPr>
                <w:b w:val="0"/>
                <w:color w:val="auto"/>
                <w:sz w:val="20"/>
                <w:szCs w:val="20"/>
              </w:rPr>
            </w:pPr>
            <w:r w:rsidRPr="00F02085">
              <w:rPr>
                <w:b w:val="0"/>
                <w:color w:val="auto"/>
                <w:sz w:val="20"/>
                <w:szCs w:val="20"/>
              </w:rPr>
              <w:t>NE - projekt nerespektuje limity způsobilých výdajů, pokud jsou stanoveny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F02085" w:rsidRDefault="00C2611B" w:rsidP="00405FAB">
            <w:pPr>
              <w:spacing w:after="1"/>
              <w:ind w:left="0" w:right="20" w:firstLine="0"/>
              <w:rPr>
                <w:color w:val="auto"/>
                <w:sz w:val="20"/>
                <w:szCs w:val="20"/>
              </w:rPr>
            </w:pPr>
            <w:r w:rsidRPr="00F02085">
              <w:rPr>
                <w:b w:val="0"/>
                <w:color w:val="auto"/>
                <w:sz w:val="20"/>
                <w:szCs w:val="20"/>
              </w:rPr>
              <w:t>specifická pravidla pro žadatele a</w:t>
            </w:r>
          </w:p>
          <w:p w:rsidR="00C2611B" w:rsidRDefault="00C2611B" w:rsidP="00405FAB">
            <w:pPr>
              <w:spacing w:after="1"/>
              <w:ind w:left="0" w:right="23" w:firstLine="0"/>
              <w:rPr>
                <w:b w:val="0"/>
                <w:color w:val="auto"/>
                <w:sz w:val="20"/>
                <w:szCs w:val="20"/>
              </w:rPr>
            </w:pPr>
            <w:r w:rsidRPr="00F02085">
              <w:rPr>
                <w:b w:val="0"/>
                <w:color w:val="auto"/>
                <w:sz w:val="20"/>
                <w:szCs w:val="20"/>
              </w:rPr>
              <w:t>příjemce, žádost o podporu, studie</w:t>
            </w:r>
          </w:p>
          <w:p w:rsidR="00C2611B" w:rsidRPr="00800775" w:rsidRDefault="00C2611B" w:rsidP="00405FAB">
            <w:pPr>
              <w:spacing w:after="1"/>
              <w:ind w:left="0" w:right="23" w:firstLine="0"/>
              <w:rPr>
                <w:b w:val="0"/>
                <w:color w:val="auto"/>
                <w:sz w:val="20"/>
                <w:szCs w:val="20"/>
              </w:rPr>
            </w:pPr>
            <w:r w:rsidRPr="00800775">
              <w:rPr>
                <w:b w:val="0"/>
                <w:color w:val="auto"/>
                <w:sz w:val="20"/>
                <w:szCs w:val="20"/>
              </w:rPr>
              <w:t>proveditelnosti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1B" w:rsidRPr="00F02085" w:rsidRDefault="00C2611B">
            <w:pPr>
              <w:ind w:left="1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2611B" w:rsidRPr="006956EE" w:rsidTr="00405FAB">
        <w:trPr>
          <w:trHeight w:val="37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Default="00C2611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C2611B" w:rsidRDefault="00C2611B" w:rsidP="00405FAB">
            <w:pPr>
              <w:ind w:left="0" w:firstLine="0"/>
              <w:rPr>
                <w:b w:val="0"/>
                <w:sz w:val="20"/>
                <w:szCs w:val="20"/>
              </w:rPr>
            </w:pPr>
            <w:r w:rsidRPr="00C2611B">
              <w:rPr>
                <w:b w:val="0"/>
                <w:sz w:val="20"/>
                <w:szCs w:val="20"/>
              </w:rPr>
              <w:t>Výsledky projektu jsou udržitelné</w:t>
            </w:r>
          </w:p>
          <w:p w:rsidR="00C2611B" w:rsidRPr="009971B2" w:rsidRDefault="00C2611B" w:rsidP="00405FAB">
            <w:pPr>
              <w:ind w:left="0" w:firstLine="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(Aspekt proveditelnosti a účelnosti)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6956EE" w:rsidRDefault="00C2611B" w:rsidP="00405FAB">
            <w:pPr>
              <w:ind w:left="19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Default="00C2611B" w:rsidP="00405FAB">
            <w:pPr>
              <w:spacing w:after="1"/>
              <w:ind w:left="25" w:firstLine="0"/>
              <w:rPr>
                <w:b w:val="0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ANO</w:t>
            </w:r>
            <w:r w:rsidR="007D677B">
              <w:rPr>
                <w:b w:val="0"/>
                <w:sz w:val="20"/>
                <w:szCs w:val="20"/>
              </w:rPr>
              <w:t xml:space="preserve"> –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956EE">
              <w:rPr>
                <w:b w:val="0"/>
                <w:sz w:val="20"/>
                <w:szCs w:val="20"/>
              </w:rPr>
              <w:t>výsledky</w:t>
            </w:r>
            <w:r w:rsidR="007D677B">
              <w:rPr>
                <w:b w:val="0"/>
                <w:sz w:val="20"/>
                <w:szCs w:val="20"/>
              </w:rPr>
              <w:t xml:space="preserve"> </w:t>
            </w:r>
            <w:r w:rsidRPr="006956EE">
              <w:rPr>
                <w:b w:val="0"/>
                <w:sz w:val="20"/>
                <w:szCs w:val="20"/>
              </w:rPr>
              <w:t xml:space="preserve">projektu jsou udržitelné  </w:t>
            </w:r>
          </w:p>
          <w:p w:rsidR="00C2611B" w:rsidRPr="00C2611B" w:rsidRDefault="00C2611B" w:rsidP="00405FAB">
            <w:pPr>
              <w:spacing w:after="1"/>
              <w:ind w:left="25" w:firstLine="0"/>
              <w:rPr>
                <w:b w:val="0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2611B" w:rsidRPr="006956EE" w:rsidRDefault="00C2611B" w:rsidP="00405FAB">
            <w:pPr>
              <w:ind w:left="25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956EE">
              <w:rPr>
                <w:b w:val="0"/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956EE">
              <w:rPr>
                <w:b w:val="0"/>
                <w:sz w:val="20"/>
                <w:szCs w:val="20"/>
              </w:rPr>
              <w:t>výsledky projektu nejsou udržitelné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6956EE" w:rsidRDefault="00C2611B" w:rsidP="00405FAB">
            <w:pPr>
              <w:ind w:left="60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žádost o podporu, studie proveditelnost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6956EE" w:rsidRDefault="00C2611B">
            <w:pPr>
              <w:ind w:left="60" w:firstLine="0"/>
              <w:rPr>
                <w:sz w:val="20"/>
                <w:szCs w:val="20"/>
              </w:rPr>
            </w:pPr>
          </w:p>
        </w:tc>
      </w:tr>
      <w:tr w:rsidR="00C2611B" w:rsidRPr="006956EE" w:rsidTr="00405FAB">
        <w:trPr>
          <w:trHeight w:val="3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1B" w:rsidRDefault="00C2611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</w:p>
          <w:p w:rsidR="00C2611B" w:rsidRDefault="00C2611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</w:p>
          <w:p w:rsidR="00C2611B" w:rsidRDefault="00C2611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9971B2" w:rsidRDefault="00C2611B" w:rsidP="004C76FB">
            <w:pPr>
              <w:ind w:left="20" w:firstLine="0"/>
              <w:rPr>
                <w:b w:val="0"/>
                <w:i/>
                <w:sz w:val="20"/>
                <w:szCs w:val="20"/>
              </w:rPr>
            </w:pPr>
            <w:r w:rsidRPr="00C2611B">
              <w:rPr>
                <w:b w:val="0"/>
                <w:sz w:val="20"/>
                <w:szCs w:val="20"/>
              </w:rPr>
              <w:t xml:space="preserve">Projekt nemá negativní vliv na žádnou z horizontálních priorit IROP (udržitelný rozvoj, rovné příležitosti a zákaz diskriminace, rovnost mužů a </w:t>
            </w:r>
            <w:proofErr w:type="gramStart"/>
            <w:r w:rsidRPr="00C2611B">
              <w:rPr>
                <w:b w:val="0"/>
                <w:sz w:val="20"/>
                <w:szCs w:val="20"/>
              </w:rPr>
              <w:t>žen)</w:t>
            </w:r>
            <w:r w:rsidR="004C76FB">
              <w:rPr>
                <w:b w:val="0"/>
                <w:sz w:val="20"/>
                <w:szCs w:val="20"/>
              </w:rPr>
              <w:br/>
            </w:r>
            <w:r>
              <w:rPr>
                <w:b w:val="0"/>
                <w:i/>
                <w:sz w:val="20"/>
                <w:szCs w:val="20"/>
              </w:rPr>
              <w:t>(Soulad</w:t>
            </w:r>
            <w:proofErr w:type="gramEnd"/>
            <w:r>
              <w:rPr>
                <w:b w:val="0"/>
                <w:i/>
                <w:sz w:val="20"/>
                <w:szCs w:val="20"/>
              </w:rPr>
              <w:t xml:space="preserve"> projektu s horizontálními kritérii)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6956EE" w:rsidRDefault="00C2611B" w:rsidP="00405FAB">
            <w:pPr>
              <w:ind w:left="19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Default="00C2611B" w:rsidP="00405FAB">
            <w:pPr>
              <w:spacing w:after="1"/>
              <w:ind w:left="25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ANO - p</w:t>
            </w:r>
            <w:r w:rsidRPr="006956EE">
              <w:rPr>
                <w:b w:val="0"/>
                <w:sz w:val="20"/>
                <w:szCs w:val="20"/>
              </w:rPr>
              <w:t>rojekt nemá negativní vliv na žádnou z horizontálních priorit</w:t>
            </w:r>
            <w:r>
              <w:rPr>
                <w:b w:val="0"/>
                <w:sz w:val="20"/>
                <w:szCs w:val="20"/>
              </w:rPr>
              <w:t xml:space="preserve"> IROP</w:t>
            </w:r>
          </w:p>
          <w:p w:rsidR="00C2611B" w:rsidRPr="006956EE" w:rsidRDefault="00C2611B" w:rsidP="00405FAB">
            <w:pPr>
              <w:spacing w:after="1"/>
              <w:ind w:left="74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 - p</w:t>
            </w:r>
            <w:r w:rsidRPr="006956EE">
              <w:rPr>
                <w:b w:val="0"/>
                <w:sz w:val="20"/>
                <w:szCs w:val="20"/>
              </w:rPr>
              <w:t>rojekt má negativní vliv na žádnou z horizontálních priorit IROP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6956EE" w:rsidRDefault="00C2611B" w:rsidP="00405FAB">
            <w:pPr>
              <w:ind w:left="60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žádost o podporu, studie proveditelnosti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6956EE" w:rsidRDefault="00C2611B">
            <w:pPr>
              <w:ind w:left="60" w:firstLine="0"/>
              <w:rPr>
                <w:sz w:val="20"/>
                <w:szCs w:val="20"/>
              </w:rPr>
            </w:pPr>
          </w:p>
        </w:tc>
      </w:tr>
      <w:tr w:rsidR="00C2611B" w:rsidRPr="006956EE" w:rsidTr="00405FAB">
        <w:trPr>
          <w:trHeight w:val="3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Default="00C2611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</w:p>
          <w:p w:rsidR="00C2611B" w:rsidRDefault="00C2611B" w:rsidP="00405FAB">
            <w:pPr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Default="00C2611B" w:rsidP="00405FAB">
            <w:pPr>
              <w:ind w:left="20" w:firstLine="0"/>
              <w:rPr>
                <w:b w:val="0"/>
                <w:i/>
                <w:sz w:val="20"/>
                <w:szCs w:val="20"/>
              </w:rPr>
            </w:pPr>
            <w:r w:rsidRPr="00C2611B">
              <w:rPr>
                <w:b w:val="0"/>
                <w:sz w:val="20"/>
                <w:szCs w:val="20"/>
              </w:rPr>
              <w:t>Potřebnost realizace projektu je odůvodněná</w:t>
            </w:r>
          </w:p>
          <w:p w:rsidR="00C2611B" w:rsidRPr="009971B2" w:rsidRDefault="00C2611B" w:rsidP="00405FAB">
            <w:pPr>
              <w:ind w:left="20" w:firstLine="0"/>
              <w:rPr>
                <w:b w:val="0"/>
                <w:i/>
                <w:sz w:val="20"/>
                <w:szCs w:val="20"/>
              </w:rPr>
            </w:pPr>
            <w:r w:rsidRPr="00C2611B">
              <w:rPr>
                <w:b w:val="0"/>
                <w:i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sz w:val="20"/>
                <w:szCs w:val="20"/>
              </w:rPr>
              <w:t>(Aspekt potřebnosti)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6956EE" w:rsidRDefault="00C2611B" w:rsidP="00405FAB">
            <w:pPr>
              <w:ind w:left="19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5C22BA" w:rsidRDefault="00C2611B" w:rsidP="00405FAB">
            <w:pPr>
              <w:spacing w:after="1"/>
              <w:ind w:left="74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ANO - p</w:t>
            </w:r>
            <w:r w:rsidRPr="006956EE">
              <w:rPr>
                <w:b w:val="0"/>
                <w:sz w:val="20"/>
                <w:szCs w:val="20"/>
              </w:rPr>
              <w:t xml:space="preserve">otřebnost realizace projektu je odůvodněná                                                                                                                                                                                                             </w:t>
            </w:r>
          </w:p>
          <w:p w:rsidR="00C2611B" w:rsidRPr="006956EE" w:rsidRDefault="00C2611B" w:rsidP="00405FAB">
            <w:pPr>
              <w:ind w:left="25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NE</w:t>
            </w:r>
            <w:r>
              <w:rPr>
                <w:b w:val="0"/>
                <w:sz w:val="20"/>
                <w:szCs w:val="20"/>
              </w:rPr>
              <w:t xml:space="preserve"> - p</w:t>
            </w:r>
            <w:r w:rsidRPr="006956EE">
              <w:rPr>
                <w:b w:val="0"/>
                <w:sz w:val="20"/>
                <w:szCs w:val="20"/>
              </w:rPr>
              <w:t>otřebnost realizace projektu není odůvodněná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B" w:rsidRPr="006956EE" w:rsidRDefault="00C2611B" w:rsidP="00405FAB">
            <w:pPr>
              <w:ind w:left="-3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žádost o podporu, studie proveditelnosti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1B" w:rsidRPr="006956EE" w:rsidRDefault="00C2611B" w:rsidP="00B62811">
            <w:pPr>
              <w:ind w:left="0" w:firstLine="0"/>
              <w:rPr>
                <w:sz w:val="20"/>
                <w:szCs w:val="20"/>
              </w:rPr>
            </w:pPr>
          </w:p>
        </w:tc>
      </w:tr>
    </w:tbl>
    <w:tbl>
      <w:tblPr>
        <w:tblStyle w:val="TableGrid1"/>
        <w:tblW w:w="14743" w:type="dxa"/>
        <w:tblInd w:w="-289" w:type="dxa"/>
        <w:tblLayout w:type="fixed"/>
        <w:tblCellMar>
          <w:top w:w="44" w:type="dxa"/>
        </w:tblCellMar>
        <w:tblLook w:val="04A0" w:firstRow="1" w:lastRow="0" w:firstColumn="1" w:lastColumn="0" w:noHBand="0" w:noVBand="1"/>
      </w:tblPr>
      <w:tblGrid>
        <w:gridCol w:w="720"/>
        <w:gridCol w:w="6368"/>
        <w:gridCol w:w="1276"/>
        <w:gridCol w:w="3544"/>
        <w:gridCol w:w="1843"/>
        <w:gridCol w:w="992"/>
      </w:tblGrid>
      <w:tr w:rsidR="00C2611B" w:rsidRPr="006956EE" w:rsidTr="004C76FB">
        <w:trPr>
          <w:trHeight w:val="3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bookmarkEnd w:id="1"/>
          <w:p w:rsidR="00C2611B" w:rsidRPr="006956EE" w:rsidRDefault="00C2611B" w:rsidP="009852A9">
            <w:pPr>
              <w:ind w:left="20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8</w:t>
            </w:r>
            <w:r w:rsidRPr="006956EE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C2611B" w:rsidRPr="00C2611B" w:rsidRDefault="00C2611B" w:rsidP="0014378B">
            <w:pPr>
              <w:ind w:left="20" w:firstLine="0"/>
              <w:rPr>
                <w:b w:val="0"/>
                <w:sz w:val="20"/>
                <w:szCs w:val="20"/>
              </w:rPr>
            </w:pPr>
            <w:r w:rsidRPr="00C2611B">
              <w:rPr>
                <w:b w:val="0"/>
                <w:sz w:val="20"/>
                <w:szCs w:val="20"/>
              </w:rPr>
              <w:t>Žadatel splňuje definici oprávněného příjemce pro specifický cíl 2.4 a výzvu MAS OZJ.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C2611B" w:rsidRPr="006956EE" w:rsidRDefault="00C2611B" w:rsidP="0014378B">
            <w:pPr>
              <w:ind w:left="16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nenapravitelné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C2611B" w:rsidRPr="006956EE" w:rsidRDefault="00C2611B" w:rsidP="0014378B">
            <w:pPr>
              <w:spacing w:after="1"/>
              <w:ind w:left="25" w:firstLine="0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ANO - ž</w:t>
            </w:r>
            <w:r w:rsidRPr="006956EE">
              <w:rPr>
                <w:b w:val="0"/>
                <w:sz w:val="20"/>
                <w:szCs w:val="20"/>
              </w:rPr>
              <w:t xml:space="preserve">adatel splňuje definici oprávněného příjemce pro specifický cíl 2.4 a výzvu MAS                                                                                                                                          </w:t>
            </w:r>
          </w:p>
          <w:p w:rsidR="00C2611B" w:rsidRPr="006956EE" w:rsidRDefault="00C2611B" w:rsidP="0014378B">
            <w:pPr>
              <w:ind w:left="25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 - ž</w:t>
            </w:r>
            <w:r w:rsidRPr="006956EE">
              <w:rPr>
                <w:b w:val="0"/>
                <w:sz w:val="20"/>
                <w:szCs w:val="20"/>
              </w:rPr>
              <w:t>adatel splňuje definici oprávněného příjemce pro</w:t>
            </w:r>
            <w:r>
              <w:rPr>
                <w:b w:val="0"/>
                <w:sz w:val="20"/>
                <w:szCs w:val="20"/>
              </w:rPr>
              <w:t xml:space="preserve"> specifický cíl 2.4 a výzvu 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:rsidR="00C2611B" w:rsidRPr="006956EE" w:rsidRDefault="00C2611B" w:rsidP="0014378B">
            <w:pPr>
              <w:ind w:left="-12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Pr="006956EE">
              <w:rPr>
                <w:b w:val="0"/>
                <w:sz w:val="20"/>
                <w:szCs w:val="20"/>
              </w:rPr>
              <w:t xml:space="preserve"> výzva MAS, žádost o podporu, studie proveditelnosti</w:t>
            </w:r>
            <w:r>
              <w:rPr>
                <w:b w:val="0"/>
                <w:sz w:val="20"/>
                <w:szCs w:val="20"/>
              </w:rPr>
              <w:t xml:space="preserve"> – kapitola 2 – Podrobný popis projektu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:rsidR="00C2611B" w:rsidRPr="006956EE" w:rsidRDefault="00C2611B" w:rsidP="0014378B">
            <w:pPr>
              <w:ind w:left="-12" w:firstLine="0"/>
              <w:jc w:val="center"/>
              <w:rPr>
                <w:sz w:val="20"/>
                <w:szCs w:val="20"/>
              </w:rPr>
            </w:pPr>
          </w:p>
        </w:tc>
      </w:tr>
      <w:tr w:rsidR="00C2611B" w:rsidRPr="006956EE" w:rsidTr="004C76FB">
        <w:trPr>
          <w:trHeight w:val="3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C2611B" w:rsidRPr="007C09CB" w:rsidRDefault="00C2611B" w:rsidP="009852A9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C2611B" w:rsidRPr="007C09CB" w:rsidRDefault="00C2611B" w:rsidP="0014378B">
            <w:pPr>
              <w:ind w:left="20" w:firstLine="0"/>
              <w:rPr>
                <w:b w:val="0"/>
                <w:sz w:val="20"/>
                <w:szCs w:val="20"/>
              </w:rPr>
            </w:pPr>
            <w:r w:rsidRPr="00C2611B">
              <w:rPr>
                <w:b w:val="0"/>
                <w:sz w:val="20"/>
                <w:szCs w:val="20"/>
              </w:rPr>
              <w:t>Statutární zástupce žadatele je trestně bezúhonný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C2611B" w:rsidRPr="006956EE" w:rsidRDefault="00C2611B" w:rsidP="0014378B">
            <w:pPr>
              <w:ind w:left="16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nenapravitelné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:rsidR="00C2611B" w:rsidRPr="007C09CB" w:rsidRDefault="00C2611B" w:rsidP="007C09CB">
            <w:pPr>
              <w:spacing w:after="1"/>
              <w:ind w:left="25" w:firstLine="0"/>
              <w:jc w:val="both"/>
              <w:rPr>
                <w:b w:val="0"/>
                <w:sz w:val="20"/>
                <w:szCs w:val="20"/>
              </w:rPr>
            </w:pPr>
            <w:r w:rsidRPr="007C09CB">
              <w:rPr>
                <w:b w:val="0"/>
                <w:sz w:val="20"/>
                <w:szCs w:val="20"/>
              </w:rPr>
              <w:t xml:space="preserve">ANO - žadatel </w:t>
            </w:r>
            <w:r>
              <w:rPr>
                <w:b w:val="0"/>
                <w:sz w:val="20"/>
                <w:szCs w:val="20"/>
              </w:rPr>
              <w:t>je trestně bezúhonný</w:t>
            </w:r>
          </w:p>
          <w:p w:rsidR="00C2611B" w:rsidRPr="006956EE" w:rsidRDefault="007D677B" w:rsidP="007C09CB">
            <w:pPr>
              <w:spacing w:after="1"/>
              <w:ind w:left="25" w:firstLine="0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C2611B" w:rsidRPr="007C09CB">
              <w:rPr>
                <w:b w:val="0"/>
                <w:sz w:val="20"/>
                <w:szCs w:val="20"/>
              </w:rPr>
              <w:t xml:space="preserve">NE </w:t>
            </w:r>
            <w:r>
              <w:rPr>
                <w:b w:val="0"/>
                <w:sz w:val="20"/>
                <w:szCs w:val="20"/>
              </w:rPr>
              <w:t>–</w:t>
            </w:r>
            <w:r w:rsidR="00C2611B" w:rsidRPr="007C09CB">
              <w:rPr>
                <w:b w:val="0"/>
                <w:sz w:val="20"/>
                <w:szCs w:val="20"/>
              </w:rPr>
              <w:t xml:space="preserve"> žadatel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C2611B">
              <w:rPr>
                <w:b w:val="0"/>
                <w:sz w:val="20"/>
                <w:szCs w:val="20"/>
              </w:rPr>
              <w:t>není trestně bezúhonný</w:t>
            </w:r>
            <w:r w:rsidR="00C2611B" w:rsidRPr="007C09CB">
              <w:rPr>
                <w:b w:val="0"/>
                <w:sz w:val="20"/>
                <w:szCs w:val="20"/>
              </w:rPr>
              <w:t xml:space="preserve"> </w:t>
            </w:r>
          </w:p>
          <w:p w:rsidR="00C2611B" w:rsidRPr="006956EE" w:rsidRDefault="00C2611B" w:rsidP="0014378B">
            <w:pPr>
              <w:ind w:left="2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:rsidR="00C2611B" w:rsidRPr="009F5630" w:rsidRDefault="00C2611B" w:rsidP="0014378B">
            <w:pPr>
              <w:ind w:left="-4" w:firstLine="0"/>
              <w:jc w:val="center"/>
              <w:rPr>
                <w:b w:val="0"/>
                <w:sz w:val="20"/>
                <w:szCs w:val="20"/>
              </w:rPr>
            </w:pPr>
            <w:r w:rsidRPr="009F5630">
              <w:rPr>
                <w:b w:val="0"/>
                <w:sz w:val="20"/>
                <w:szCs w:val="20"/>
              </w:rPr>
              <w:t>žádost o podporu, studie proveditelnosti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:rsidR="00C2611B" w:rsidRPr="006956EE" w:rsidRDefault="00C2611B" w:rsidP="0014378B">
            <w:pPr>
              <w:ind w:left="-4" w:firstLine="0"/>
              <w:jc w:val="center"/>
              <w:rPr>
                <w:sz w:val="20"/>
                <w:szCs w:val="20"/>
              </w:rPr>
            </w:pPr>
          </w:p>
        </w:tc>
      </w:tr>
      <w:tr w:rsidR="00C2611B" w:rsidRPr="006956EE" w:rsidTr="004C76FB">
        <w:trPr>
          <w:trHeight w:val="3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C2611B" w:rsidRDefault="00C2611B" w:rsidP="009852A9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</w:p>
          <w:p w:rsidR="00C2611B" w:rsidRDefault="00C2611B" w:rsidP="009852A9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C2611B" w:rsidRPr="006956EE" w:rsidRDefault="00C2611B" w:rsidP="0014378B">
            <w:pPr>
              <w:ind w:left="20" w:firstLine="0"/>
              <w:rPr>
                <w:b w:val="0"/>
                <w:sz w:val="20"/>
                <w:szCs w:val="20"/>
              </w:rPr>
            </w:pPr>
            <w:r w:rsidRPr="00C2611B">
              <w:rPr>
                <w:b w:val="0"/>
                <w:sz w:val="20"/>
                <w:szCs w:val="20"/>
              </w:rPr>
              <w:t>Projekt je v souladu s integrovanou SCLLD MAS OZJ z. 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C2611B" w:rsidRPr="006956EE" w:rsidRDefault="00C2611B" w:rsidP="0014378B">
            <w:pPr>
              <w:ind w:left="16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nenapravitelné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:rsidR="00C2611B" w:rsidRPr="007C09CB" w:rsidRDefault="00C2611B" w:rsidP="007C09CB">
            <w:pPr>
              <w:spacing w:after="1"/>
              <w:ind w:left="25" w:firstLine="0"/>
              <w:jc w:val="both"/>
              <w:rPr>
                <w:b w:val="0"/>
                <w:sz w:val="20"/>
                <w:szCs w:val="20"/>
              </w:rPr>
            </w:pPr>
            <w:r w:rsidRPr="007C09CB">
              <w:rPr>
                <w:b w:val="0"/>
                <w:sz w:val="20"/>
                <w:szCs w:val="20"/>
              </w:rPr>
              <w:t xml:space="preserve">ANO - projekt je v souladu </w:t>
            </w:r>
            <w:r>
              <w:rPr>
                <w:b w:val="0"/>
                <w:sz w:val="20"/>
                <w:szCs w:val="20"/>
              </w:rPr>
              <w:t>s integrovanou SCLLD</w:t>
            </w:r>
            <w:r w:rsidRPr="007C09CB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C2611B" w:rsidRDefault="00C2611B" w:rsidP="006210A8">
            <w:pPr>
              <w:spacing w:after="1"/>
              <w:ind w:left="25" w:firstLine="0"/>
              <w:jc w:val="both"/>
              <w:rPr>
                <w:b w:val="0"/>
                <w:sz w:val="20"/>
                <w:szCs w:val="20"/>
              </w:rPr>
            </w:pPr>
            <w:r w:rsidRPr="007C09CB">
              <w:rPr>
                <w:b w:val="0"/>
                <w:sz w:val="20"/>
                <w:szCs w:val="20"/>
              </w:rPr>
              <w:t>NE - projekt není v souladu s</w:t>
            </w:r>
            <w:r>
              <w:rPr>
                <w:b w:val="0"/>
                <w:sz w:val="20"/>
                <w:szCs w:val="20"/>
              </w:rPr>
              <w:t> integrovanou SCLLD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:rsidR="00C2611B" w:rsidRDefault="00C2611B" w:rsidP="0014378B">
            <w:pPr>
              <w:ind w:left="-4" w:firstLine="0"/>
              <w:jc w:val="center"/>
              <w:rPr>
                <w:b w:val="0"/>
                <w:sz w:val="20"/>
                <w:szCs w:val="20"/>
              </w:rPr>
            </w:pPr>
            <w:r w:rsidRPr="00CC4B86">
              <w:rPr>
                <w:b w:val="0"/>
                <w:sz w:val="20"/>
                <w:szCs w:val="20"/>
              </w:rPr>
              <w:t>SCLLD MAS OZJ, žádost o podporu, studie proveditelnosti</w:t>
            </w:r>
            <w:r>
              <w:rPr>
                <w:b w:val="0"/>
                <w:sz w:val="20"/>
                <w:szCs w:val="20"/>
              </w:rPr>
              <w:t xml:space="preserve"> – kapitola 2 – Podrobný popis projektu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:rsidR="00C2611B" w:rsidRPr="006956EE" w:rsidRDefault="00C2611B" w:rsidP="0014378B">
            <w:pPr>
              <w:ind w:left="-4" w:firstLine="0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4743" w:type="dxa"/>
        <w:tblInd w:w="-289" w:type="dxa"/>
        <w:tblLayout w:type="fixed"/>
        <w:tblCellMar>
          <w:top w:w="44" w:type="dxa"/>
        </w:tblCellMar>
        <w:tblLook w:val="04A0" w:firstRow="1" w:lastRow="0" w:firstColumn="1" w:lastColumn="0" w:noHBand="0" w:noVBand="1"/>
      </w:tblPr>
      <w:tblGrid>
        <w:gridCol w:w="720"/>
        <w:gridCol w:w="6227"/>
        <w:gridCol w:w="1417"/>
        <w:gridCol w:w="3544"/>
        <w:gridCol w:w="1984"/>
        <w:gridCol w:w="851"/>
      </w:tblGrid>
      <w:tr w:rsidR="007437F9" w:rsidRPr="006956EE" w:rsidTr="00C2611B">
        <w:trPr>
          <w:trHeight w:val="986"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7F9" w:rsidRPr="00B62811" w:rsidRDefault="007437F9" w:rsidP="007437F9">
            <w:pPr>
              <w:ind w:left="0" w:right="3" w:firstLine="0"/>
              <w:jc w:val="center"/>
              <w:rPr>
                <w:sz w:val="24"/>
                <w:szCs w:val="24"/>
              </w:rPr>
            </w:pPr>
          </w:p>
        </w:tc>
      </w:tr>
      <w:tr w:rsidR="007437F9" w:rsidRPr="006956EE" w:rsidTr="00C2611B">
        <w:trPr>
          <w:trHeight w:val="616"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7F9" w:rsidRPr="00B62811" w:rsidRDefault="007437F9" w:rsidP="007437F9">
            <w:pPr>
              <w:ind w:left="0" w:right="3" w:firstLine="0"/>
              <w:jc w:val="center"/>
              <w:rPr>
                <w:sz w:val="24"/>
                <w:szCs w:val="24"/>
              </w:rPr>
            </w:pPr>
            <w:r w:rsidRPr="00B62811">
              <w:rPr>
                <w:sz w:val="24"/>
                <w:szCs w:val="24"/>
              </w:rPr>
              <w:t xml:space="preserve">Specifická kritéria přijatelnosti integrovaných projektů CLLD pro SC 2.4 IROP - </w:t>
            </w:r>
            <w:r>
              <w:rPr>
                <w:sz w:val="24"/>
                <w:szCs w:val="24"/>
              </w:rPr>
              <w:br/>
            </w:r>
            <w:r w:rsidRPr="00B62811">
              <w:rPr>
                <w:sz w:val="24"/>
                <w:szCs w:val="24"/>
              </w:rPr>
              <w:t>Zvýšení kva</w:t>
            </w:r>
            <w:r>
              <w:rPr>
                <w:sz w:val="24"/>
                <w:szCs w:val="24"/>
              </w:rPr>
              <w:t>lity a dostupnosti infrastruktury pro vzdělávání a celoživotní učení</w:t>
            </w:r>
          </w:p>
        </w:tc>
      </w:tr>
      <w:tr w:rsidR="004C76FB" w:rsidRPr="006956EE" w:rsidTr="004C76FB">
        <w:trPr>
          <w:trHeight w:val="2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C76FB" w:rsidRPr="002F3A3B" w:rsidRDefault="004C76FB" w:rsidP="004C76FB">
            <w:pPr>
              <w:ind w:left="0" w:right="3" w:firstLine="0"/>
              <w:rPr>
                <w:sz w:val="20"/>
                <w:szCs w:val="20"/>
              </w:rPr>
            </w:pPr>
            <w:bookmarkStart w:id="2" w:name="_Hlk523144160"/>
            <w:r>
              <w:rPr>
                <w:sz w:val="20"/>
                <w:szCs w:val="20"/>
              </w:rPr>
              <w:t xml:space="preserve"> Číslo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C76FB" w:rsidRPr="002F3A3B" w:rsidRDefault="004C76FB" w:rsidP="004C76FB">
            <w:pPr>
              <w:ind w:left="0" w:right="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F3A3B">
              <w:rPr>
                <w:sz w:val="20"/>
                <w:szCs w:val="20"/>
              </w:rPr>
              <w:t>Název kritéria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C76FB" w:rsidRPr="002F3A3B" w:rsidRDefault="004C76FB" w:rsidP="004C76FB">
            <w:pPr>
              <w:ind w:left="110" w:firstLine="0"/>
              <w:rPr>
                <w:sz w:val="20"/>
                <w:szCs w:val="20"/>
              </w:rPr>
            </w:pPr>
            <w:r w:rsidRPr="002F3A3B">
              <w:rPr>
                <w:sz w:val="20"/>
                <w:szCs w:val="20"/>
              </w:rPr>
              <w:t>Druh kritéria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C76FB" w:rsidRPr="002F3A3B" w:rsidRDefault="004C76FB" w:rsidP="004C76FB">
            <w:pPr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F3A3B">
              <w:rPr>
                <w:sz w:val="20"/>
                <w:szCs w:val="20"/>
              </w:rPr>
              <w:t>Hodnocení (ANO/NE/</w:t>
            </w:r>
            <w:r>
              <w:rPr>
                <w:sz w:val="20"/>
                <w:szCs w:val="20"/>
              </w:rPr>
              <w:t>NT - nerelevantní</w:t>
            </w:r>
            <w:r w:rsidRPr="002F3A3B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C76FB" w:rsidRPr="002F3A3B" w:rsidRDefault="004C76FB" w:rsidP="004C76FB">
            <w:pPr>
              <w:ind w:left="20" w:firstLine="0"/>
              <w:rPr>
                <w:sz w:val="20"/>
                <w:szCs w:val="20"/>
              </w:rPr>
            </w:pPr>
            <w:r w:rsidRPr="002F3A3B">
              <w:rPr>
                <w:sz w:val="20"/>
                <w:szCs w:val="20"/>
              </w:rPr>
              <w:t>Referenční dokumenty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C76FB" w:rsidRPr="002F3A3B" w:rsidRDefault="004C76FB" w:rsidP="004C76FB">
            <w:pPr>
              <w:ind w:left="20" w:firstLine="0"/>
              <w:rPr>
                <w:sz w:val="20"/>
                <w:szCs w:val="20"/>
              </w:rPr>
            </w:pPr>
            <w:r w:rsidRPr="008F67E4">
              <w:rPr>
                <w:sz w:val="20"/>
                <w:szCs w:val="20"/>
              </w:rPr>
              <w:t>ANO/NE/</w:t>
            </w:r>
            <w:r>
              <w:rPr>
                <w:sz w:val="20"/>
                <w:szCs w:val="20"/>
              </w:rPr>
              <w:t>NT</w:t>
            </w:r>
          </w:p>
        </w:tc>
      </w:tr>
      <w:bookmarkEnd w:id="2"/>
      <w:tr w:rsidR="00AE5069" w:rsidRPr="006956EE" w:rsidTr="00273ADC">
        <w:trPr>
          <w:trHeight w:val="334"/>
        </w:trPr>
        <w:tc>
          <w:tcPr>
            <w:tcW w:w="1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E5069" w:rsidRPr="008F67E4" w:rsidRDefault="008F67E4" w:rsidP="002F3A3B">
            <w:pPr>
              <w:ind w:left="19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Společná pro všechny aktivity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069" w:rsidRPr="00B62811" w:rsidRDefault="00AE5069" w:rsidP="002F3A3B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C2611B" w:rsidRPr="006956EE" w:rsidTr="004C76FB">
        <w:trPr>
          <w:trHeight w:val="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611B" w:rsidRDefault="00C2611B" w:rsidP="004C76FB">
            <w:pPr>
              <w:rPr>
                <w:b w:val="0"/>
                <w:sz w:val="20"/>
                <w:szCs w:val="20"/>
              </w:rPr>
            </w:pPr>
          </w:p>
          <w:p w:rsidR="00C2611B" w:rsidRDefault="00404048" w:rsidP="009852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</w:p>
          <w:p w:rsidR="00C2611B" w:rsidRDefault="00C2611B" w:rsidP="004C76F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611B" w:rsidRPr="006956EE" w:rsidRDefault="00C2611B" w:rsidP="004C76FB">
            <w:pPr>
              <w:ind w:left="74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Žadatel má zajištěnou administrativní, finanční a provozní kapacitu k realizaci a udržitelnosti projektu.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611B" w:rsidRPr="006956EE" w:rsidRDefault="00C2611B" w:rsidP="002F3A3B">
            <w:pPr>
              <w:ind w:left="19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611B" w:rsidRDefault="00404048" w:rsidP="002F3A3B">
            <w:pPr>
              <w:spacing w:after="1"/>
              <w:ind w:left="25" w:firstLine="0"/>
              <w:rPr>
                <w:b w:val="0"/>
                <w:sz w:val="20"/>
                <w:szCs w:val="20"/>
              </w:rPr>
            </w:pPr>
            <w:r w:rsidRPr="00404048">
              <w:rPr>
                <w:b w:val="0"/>
                <w:sz w:val="20"/>
                <w:szCs w:val="20"/>
              </w:rPr>
              <w:t>ANO – žadatel popsal zajištění realizace a udržitelnosti ve studii proveditelnosti a v žádosti o podporu</w:t>
            </w:r>
          </w:p>
          <w:p w:rsidR="00C2611B" w:rsidRDefault="00C2611B" w:rsidP="002F3A3B">
            <w:pPr>
              <w:spacing w:after="1"/>
              <w:ind w:left="25" w:firstLine="0"/>
              <w:rPr>
                <w:b w:val="0"/>
                <w:sz w:val="20"/>
                <w:szCs w:val="20"/>
              </w:rPr>
            </w:pPr>
          </w:p>
          <w:p w:rsidR="00C2611B" w:rsidRPr="004C76FB" w:rsidRDefault="00C2611B" w:rsidP="004C76FB">
            <w:pPr>
              <w:ind w:left="25" w:firstLine="0"/>
              <w:rPr>
                <w:b w:val="0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NE – žadatel nepopsal zajištění realizace a udržitelnosti ve studii proved</w:t>
            </w:r>
            <w:r>
              <w:rPr>
                <w:b w:val="0"/>
                <w:sz w:val="20"/>
                <w:szCs w:val="20"/>
              </w:rPr>
              <w:t>itelnosti a v žádosti o podporu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611B" w:rsidRPr="006956EE" w:rsidRDefault="00C2611B" w:rsidP="00AE1BB3">
            <w:pPr>
              <w:ind w:left="60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žádost o podporu, studie proveditelnosti</w:t>
            </w:r>
            <w:r>
              <w:rPr>
                <w:b w:val="0"/>
                <w:sz w:val="20"/>
                <w:szCs w:val="20"/>
              </w:rPr>
              <w:t xml:space="preserve"> – kapitola 4 a kapitola 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611B" w:rsidRPr="006956EE" w:rsidRDefault="00C2611B" w:rsidP="002F3A3B">
            <w:pPr>
              <w:ind w:left="60" w:firstLine="0"/>
              <w:rPr>
                <w:sz w:val="20"/>
                <w:szCs w:val="20"/>
              </w:rPr>
            </w:pPr>
          </w:p>
        </w:tc>
      </w:tr>
      <w:tr w:rsidR="004C76FB" w:rsidRPr="006956EE" w:rsidTr="008B2A0F">
        <w:trPr>
          <w:trHeight w:val="370"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76FB" w:rsidRPr="006956EE" w:rsidRDefault="004C76FB" w:rsidP="004C76FB">
            <w:pPr>
              <w:spacing w:after="160"/>
              <w:ind w:left="0" w:firstLine="0"/>
              <w:jc w:val="center"/>
              <w:rPr>
                <w:sz w:val="20"/>
                <w:szCs w:val="20"/>
              </w:rPr>
            </w:pPr>
            <w:r w:rsidRPr="008F67E4">
              <w:rPr>
                <w:sz w:val="24"/>
                <w:szCs w:val="24"/>
              </w:rPr>
              <w:lastRenderedPageBreak/>
              <w:t>Aktivita</w:t>
            </w:r>
            <w:r>
              <w:rPr>
                <w:sz w:val="24"/>
                <w:szCs w:val="24"/>
              </w:rPr>
              <w:t xml:space="preserve"> - I</w:t>
            </w:r>
            <w:r w:rsidRPr="008F67E4">
              <w:rPr>
                <w:sz w:val="24"/>
                <w:szCs w:val="24"/>
              </w:rPr>
              <w:t>nfrastruktura základních škol</w:t>
            </w:r>
          </w:p>
        </w:tc>
      </w:tr>
      <w:tr w:rsidR="00404048" w:rsidRPr="006956EE" w:rsidTr="004C76FB">
        <w:trPr>
          <w:trHeight w:val="6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48" w:rsidRPr="00404048" w:rsidRDefault="00404048" w:rsidP="004C76F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 w:rsidRPr="00404048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48" w:rsidRPr="00404048" w:rsidRDefault="00404048" w:rsidP="002F3A3B">
            <w:pPr>
              <w:ind w:left="20" w:firstLine="0"/>
              <w:rPr>
                <w:b w:val="0"/>
                <w:sz w:val="20"/>
                <w:szCs w:val="20"/>
              </w:rPr>
            </w:pPr>
            <w:r w:rsidRPr="00404048">
              <w:rPr>
                <w:b w:val="0"/>
                <w:sz w:val="20"/>
                <w:szCs w:val="20"/>
              </w:rPr>
              <w:t>Projekt je v souladu s Dlouhodobým záměrem vzdělávání a rozvoje vzdělávací soustavy ČR na období 2015-2020.</w:t>
            </w:r>
            <w:r w:rsidRPr="00404048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48" w:rsidRPr="006956EE" w:rsidRDefault="00404048" w:rsidP="002F3A3B">
            <w:pPr>
              <w:ind w:left="19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48" w:rsidRDefault="00404048" w:rsidP="002F3A3B">
            <w:pPr>
              <w:ind w:left="25" w:firstLine="0"/>
              <w:rPr>
                <w:b w:val="0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ANO - projekt je v souladu s Dlouhodobým záměrem vzdělávání a rozvoje vzdělávací sous</w:t>
            </w:r>
            <w:r>
              <w:rPr>
                <w:b w:val="0"/>
                <w:sz w:val="20"/>
                <w:szCs w:val="20"/>
              </w:rPr>
              <w:t>tavy ČR na období 2015 - 2020</w:t>
            </w:r>
            <w:r w:rsidRPr="006956EE">
              <w:rPr>
                <w:b w:val="0"/>
                <w:sz w:val="20"/>
                <w:szCs w:val="20"/>
              </w:rPr>
              <w:t xml:space="preserve">                                                                      </w:t>
            </w:r>
          </w:p>
          <w:p w:rsidR="00404048" w:rsidRDefault="00404048" w:rsidP="002F3A3B">
            <w:pPr>
              <w:ind w:left="25" w:firstLine="0"/>
              <w:rPr>
                <w:b w:val="0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NE - projekt není v souladu s Dlouhodobým záměrem vzdělávání a rozvoje vzdělávací s</w:t>
            </w:r>
            <w:r>
              <w:rPr>
                <w:b w:val="0"/>
                <w:sz w:val="20"/>
                <w:szCs w:val="20"/>
              </w:rPr>
              <w:t>oustavy ČR na období 2015-2020</w:t>
            </w:r>
            <w:r w:rsidRPr="006956EE">
              <w:rPr>
                <w:b w:val="0"/>
                <w:sz w:val="20"/>
                <w:szCs w:val="20"/>
              </w:rPr>
              <w:t xml:space="preserve">                                                        </w:t>
            </w:r>
          </w:p>
          <w:p w:rsidR="00404048" w:rsidRPr="006956EE" w:rsidRDefault="00404048" w:rsidP="002F3A3B">
            <w:pPr>
              <w:ind w:left="25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NERELEVANTNÍ – projekt není zaměřen na aktivitu</w:t>
            </w:r>
            <w:r>
              <w:rPr>
                <w:b w:val="0"/>
                <w:sz w:val="20"/>
                <w:szCs w:val="20"/>
              </w:rPr>
              <w:t xml:space="preserve"> Infrastrukturu základních škol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048" w:rsidRPr="006956EE" w:rsidRDefault="007D677B" w:rsidP="008F67E4">
            <w:pPr>
              <w:spacing w:after="1"/>
              <w:ind w:left="82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</w:t>
            </w:r>
            <w:r w:rsidR="00404048" w:rsidRPr="006956EE">
              <w:rPr>
                <w:b w:val="0"/>
                <w:sz w:val="20"/>
                <w:szCs w:val="20"/>
              </w:rPr>
              <w:t>louhodobý záměr vzdělávání a rozvoje</w:t>
            </w:r>
          </w:p>
          <w:p w:rsidR="00404048" w:rsidRPr="006956EE" w:rsidRDefault="00404048" w:rsidP="008F67E4">
            <w:pPr>
              <w:spacing w:after="1"/>
              <w:ind w:left="91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vzděláva</w:t>
            </w:r>
            <w:r w:rsidRPr="006956EE">
              <w:rPr>
                <w:b w:val="0"/>
                <w:sz w:val="20"/>
                <w:szCs w:val="20"/>
              </w:rPr>
              <w:t>cí soustavy ČR na období 2015-</w:t>
            </w:r>
            <w:r w:rsidRPr="008F67E4">
              <w:rPr>
                <w:b w:val="0"/>
                <w:sz w:val="20"/>
                <w:szCs w:val="20"/>
              </w:rPr>
              <w:t>2020, žádost o podporu, studie proveditelnosti</w:t>
            </w:r>
            <w:r>
              <w:rPr>
                <w:b w:val="0"/>
                <w:sz w:val="20"/>
                <w:szCs w:val="20"/>
              </w:rPr>
              <w:t xml:space="preserve"> – kapitola 2 – Podrobný popis projektu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048" w:rsidRPr="006956EE" w:rsidRDefault="00404048" w:rsidP="002F3A3B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04048" w:rsidRPr="006956EE" w:rsidTr="004C76FB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404048" w:rsidRPr="00404048" w:rsidRDefault="00404048" w:rsidP="004C76F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 w:rsidRPr="00404048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404048" w:rsidRPr="00404048" w:rsidRDefault="00404048" w:rsidP="002F3A3B">
            <w:pPr>
              <w:ind w:left="20" w:firstLine="0"/>
              <w:rPr>
                <w:b w:val="0"/>
                <w:sz w:val="20"/>
                <w:szCs w:val="20"/>
              </w:rPr>
            </w:pPr>
            <w:r w:rsidRPr="00404048">
              <w:rPr>
                <w:b w:val="0"/>
                <w:sz w:val="20"/>
                <w:szCs w:val="20"/>
              </w:rPr>
              <w:t>Projekt je v souladu s akčním plánem vzdělávání.</w:t>
            </w:r>
            <w:r w:rsidRPr="00404048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404048" w:rsidRPr="006956EE" w:rsidRDefault="00404048" w:rsidP="00042E19">
            <w:pPr>
              <w:ind w:left="24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nenapravitelné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404048" w:rsidRPr="006956EE" w:rsidRDefault="00404048" w:rsidP="004C76FB">
            <w:pPr>
              <w:spacing w:line="261" w:lineRule="auto"/>
              <w:ind w:left="25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ANO - projekt je v souladu s př</w:t>
            </w:r>
            <w:r>
              <w:rPr>
                <w:b w:val="0"/>
                <w:sz w:val="20"/>
                <w:szCs w:val="20"/>
              </w:rPr>
              <w:t>íslušným Místním akčním plánem</w:t>
            </w:r>
            <w:r w:rsidRPr="006956EE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NE - projekt není v souladu s př</w:t>
            </w:r>
            <w:r>
              <w:rPr>
                <w:b w:val="0"/>
                <w:sz w:val="20"/>
                <w:szCs w:val="20"/>
              </w:rPr>
              <w:t>íslušným Místním akčním plánem</w:t>
            </w:r>
            <w:r w:rsidRPr="006956EE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404048" w:rsidRPr="006956EE" w:rsidRDefault="00404048" w:rsidP="004C76FB">
            <w:pPr>
              <w:ind w:left="25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NERELEVANTNÍ – projekt není zaměřen na aktivitu Infrastruktura základních škol.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:rsidR="00404048" w:rsidRPr="006956EE" w:rsidRDefault="00404048" w:rsidP="008F67E4">
            <w:pPr>
              <w:ind w:left="24" w:right="251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Mís</w:t>
            </w:r>
            <w:r>
              <w:rPr>
                <w:b w:val="0"/>
                <w:sz w:val="20"/>
                <w:szCs w:val="20"/>
              </w:rPr>
              <w:t>tní akční plán, resp. Strategic</w:t>
            </w:r>
            <w:r w:rsidRPr="006956EE">
              <w:rPr>
                <w:b w:val="0"/>
                <w:sz w:val="20"/>
                <w:szCs w:val="20"/>
              </w:rPr>
              <w:t>ký rámec MAP, žádost o podporu, studie proveditelnosti</w:t>
            </w:r>
            <w:r>
              <w:rPr>
                <w:b w:val="0"/>
                <w:sz w:val="20"/>
                <w:szCs w:val="20"/>
              </w:rPr>
              <w:t xml:space="preserve"> – kapitola 2 – Podrobný popis projektu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:rsidR="00404048" w:rsidRPr="006956EE" w:rsidRDefault="00404048" w:rsidP="002F3A3B">
            <w:pPr>
              <w:ind w:left="24" w:right="251" w:firstLine="0"/>
              <w:jc w:val="both"/>
              <w:rPr>
                <w:sz w:val="20"/>
                <w:szCs w:val="20"/>
              </w:rPr>
            </w:pPr>
          </w:p>
        </w:tc>
      </w:tr>
      <w:tr w:rsidR="00404048" w:rsidRPr="00F02085" w:rsidTr="004C76FB">
        <w:trPr>
          <w:trHeight w:val="5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48" w:rsidRPr="00404048" w:rsidRDefault="00404048" w:rsidP="004C76FB">
            <w:pPr>
              <w:ind w:left="20" w:firstLine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404048">
              <w:rPr>
                <w:b w:val="0"/>
                <w:color w:val="auto"/>
                <w:sz w:val="20"/>
                <w:szCs w:val="20"/>
              </w:rPr>
              <w:t>4.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48" w:rsidRPr="00404048" w:rsidRDefault="00404048" w:rsidP="002F3A3B">
            <w:pPr>
              <w:ind w:left="20" w:firstLine="0"/>
              <w:rPr>
                <w:b w:val="0"/>
                <w:color w:val="auto"/>
                <w:sz w:val="20"/>
                <w:szCs w:val="20"/>
              </w:rPr>
            </w:pPr>
            <w:r w:rsidRPr="00404048">
              <w:rPr>
                <w:b w:val="0"/>
                <w:color w:val="auto"/>
                <w:sz w:val="20"/>
                <w:szCs w:val="20"/>
              </w:rPr>
              <w:t>Projekt není zaměřen na výstavbu nové školy.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48" w:rsidRPr="00F02085" w:rsidRDefault="00404048" w:rsidP="002F3A3B">
            <w:pPr>
              <w:ind w:left="19" w:firstLine="0"/>
              <w:jc w:val="center"/>
              <w:rPr>
                <w:color w:val="auto"/>
                <w:sz w:val="20"/>
                <w:szCs w:val="20"/>
              </w:rPr>
            </w:pPr>
            <w:r w:rsidRPr="00F02085">
              <w:rPr>
                <w:b w:val="0"/>
                <w:color w:val="auto"/>
                <w:sz w:val="20"/>
                <w:szCs w:val="20"/>
              </w:rPr>
              <w:t>napravitelné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048" w:rsidRPr="00F02085" w:rsidRDefault="00404048" w:rsidP="002F3A3B">
            <w:pPr>
              <w:spacing w:line="261" w:lineRule="auto"/>
              <w:ind w:left="25" w:firstLine="0"/>
              <w:rPr>
                <w:color w:val="auto"/>
                <w:sz w:val="20"/>
                <w:szCs w:val="20"/>
              </w:rPr>
            </w:pPr>
            <w:r w:rsidRPr="00F02085">
              <w:rPr>
                <w:b w:val="0"/>
                <w:color w:val="auto"/>
                <w:sz w:val="20"/>
                <w:szCs w:val="20"/>
              </w:rPr>
              <w:t xml:space="preserve">ANO - projekt není zaměřen na výstavbu nové školy                                                                                                                                                                                                                 NE - projekt je zaměřen na výstavbu nové školy                                                                                                                                                                                                    </w:t>
            </w:r>
          </w:p>
          <w:p w:rsidR="00404048" w:rsidRPr="00F02085" w:rsidRDefault="00404048" w:rsidP="002F3A3B">
            <w:pPr>
              <w:ind w:left="25" w:firstLine="0"/>
              <w:rPr>
                <w:color w:val="auto"/>
                <w:sz w:val="20"/>
                <w:szCs w:val="20"/>
              </w:rPr>
            </w:pPr>
            <w:r w:rsidRPr="00F02085">
              <w:rPr>
                <w:b w:val="0"/>
                <w:color w:val="auto"/>
                <w:sz w:val="20"/>
                <w:szCs w:val="20"/>
              </w:rPr>
              <w:t>NERELEVANTNÍ – projekt není zaměřen na aktivitu Infrastruktura základních škol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48" w:rsidRPr="00F02085" w:rsidRDefault="00404048" w:rsidP="008F67E4">
            <w:pPr>
              <w:ind w:left="60" w:firstLine="0"/>
              <w:jc w:val="center"/>
              <w:rPr>
                <w:color w:val="auto"/>
                <w:sz w:val="20"/>
                <w:szCs w:val="20"/>
              </w:rPr>
            </w:pPr>
            <w:r w:rsidRPr="00F02085">
              <w:rPr>
                <w:b w:val="0"/>
                <w:color w:val="auto"/>
                <w:sz w:val="20"/>
                <w:szCs w:val="20"/>
              </w:rPr>
              <w:t>žádost o podporu, studie proveditelnosti</w:t>
            </w:r>
            <w:r w:rsidR="007D677B">
              <w:rPr>
                <w:b w:val="0"/>
                <w:color w:val="auto"/>
                <w:sz w:val="20"/>
                <w:szCs w:val="20"/>
              </w:rPr>
              <w:t xml:space="preserve"> – kapitola 2 – Podrobný popis projektu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48" w:rsidRPr="00F02085" w:rsidRDefault="00404048" w:rsidP="008F67E4">
            <w:pPr>
              <w:ind w:left="6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4048" w:rsidRPr="006956EE" w:rsidTr="004C76FB">
        <w:tblPrEx>
          <w:tblCellMar>
            <w:top w:w="28" w:type="dxa"/>
            <w:bottom w:w="16" w:type="dxa"/>
          </w:tblCellMar>
        </w:tblPrEx>
        <w:trPr>
          <w:trHeight w:val="6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48" w:rsidRPr="00404048" w:rsidRDefault="00404048" w:rsidP="004C76F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 w:rsidRPr="00404048"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48" w:rsidRPr="00404048" w:rsidRDefault="00404048">
            <w:pPr>
              <w:ind w:left="20" w:firstLine="0"/>
              <w:rPr>
                <w:b w:val="0"/>
                <w:sz w:val="20"/>
                <w:szCs w:val="20"/>
              </w:rPr>
            </w:pPr>
            <w:r w:rsidRPr="00404048">
              <w:rPr>
                <w:b w:val="0"/>
                <w:sz w:val="20"/>
                <w:szCs w:val="20"/>
              </w:rPr>
              <w:t xml:space="preserve">Projekt nepodporuje opatření, která vedou k diskriminaci a segregaci </w:t>
            </w:r>
            <w:proofErr w:type="spellStart"/>
            <w:r w:rsidRPr="00404048">
              <w:rPr>
                <w:b w:val="0"/>
                <w:sz w:val="20"/>
                <w:szCs w:val="20"/>
              </w:rPr>
              <w:t>marginalizovaných</w:t>
            </w:r>
            <w:proofErr w:type="spellEnd"/>
            <w:r w:rsidRPr="00404048">
              <w:rPr>
                <w:b w:val="0"/>
                <w:sz w:val="20"/>
                <w:szCs w:val="20"/>
              </w:rPr>
              <w:t xml:space="preserve"> skupin, jako jsou romské děti a žáci a další děti a žáci s potřebou podpůrných opatření (děti a žáci se zdravotním postižením, zdravotním znevýhodněním a se sociálním znevýhodněním).</w:t>
            </w:r>
            <w:r w:rsidRPr="00404048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48" w:rsidRPr="006956EE" w:rsidRDefault="00404048">
            <w:pPr>
              <w:ind w:left="19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48" w:rsidRDefault="00404048" w:rsidP="007437F9">
            <w:pPr>
              <w:spacing w:line="261" w:lineRule="auto"/>
              <w:ind w:left="25" w:firstLine="0"/>
              <w:rPr>
                <w:b w:val="0"/>
                <w:sz w:val="20"/>
                <w:szCs w:val="20"/>
              </w:rPr>
            </w:pPr>
            <w:r w:rsidRPr="00404048">
              <w:rPr>
                <w:b w:val="0"/>
                <w:sz w:val="20"/>
                <w:szCs w:val="20"/>
              </w:rPr>
              <w:t>ANO</w:t>
            </w:r>
            <w:r w:rsidRPr="006956EE">
              <w:rPr>
                <w:b w:val="0"/>
                <w:sz w:val="20"/>
                <w:szCs w:val="20"/>
              </w:rPr>
              <w:t xml:space="preserve"> - projekt nepodporuje žádná opatření, která vedou k diskriminaci a segregaci </w:t>
            </w:r>
            <w:proofErr w:type="spellStart"/>
            <w:r w:rsidRPr="006956EE">
              <w:rPr>
                <w:b w:val="0"/>
                <w:sz w:val="20"/>
                <w:szCs w:val="20"/>
              </w:rPr>
              <w:t>marginalizovaných</w:t>
            </w:r>
            <w:proofErr w:type="spellEnd"/>
            <w:r w:rsidRPr="006956EE">
              <w:rPr>
                <w:b w:val="0"/>
                <w:sz w:val="20"/>
                <w:szCs w:val="20"/>
              </w:rPr>
              <w:t xml:space="preserve"> skupin, jako jsou romské děti a žáci a další děti a žáci s potřebou podpůrných opatření (děti a žáci se zdravotním postižením, zdravotním znevýhodněním a se sociálním </w:t>
            </w:r>
            <w:r w:rsidRPr="006956EE">
              <w:rPr>
                <w:b w:val="0"/>
                <w:sz w:val="20"/>
                <w:szCs w:val="20"/>
              </w:rPr>
              <w:lastRenderedPageBreak/>
              <w:t xml:space="preserve">znevýhodněním). Nejsou finančně podporovány aktivity zařazující děti do následujících zařízení:                                                                                                                                                                                                  - do zařízení samostatně zřízených pro žáky se zdravotním postižením nebo do jejich přípravných tříd,                                                                                                               </w:t>
            </w:r>
          </w:p>
          <w:p w:rsidR="00404048" w:rsidRPr="005C31A6" w:rsidRDefault="00404048" w:rsidP="005C31A6">
            <w:pPr>
              <w:pStyle w:val="Odstavecseseznamem"/>
              <w:numPr>
                <w:ilvl w:val="0"/>
                <w:numId w:val="1"/>
              </w:numPr>
              <w:spacing w:line="261" w:lineRule="auto"/>
              <w:ind w:right="16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 </w:t>
            </w:r>
            <w:r w:rsidRPr="005C31A6">
              <w:rPr>
                <w:b w:val="0"/>
                <w:sz w:val="20"/>
                <w:szCs w:val="20"/>
              </w:rPr>
              <w:t xml:space="preserve">do zařízení vzdělávajících podle ŠVP upraveného podle potřeb podpůrných opatření pro více než 40 % dětí,                                                                                                       </w:t>
            </w:r>
          </w:p>
          <w:p w:rsidR="00404048" w:rsidRPr="005C31A6" w:rsidRDefault="00404048" w:rsidP="005C31A6">
            <w:pPr>
              <w:pStyle w:val="Odstavecseseznamem"/>
              <w:numPr>
                <w:ilvl w:val="0"/>
                <w:numId w:val="1"/>
              </w:numPr>
              <w:spacing w:after="1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 </w:t>
            </w:r>
            <w:r w:rsidRPr="005C31A6">
              <w:rPr>
                <w:b w:val="0"/>
                <w:sz w:val="20"/>
                <w:szCs w:val="20"/>
              </w:rPr>
              <w:t xml:space="preserve">do tříd, oddělení nebo studijních skupin zřízených pro žáky se zdravotním postižením v běžném zařízení.                                                                                                        </w:t>
            </w:r>
          </w:p>
          <w:p w:rsidR="00404048" w:rsidRPr="006956EE" w:rsidRDefault="00404048" w:rsidP="007437F9">
            <w:pPr>
              <w:spacing w:after="1"/>
              <w:ind w:left="25" w:firstLine="0"/>
              <w:rPr>
                <w:sz w:val="20"/>
                <w:szCs w:val="20"/>
              </w:rPr>
            </w:pPr>
            <w:r w:rsidRPr="00404048">
              <w:rPr>
                <w:b w:val="0"/>
                <w:sz w:val="20"/>
                <w:szCs w:val="20"/>
              </w:rPr>
              <w:t xml:space="preserve">NE </w:t>
            </w:r>
            <w:r w:rsidRPr="006956EE">
              <w:rPr>
                <w:b w:val="0"/>
                <w:sz w:val="20"/>
                <w:szCs w:val="20"/>
              </w:rPr>
              <w:t xml:space="preserve">- projekt podporuje opatření, která vedou k diskriminaci a segregaci </w:t>
            </w:r>
            <w:proofErr w:type="spellStart"/>
            <w:r w:rsidRPr="006956EE">
              <w:rPr>
                <w:b w:val="0"/>
                <w:sz w:val="20"/>
                <w:szCs w:val="20"/>
              </w:rPr>
              <w:t>marginalizovaných</w:t>
            </w:r>
            <w:proofErr w:type="spellEnd"/>
            <w:r w:rsidRPr="006956EE">
              <w:rPr>
                <w:b w:val="0"/>
                <w:sz w:val="20"/>
                <w:szCs w:val="20"/>
              </w:rPr>
              <w:t xml:space="preserve"> skupin, jako jsou romské děti a žáci a další děti a žáci s potřebou podpůrných opatření (děti a žáci se zdravotním postižením, zdravotním znevýhodněním a se sociálním znevýhodněním). Jsou finančně podporovány aktivity zařazující děti do následujících zařízení:                                                                                                                                                                                                                                                - do zařízení samostatně zřízených pro žáky se zdravotním postižením nebo do jejich přípravných tříd,                                                                                                     </w:t>
            </w:r>
          </w:p>
          <w:p w:rsidR="00404048" w:rsidRPr="005C31A6" w:rsidRDefault="00404048" w:rsidP="005C31A6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 </w:t>
            </w:r>
            <w:r w:rsidRPr="005C31A6">
              <w:rPr>
                <w:b w:val="0"/>
                <w:sz w:val="20"/>
                <w:szCs w:val="20"/>
              </w:rPr>
              <w:t xml:space="preserve">do zařízení vzdělávajících podle ŠVP upraveného podle potřeb podpůrných opatření pro více než 40 % dětí,                                                                                                      </w:t>
            </w:r>
          </w:p>
          <w:p w:rsidR="00404048" w:rsidRPr="005C31A6" w:rsidRDefault="00404048" w:rsidP="005C31A6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5C31A6">
              <w:rPr>
                <w:b w:val="0"/>
                <w:sz w:val="20"/>
                <w:szCs w:val="20"/>
              </w:rPr>
              <w:t xml:space="preserve"> do tříd, oddělení nebo studijních skupin zřízených pro žáky se zdravotním postižením v běžném zařízení.                                                                                                              NERELEVANTNÍ – projekt není zaměřen na aktivitu Infrastrukturu základních škol.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048" w:rsidRPr="00E37975" w:rsidRDefault="00404048" w:rsidP="00E37975">
            <w:pPr>
              <w:spacing w:after="138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E37975">
              <w:rPr>
                <w:b w:val="0"/>
                <w:sz w:val="20"/>
                <w:szCs w:val="20"/>
              </w:rPr>
              <w:lastRenderedPageBreak/>
              <w:t>žádost o podporu, studie proveditelnosti</w:t>
            </w:r>
            <w:r>
              <w:rPr>
                <w:b w:val="0"/>
                <w:sz w:val="20"/>
                <w:szCs w:val="20"/>
              </w:rPr>
              <w:t xml:space="preserve"> – kapitola 2 – Podrobný popis projektu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048" w:rsidRPr="006956EE" w:rsidRDefault="00404048">
            <w:pPr>
              <w:ind w:left="-5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404048" w:rsidRPr="006956EE" w:rsidTr="004C76FB">
        <w:tblPrEx>
          <w:tblCellMar>
            <w:top w:w="28" w:type="dxa"/>
            <w:bottom w:w="16" w:type="dxa"/>
          </w:tblCellMar>
        </w:tblPrEx>
        <w:trPr>
          <w:trHeight w:val="7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48" w:rsidRPr="00404048" w:rsidRDefault="00404048" w:rsidP="004C76FB">
            <w:pPr>
              <w:ind w:left="0" w:firstLine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404048">
              <w:rPr>
                <w:b w:val="0"/>
                <w:color w:val="auto"/>
                <w:sz w:val="20"/>
                <w:szCs w:val="20"/>
              </w:rPr>
              <w:lastRenderedPageBreak/>
              <w:t>6.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48" w:rsidRPr="00404048" w:rsidRDefault="00404048" w:rsidP="004C76FB">
            <w:pPr>
              <w:ind w:left="20" w:firstLine="0"/>
              <w:rPr>
                <w:b w:val="0"/>
                <w:color w:val="auto"/>
                <w:sz w:val="20"/>
                <w:szCs w:val="20"/>
              </w:rPr>
            </w:pPr>
            <w:r w:rsidRPr="00404048">
              <w:rPr>
                <w:b w:val="0"/>
                <w:color w:val="auto"/>
                <w:sz w:val="20"/>
                <w:szCs w:val="20"/>
              </w:rPr>
              <w:t>Projekt nezískal podporu z Národního fondu pro podporu MŠ a ZŠ.</w:t>
            </w:r>
            <w:r w:rsidRPr="00404048">
              <w:rPr>
                <w:b w:val="0"/>
                <w:color w:val="auto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48" w:rsidRPr="00F02085" w:rsidRDefault="00404048" w:rsidP="004C76FB">
            <w:pPr>
              <w:ind w:left="19" w:firstLine="0"/>
              <w:rPr>
                <w:color w:val="auto"/>
                <w:sz w:val="20"/>
                <w:szCs w:val="20"/>
              </w:rPr>
            </w:pPr>
            <w:r w:rsidRPr="00F02085">
              <w:rPr>
                <w:b w:val="0"/>
                <w:color w:val="auto"/>
                <w:sz w:val="20"/>
                <w:szCs w:val="20"/>
              </w:rPr>
              <w:t>napravitelné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48" w:rsidRPr="00F02085" w:rsidRDefault="00404048" w:rsidP="004C76FB">
            <w:pPr>
              <w:spacing w:line="261" w:lineRule="auto"/>
              <w:ind w:left="25" w:firstLine="0"/>
              <w:rPr>
                <w:color w:val="auto"/>
                <w:sz w:val="20"/>
                <w:szCs w:val="20"/>
              </w:rPr>
            </w:pPr>
            <w:r w:rsidRPr="00F02085">
              <w:rPr>
                <w:b w:val="0"/>
                <w:color w:val="auto"/>
                <w:sz w:val="20"/>
                <w:szCs w:val="20"/>
              </w:rPr>
              <w:t xml:space="preserve">ANO - projekt nezískal podporu z Národního fondu pro podporu MŠ a ZŠ na stejné výdaje                                                                                                                                           NE - projekt byl podpořen z Národního fondu pro podporu MŠ a ZŠ na stejné výdaje                                                                                                                         </w:t>
            </w:r>
          </w:p>
          <w:p w:rsidR="00404048" w:rsidRPr="00F02085" w:rsidRDefault="00404048" w:rsidP="004C76FB">
            <w:pPr>
              <w:ind w:left="25" w:firstLine="0"/>
              <w:rPr>
                <w:color w:val="auto"/>
                <w:sz w:val="20"/>
                <w:szCs w:val="20"/>
              </w:rPr>
            </w:pPr>
            <w:r w:rsidRPr="00F02085">
              <w:rPr>
                <w:b w:val="0"/>
                <w:color w:val="auto"/>
                <w:sz w:val="20"/>
                <w:szCs w:val="20"/>
              </w:rPr>
              <w:t>NERELEVANTNÍ – projekt není zaměřen na aktivitu Infrastruktura základních škol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48" w:rsidRPr="00F02085" w:rsidRDefault="00404048" w:rsidP="004C76FB">
            <w:pPr>
              <w:spacing w:line="261" w:lineRule="auto"/>
              <w:ind w:left="72" w:hanging="34"/>
              <w:rPr>
                <w:color w:val="auto"/>
                <w:sz w:val="20"/>
                <w:szCs w:val="20"/>
              </w:rPr>
            </w:pPr>
            <w:r w:rsidRPr="00F02085">
              <w:rPr>
                <w:b w:val="0"/>
                <w:color w:val="auto"/>
                <w:sz w:val="20"/>
                <w:szCs w:val="20"/>
              </w:rPr>
              <w:t xml:space="preserve">Národní fond pro podporu MŠ a ZŠ (Fond rozvoje kapacit základních a mateřských škol), žádost o podporu, studie </w:t>
            </w:r>
            <w:r>
              <w:rPr>
                <w:b w:val="0"/>
                <w:color w:val="auto"/>
                <w:sz w:val="20"/>
                <w:szCs w:val="20"/>
              </w:rPr>
              <w:t xml:space="preserve">proveditelnosti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48" w:rsidRPr="00F02085" w:rsidRDefault="00404048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5069" w:rsidRPr="006956EE" w:rsidTr="004C76FB">
        <w:tblPrEx>
          <w:tblCellMar>
            <w:top w:w="28" w:type="dxa"/>
            <w:bottom w:w="16" w:type="dxa"/>
          </w:tblCellMar>
        </w:tblPrEx>
        <w:trPr>
          <w:trHeight w:val="296"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069" w:rsidRPr="008F67E4" w:rsidRDefault="002A6BC8">
            <w:pPr>
              <w:ind w:left="0" w:righ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E5069" w:rsidRPr="008F67E4">
              <w:rPr>
                <w:sz w:val="24"/>
                <w:szCs w:val="24"/>
              </w:rPr>
              <w:t>Aktivita - Infrastruktura pro zájmové, neformální a celoživotní vzdělávání</w:t>
            </w:r>
          </w:p>
        </w:tc>
      </w:tr>
      <w:tr w:rsidR="00404048" w:rsidRPr="006956EE" w:rsidTr="004C76FB">
        <w:tblPrEx>
          <w:tblCellMar>
            <w:top w:w="28" w:type="dxa"/>
            <w:bottom w:w="16" w:type="dxa"/>
          </w:tblCellMar>
        </w:tblPrEx>
        <w:trPr>
          <w:trHeight w:val="7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404048" w:rsidRPr="00404048" w:rsidRDefault="00404048" w:rsidP="009852A9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bookmarkStart w:id="3" w:name="_GoBack" w:colFirst="0" w:colLast="0"/>
            <w:r w:rsidRPr="00404048">
              <w:rPr>
                <w:b w:val="0"/>
                <w:sz w:val="20"/>
                <w:szCs w:val="20"/>
              </w:rPr>
              <w:t>7.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404048" w:rsidRPr="00404048" w:rsidRDefault="00404048">
            <w:pPr>
              <w:ind w:left="20" w:firstLine="0"/>
              <w:rPr>
                <w:b w:val="0"/>
                <w:sz w:val="20"/>
                <w:szCs w:val="20"/>
              </w:rPr>
            </w:pPr>
            <w:r w:rsidRPr="00404048">
              <w:rPr>
                <w:b w:val="0"/>
                <w:sz w:val="20"/>
                <w:szCs w:val="20"/>
              </w:rPr>
              <w:t>Projekt je v souladu s akčním plánem vzdělávání.</w:t>
            </w:r>
            <w:r w:rsidRPr="00404048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404048" w:rsidRPr="006956EE" w:rsidRDefault="00404048" w:rsidP="004C76FB">
            <w:pPr>
              <w:ind w:left="24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6956EE">
              <w:rPr>
                <w:b w:val="0"/>
                <w:sz w:val="20"/>
                <w:szCs w:val="20"/>
              </w:rPr>
              <w:t>nenapravitelné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:rsidR="00404048" w:rsidRPr="006956EE" w:rsidRDefault="00404048">
            <w:pPr>
              <w:spacing w:line="261" w:lineRule="auto"/>
              <w:ind w:left="25" w:right="3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ANO - projekt je v souladu s příslušným Místním akčním plánem anebo příslušným Krajským akčním plánem vzdělávání nebo seznamem projektových z</w:t>
            </w:r>
            <w:r>
              <w:rPr>
                <w:b w:val="0"/>
                <w:sz w:val="20"/>
                <w:szCs w:val="20"/>
              </w:rPr>
              <w:t>áměrů pro investiční intervence</w:t>
            </w:r>
            <w:r w:rsidRPr="006956EE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4048" w:rsidRPr="006956EE" w:rsidRDefault="00404048">
            <w:pPr>
              <w:spacing w:line="261" w:lineRule="auto"/>
              <w:ind w:left="25" w:right="7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NE - projekt není v souladu s příslušným Místním akčním plánem anebo příslušným Krajským akčním plánem vzdělávání nebo seznamem projektových z</w:t>
            </w:r>
            <w:r>
              <w:rPr>
                <w:b w:val="0"/>
                <w:sz w:val="20"/>
                <w:szCs w:val="20"/>
              </w:rPr>
              <w:t>áměrů pro investiční intervence</w:t>
            </w:r>
            <w:r w:rsidRPr="006956EE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4048" w:rsidRPr="006956EE" w:rsidRDefault="00404048">
            <w:pPr>
              <w:ind w:left="25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NERELEVANTNÍ – projekt není zaměřen na aktivitu Infrastruktura pro zájmové, nefo</w:t>
            </w:r>
            <w:r>
              <w:rPr>
                <w:b w:val="0"/>
                <w:sz w:val="20"/>
                <w:szCs w:val="20"/>
              </w:rPr>
              <w:t>rmální a celoživotní vzdělávání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:rsidR="00404048" w:rsidRDefault="00404048" w:rsidP="008F67E4">
            <w:pPr>
              <w:ind w:left="24" w:firstLine="0"/>
              <w:jc w:val="center"/>
              <w:rPr>
                <w:b w:val="0"/>
                <w:sz w:val="20"/>
                <w:szCs w:val="20"/>
              </w:rPr>
            </w:pPr>
          </w:p>
          <w:p w:rsidR="00404048" w:rsidRPr="006956EE" w:rsidRDefault="00404048" w:rsidP="00273ADC">
            <w:pPr>
              <w:ind w:left="24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Místní akční plán anebo Krajský akční plán, nebo seznam projektových záměrů pro investiční intervence, žádost o podporu, studie proveditelnosti</w:t>
            </w:r>
            <w:r w:rsidR="00273ADC">
              <w:rPr>
                <w:b w:val="0"/>
                <w:sz w:val="20"/>
                <w:szCs w:val="20"/>
              </w:rPr>
              <w:t xml:space="preserve"> - </w:t>
            </w:r>
            <w:r>
              <w:rPr>
                <w:b w:val="0"/>
                <w:sz w:val="20"/>
                <w:szCs w:val="20"/>
              </w:rPr>
              <w:t>kapitola 2 – Podrobný popis projektu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:rsidR="00404048" w:rsidRPr="006956EE" w:rsidRDefault="00404048">
            <w:pPr>
              <w:ind w:left="24" w:firstLine="0"/>
              <w:rPr>
                <w:sz w:val="20"/>
                <w:szCs w:val="20"/>
              </w:rPr>
            </w:pPr>
          </w:p>
        </w:tc>
      </w:tr>
      <w:tr w:rsidR="00404048" w:rsidRPr="006956EE" w:rsidTr="004C76FB">
        <w:tblPrEx>
          <w:tblCellMar>
            <w:top w:w="28" w:type="dxa"/>
            <w:bottom w:w="16" w:type="dxa"/>
          </w:tblCellMar>
        </w:tblPrEx>
        <w:trPr>
          <w:trHeight w:val="1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48" w:rsidRPr="006956EE" w:rsidRDefault="00404048" w:rsidP="009852A9">
            <w:pPr>
              <w:ind w:left="20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48" w:rsidRPr="00404048" w:rsidRDefault="00404048">
            <w:pPr>
              <w:ind w:left="20" w:firstLine="0"/>
              <w:rPr>
                <w:b w:val="0"/>
                <w:sz w:val="20"/>
                <w:szCs w:val="20"/>
              </w:rPr>
            </w:pPr>
            <w:r w:rsidRPr="00404048">
              <w:rPr>
                <w:b w:val="0"/>
                <w:sz w:val="20"/>
                <w:szCs w:val="20"/>
              </w:rPr>
              <w:t>Projekt prokazatelně řeší nedostatek kapacit v území</w:t>
            </w:r>
            <w:r w:rsidRPr="00404048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48" w:rsidRPr="006956EE" w:rsidRDefault="00404048">
            <w:pPr>
              <w:ind w:left="19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48" w:rsidRDefault="00404048">
            <w:pPr>
              <w:spacing w:line="261" w:lineRule="auto"/>
              <w:ind w:left="25" w:firstLine="0"/>
              <w:rPr>
                <w:b w:val="0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 xml:space="preserve">ANO - projekt prokazatelně řeší nedostatek kapacit pro zájmové, neformální nebo celoživotní vzdělávání v </w:t>
            </w:r>
            <w:r>
              <w:rPr>
                <w:b w:val="0"/>
                <w:sz w:val="20"/>
                <w:szCs w:val="20"/>
              </w:rPr>
              <w:t>území</w:t>
            </w:r>
            <w:r w:rsidRPr="006956EE">
              <w:rPr>
                <w:b w:val="0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404048" w:rsidRPr="006956EE" w:rsidRDefault="00404048">
            <w:pPr>
              <w:spacing w:line="261" w:lineRule="auto"/>
              <w:ind w:left="25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NE - projekt neřeší nedostatek kapacit pro zájmové, neformální nebo</w:t>
            </w:r>
            <w:r>
              <w:rPr>
                <w:b w:val="0"/>
                <w:sz w:val="20"/>
                <w:szCs w:val="20"/>
              </w:rPr>
              <w:t xml:space="preserve"> celoživotní vzdělávání v území</w:t>
            </w:r>
            <w:r w:rsidRPr="006956EE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  <w:p w:rsidR="00404048" w:rsidRPr="006956EE" w:rsidRDefault="00404048">
            <w:pPr>
              <w:ind w:left="25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 xml:space="preserve">NERELEVANTNÍ – projekt není zaměřen na aktivitu Infrastruktura pro zájmové, </w:t>
            </w:r>
            <w:r w:rsidRPr="006956EE">
              <w:rPr>
                <w:b w:val="0"/>
                <w:sz w:val="20"/>
                <w:szCs w:val="20"/>
              </w:rPr>
              <w:lastRenderedPageBreak/>
              <w:t>neformální a celoživotní vzdělávání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48" w:rsidRPr="006956EE" w:rsidRDefault="00404048" w:rsidP="00AE1BB3">
            <w:pPr>
              <w:ind w:left="60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lastRenderedPageBreak/>
              <w:t>žádost o podporu, studie proveditelnosti</w:t>
            </w:r>
            <w:r>
              <w:rPr>
                <w:b w:val="0"/>
                <w:sz w:val="20"/>
                <w:szCs w:val="20"/>
              </w:rPr>
              <w:t xml:space="preserve"> – kapitola 3 – Zdůvodnění potřebnosti realizace projektu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48" w:rsidRPr="006956EE" w:rsidRDefault="00404048">
            <w:pPr>
              <w:ind w:left="60" w:firstLine="0"/>
              <w:rPr>
                <w:sz w:val="20"/>
                <w:szCs w:val="20"/>
              </w:rPr>
            </w:pPr>
          </w:p>
        </w:tc>
      </w:tr>
      <w:tr w:rsidR="00404048" w:rsidRPr="006956EE" w:rsidTr="004C76FB">
        <w:tblPrEx>
          <w:tblCellMar>
            <w:top w:w="28" w:type="dxa"/>
            <w:bottom w:w="16" w:type="dxa"/>
          </w:tblCellMar>
        </w:tblPrEx>
        <w:trPr>
          <w:trHeight w:val="8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48" w:rsidRPr="00404048" w:rsidRDefault="00404048" w:rsidP="009852A9">
            <w:pPr>
              <w:ind w:left="20" w:right="1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48" w:rsidRPr="006956EE" w:rsidRDefault="00404048">
            <w:pPr>
              <w:ind w:left="20" w:right="1" w:firstLine="0"/>
              <w:rPr>
                <w:sz w:val="20"/>
                <w:szCs w:val="20"/>
              </w:rPr>
            </w:pPr>
            <w:r w:rsidRPr="00404048">
              <w:rPr>
                <w:b w:val="0"/>
                <w:sz w:val="20"/>
                <w:szCs w:val="20"/>
              </w:rPr>
              <w:t xml:space="preserve">Projekt nepodporuje opatření, která vedou k diskriminaci a segregaci </w:t>
            </w:r>
            <w:proofErr w:type="spellStart"/>
            <w:r w:rsidRPr="00404048">
              <w:rPr>
                <w:b w:val="0"/>
                <w:sz w:val="20"/>
                <w:szCs w:val="20"/>
              </w:rPr>
              <w:t>marginalizovaných</w:t>
            </w:r>
            <w:proofErr w:type="spellEnd"/>
            <w:r w:rsidRPr="00404048">
              <w:rPr>
                <w:b w:val="0"/>
                <w:sz w:val="20"/>
                <w:szCs w:val="20"/>
              </w:rPr>
              <w:t xml:space="preserve"> skupin, jako je romské obyvatelstvo a další osoby s potřebou podpůrných opatření (osoby se zdravotním postižením, zdravotním znevýhodněním a se sociálním znevýhodněním).</w:t>
            </w:r>
            <w:r w:rsidRPr="0040404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48" w:rsidRPr="006956EE" w:rsidRDefault="00404048">
            <w:pPr>
              <w:ind w:left="19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48" w:rsidRDefault="00404048">
            <w:pPr>
              <w:spacing w:line="261" w:lineRule="auto"/>
              <w:ind w:left="25" w:firstLine="0"/>
              <w:rPr>
                <w:b w:val="0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 xml:space="preserve">ANO - projekt nepodporuje žádná opatření, která vedou k diskriminaci a segregaci </w:t>
            </w:r>
            <w:proofErr w:type="spellStart"/>
            <w:r w:rsidRPr="006956EE">
              <w:rPr>
                <w:b w:val="0"/>
                <w:sz w:val="20"/>
                <w:szCs w:val="20"/>
              </w:rPr>
              <w:t>marginalizovaných</w:t>
            </w:r>
            <w:proofErr w:type="spellEnd"/>
            <w:r w:rsidRPr="006956EE">
              <w:rPr>
                <w:b w:val="0"/>
                <w:sz w:val="20"/>
                <w:szCs w:val="20"/>
              </w:rPr>
              <w:t xml:space="preserve"> skupin, jako je romské obyvatelstvo a další osoby s potřebou podpůrných opatření (osoby se zdravotním postižením, zdravotním znevýhodněním a se sociálním znevýhodněním).                                                               </w:t>
            </w:r>
          </w:p>
          <w:p w:rsidR="00404048" w:rsidRPr="006956EE" w:rsidRDefault="00404048">
            <w:pPr>
              <w:spacing w:line="261" w:lineRule="auto"/>
              <w:ind w:left="25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 xml:space="preserve">NE - projekt podporuje opatření, která vedou k diskriminaci a segregaci </w:t>
            </w:r>
            <w:proofErr w:type="spellStart"/>
            <w:r w:rsidRPr="006956EE">
              <w:rPr>
                <w:b w:val="0"/>
                <w:sz w:val="20"/>
                <w:szCs w:val="20"/>
              </w:rPr>
              <w:t>marginalizovaných</w:t>
            </w:r>
            <w:proofErr w:type="spellEnd"/>
            <w:r w:rsidRPr="006956EE">
              <w:rPr>
                <w:b w:val="0"/>
                <w:sz w:val="20"/>
                <w:szCs w:val="20"/>
              </w:rPr>
              <w:t xml:space="preserve"> skupin, jako je romské obyvatelstvo a další osoby s potřebou podpůrných opatření (osoby se zdravotním postižením, zdravotním znevýhodněním a se sociálním znevýhodněním).                                                                </w:t>
            </w:r>
          </w:p>
          <w:p w:rsidR="00404048" w:rsidRPr="006956EE" w:rsidRDefault="00404048">
            <w:pPr>
              <w:ind w:left="25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NERELEVANTNÍ – projekt není zaměřen na aktivitu Infrastruktura pro zájmové, neformální a celoživotní vzdělávání.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48" w:rsidRPr="006956EE" w:rsidRDefault="00404048" w:rsidP="008F67E4">
            <w:pPr>
              <w:ind w:left="60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žádost o podporu, studie proveditelnosti</w:t>
            </w:r>
            <w:r>
              <w:rPr>
                <w:b w:val="0"/>
                <w:sz w:val="20"/>
                <w:szCs w:val="20"/>
              </w:rPr>
              <w:t>- Kapitola 2 – Podrobný popis projektu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48" w:rsidRPr="006956EE" w:rsidRDefault="00404048">
            <w:pPr>
              <w:ind w:left="60" w:firstLine="0"/>
              <w:rPr>
                <w:sz w:val="20"/>
                <w:szCs w:val="20"/>
              </w:rPr>
            </w:pPr>
          </w:p>
        </w:tc>
      </w:tr>
      <w:bookmarkEnd w:id="3"/>
    </w:tbl>
    <w:p w:rsidR="00603D90" w:rsidRPr="006956EE" w:rsidRDefault="00603D90">
      <w:pPr>
        <w:rPr>
          <w:sz w:val="20"/>
          <w:szCs w:val="20"/>
        </w:rPr>
      </w:pPr>
    </w:p>
    <w:sectPr w:rsidR="00603D90" w:rsidRPr="006956EE">
      <w:headerReference w:type="default" r:id="rId8"/>
      <w:footerReference w:type="default" r:id="rId9"/>
      <w:pgSz w:w="16838" w:h="11906" w:orient="landscape"/>
      <w:pgMar w:top="1085" w:right="1781" w:bottom="1287" w:left="10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E3" w:rsidRDefault="007A76E3" w:rsidP="007E7EEC">
      <w:pPr>
        <w:spacing w:line="240" w:lineRule="auto"/>
      </w:pPr>
      <w:r>
        <w:separator/>
      </w:r>
    </w:p>
  </w:endnote>
  <w:endnote w:type="continuationSeparator" w:id="0">
    <w:p w:rsidR="007A76E3" w:rsidRDefault="007A76E3" w:rsidP="007E7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570070"/>
      <w:docPartObj>
        <w:docPartGallery w:val="Page Numbers (Bottom of Page)"/>
        <w:docPartUnique/>
      </w:docPartObj>
    </w:sdtPr>
    <w:sdtEndPr/>
    <w:sdtContent>
      <w:p w:rsidR="007437F9" w:rsidRDefault="007437F9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7F9" w:rsidRDefault="007437F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9852A9" w:rsidRPr="009852A9">
                                <w:rPr>
                                  <w:noProof/>
                                  <w:color w:val="ED7D31" w:themeColor="accent2"/>
                                </w:rPr>
                                <w:t>7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left:0;text-align:left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UEngq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7437F9" w:rsidRDefault="007437F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9852A9" w:rsidRPr="009852A9">
                          <w:rPr>
                            <w:noProof/>
                            <w:color w:val="ED7D31" w:themeColor="accent2"/>
                          </w:rPr>
                          <w:t>7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E3" w:rsidRDefault="007A76E3" w:rsidP="007E7EEC">
      <w:pPr>
        <w:spacing w:line="240" w:lineRule="auto"/>
      </w:pPr>
      <w:r>
        <w:separator/>
      </w:r>
    </w:p>
  </w:footnote>
  <w:footnote w:type="continuationSeparator" w:id="0">
    <w:p w:rsidR="007A76E3" w:rsidRDefault="007A76E3" w:rsidP="007E7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EC" w:rsidRDefault="005B3D2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CBF63B" wp14:editId="77B2000F">
          <wp:simplePos x="0" y="0"/>
          <wp:positionH relativeFrom="column">
            <wp:posOffset>7673340</wp:posOffset>
          </wp:positionH>
          <wp:positionV relativeFrom="paragraph">
            <wp:posOffset>169545</wp:posOffset>
          </wp:positionV>
          <wp:extent cx="906780" cy="608330"/>
          <wp:effectExtent l="0" t="0" r="7620" b="1270"/>
          <wp:wrapTight wrapText="right">
            <wp:wrapPolygon edited="0">
              <wp:start x="0" y="0"/>
              <wp:lineTo x="0" y="20969"/>
              <wp:lineTo x="21328" y="20969"/>
              <wp:lineTo x="2132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7EEC" w:rsidRPr="007E7EEC">
      <w:rPr>
        <w:noProof/>
      </w:rPr>
      <w:drawing>
        <wp:inline distT="0" distB="0" distL="0" distR="0" wp14:anchorId="1DA429D8" wp14:editId="3DE607F4">
          <wp:extent cx="5569200" cy="910800"/>
          <wp:effectExtent l="0" t="0" r="0" b="381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2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7EEC"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F4C"/>
    <w:multiLevelType w:val="hybridMultilevel"/>
    <w:tmpl w:val="1FA69CFC"/>
    <w:lvl w:ilvl="0" w:tplc="1B04EA5A">
      <w:start w:val="1"/>
      <w:numFmt w:val="bullet"/>
      <w:lvlText w:val="-"/>
      <w:lvlJc w:val="left"/>
      <w:pPr>
        <w:ind w:left="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1700B17C">
      <w:start w:val="1"/>
      <w:numFmt w:val="bullet"/>
      <w:lvlText w:val="o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5B289864">
      <w:start w:val="1"/>
      <w:numFmt w:val="bullet"/>
      <w:lvlText w:val="▪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A19C6432">
      <w:start w:val="1"/>
      <w:numFmt w:val="bullet"/>
      <w:lvlText w:val="•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3FCA9590">
      <w:start w:val="1"/>
      <w:numFmt w:val="bullet"/>
      <w:lvlText w:val="o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3FCE409E">
      <w:start w:val="1"/>
      <w:numFmt w:val="bullet"/>
      <w:lvlText w:val="▪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68A647BA">
      <w:start w:val="1"/>
      <w:numFmt w:val="bullet"/>
      <w:lvlText w:val="•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FA4AB040">
      <w:start w:val="1"/>
      <w:numFmt w:val="bullet"/>
      <w:lvlText w:val="o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2B280C1A">
      <w:start w:val="1"/>
      <w:numFmt w:val="bullet"/>
      <w:lvlText w:val="▪"/>
      <w:lvlJc w:val="left"/>
      <w:pPr>
        <w:ind w:left="6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D21BB1"/>
    <w:multiLevelType w:val="hybridMultilevel"/>
    <w:tmpl w:val="098ED952"/>
    <w:lvl w:ilvl="0" w:tplc="CD3AB054">
      <w:numFmt w:val="bullet"/>
      <w:lvlText w:val="-"/>
      <w:lvlJc w:val="left"/>
      <w:pPr>
        <w:ind w:left="4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6D"/>
    <w:rsid w:val="00042E19"/>
    <w:rsid w:val="00273ADC"/>
    <w:rsid w:val="002A6BC8"/>
    <w:rsid w:val="002F3A3B"/>
    <w:rsid w:val="00347753"/>
    <w:rsid w:val="00374C1C"/>
    <w:rsid w:val="003E511D"/>
    <w:rsid w:val="00404048"/>
    <w:rsid w:val="00405FAB"/>
    <w:rsid w:val="00445EF6"/>
    <w:rsid w:val="004C76FB"/>
    <w:rsid w:val="004D54DB"/>
    <w:rsid w:val="004D71E6"/>
    <w:rsid w:val="0051180A"/>
    <w:rsid w:val="005B04A6"/>
    <w:rsid w:val="005B3D2D"/>
    <w:rsid w:val="005C22BA"/>
    <w:rsid w:val="005C31A6"/>
    <w:rsid w:val="005D0B8B"/>
    <w:rsid w:val="00603D90"/>
    <w:rsid w:val="0061381F"/>
    <w:rsid w:val="006210A8"/>
    <w:rsid w:val="00661FD1"/>
    <w:rsid w:val="006956EE"/>
    <w:rsid w:val="007437F9"/>
    <w:rsid w:val="007764EB"/>
    <w:rsid w:val="007A76E3"/>
    <w:rsid w:val="007B2E1C"/>
    <w:rsid w:val="007C09CB"/>
    <w:rsid w:val="007D677B"/>
    <w:rsid w:val="007E7EEC"/>
    <w:rsid w:val="00800775"/>
    <w:rsid w:val="008F67E4"/>
    <w:rsid w:val="00917F12"/>
    <w:rsid w:val="009809F8"/>
    <w:rsid w:val="009852A9"/>
    <w:rsid w:val="009971B2"/>
    <w:rsid w:val="009C0AB6"/>
    <w:rsid w:val="009F5630"/>
    <w:rsid w:val="00A13D94"/>
    <w:rsid w:val="00A467F7"/>
    <w:rsid w:val="00A815A7"/>
    <w:rsid w:val="00AE1BB3"/>
    <w:rsid w:val="00AE5069"/>
    <w:rsid w:val="00B030A6"/>
    <w:rsid w:val="00B6186D"/>
    <w:rsid w:val="00B62811"/>
    <w:rsid w:val="00BD578B"/>
    <w:rsid w:val="00C2611B"/>
    <w:rsid w:val="00C444D1"/>
    <w:rsid w:val="00C45673"/>
    <w:rsid w:val="00C7139C"/>
    <w:rsid w:val="00CC4B86"/>
    <w:rsid w:val="00CE04FB"/>
    <w:rsid w:val="00CF1900"/>
    <w:rsid w:val="00E26A62"/>
    <w:rsid w:val="00E37975"/>
    <w:rsid w:val="00E81CEE"/>
    <w:rsid w:val="00EC3C8C"/>
    <w:rsid w:val="00F02085"/>
    <w:rsid w:val="00F11F96"/>
    <w:rsid w:val="00F230D3"/>
    <w:rsid w:val="00FB5F67"/>
    <w:rsid w:val="00FD091C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  <w:ind w:left="6692" w:hanging="6618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E7E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EEC"/>
    <w:rPr>
      <w:rFonts w:ascii="Calibri" w:eastAsia="Calibri" w:hAnsi="Calibri" w:cs="Calibri"/>
      <w:b/>
      <w:color w:val="000000"/>
    </w:rPr>
  </w:style>
  <w:style w:type="paragraph" w:styleId="Zpat">
    <w:name w:val="footer"/>
    <w:basedOn w:val="Normln"/>
    <w:link w:val="ZpatChar"/>
    <w:uiPriority w:val="99"/>
    <w:unhideWhenUsed/>
    <w:rsid w:val="007E7EE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EEC"/>
    <w:rPr>
      <w:rFonts w:ascii="Calibri" w:eastAsia="Calibri" w:hAnsi="Calibri" w:cs="Calibri"/>
      <w:b/>
      <w:color w:val="000000"/>
    </w:rPr>
  </w:style>
  <w:style w:type="paragraph" w:styleId="Odstavecseseznamem">
    <w:name w:val="List Paragraph"/>
    <w:basedOn w:val="Normln"/>
    <w:uiPriority w:val="34"/>
    <w:qFormat/>
    <w:rsid w:val="005C31A6"/>
    <w:pPr>
      <w:ind w:left="720"/>
      <w:contextualSpacing/>
    </w:pPr>
  </w:style>
  <w:style w:type="table" w:customStyle="1" w:styleId="TableGrid1">
    <w:name w:val="TableGrid1"/>
    <w:rsid w:val="00AE50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37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7F9"/>
    <w:rPr>
      <w:rFonts w:ascii="Tahoma" w:eastAsia="Calibri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  <w:ind w:left="6692" w:hanging="6618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E7E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EEC"/>
    <w:rPr>
      <w:rFonts w:ascii="Calibri" w:eastAsia="Calibri" w:hAnsi="Calibri" w:cs="Calibri"/>
      <w:b/>
      <w:color w:val="000000"/>
    </w:rPr>
  </w:style>
  <w:style w:type="paragraph" w:styleId="Zpat">
    <w:name w:val="footer"/>
    <w:basedOn w:val="Normln"/>
    <w:link w:val="ZpatChar"/>
    <w:uiPriority w:val="99"/>
    <w:unhideWhenUsed/>
    <w:rsid w:val="007E7EE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EEC"/>
    <w:rPr>
      <w:rFonts w:ascii="Calibri" w:eastAsia="Calibri" w:hAnsi="Calibri" w:cs="Calibri"/>
      <w:b/>
      <w:color w:val="000000"/>
    </w:rPr>
  </w:style>
  <w:style w:type="paragraph" w:styleId="Odstavecseseznamem">
    <w:name w:val="List Paragraph"/>
    <w:basedOn w:val="Normln"/>
    <w:uiPriority w:val="34"/>
    <w:qFormat/>
    <w:rsid w:val="005C31A6"/>
    <w:pPr>
      <w:ind w:left="720"/>
      <w:contextualSpacing/>
    </w:pPr>
  </w:style>
  <w:style w:type="table" w:customStyle="1" w:styleId="TableGrid1">
    <w:name w:val="TableGrid1"/>
    <w:rsid w:val="00AE50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37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7F9"/>
    <w:rPr>
      <w:rFonts w:ascii="Tahoma" w:eastAsia="Calibri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Fialka</dc:creator>
  <cp:lastModifiedBy>Kamila</cp:lastModifiedBy>
  <cp:revision>4</cp:revision>
  <dcterms:created xsi:type="dcterms:W3CDTF">2018-10-09T21:26:00Z</dcterms:created>
  <dcterms:modified xsi:type="dcterms:W3CDTF">2018-10-09T21:28:00Z</dcterms:modified>
</cp:coreProperties>
</file>