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6A" w:rsidRDefault="00AF216A" w:rsidP="00A73136">
      <w:pPr>
        <w:jc w:val="both"/>
        <w:rPr>
          <w:rFonts w:ascii="Arial" w:hAnsi="Arial" w:cs="Arial"/>
          <w:b/>
          <w:sz w:val="28"/>
          <w:szCs w:val="28"/>
          <w:u w:val="single"/>
        </w:rPr>
      </w:pPr>
      <w:r>
        <w:rPr>
          <w:noProof/>
          <w:lang w:eastAsia="cs-CZ"/>
        </w:rPr>
        <w:drawing>
          <wp:anchor distT="0" distB="0" distL="114300" distR="114300" simplePos="0" relativeHeight="251659264" behindDoc="0" locked="1" layoutInCell="1" allowOverlap="1">
            <wp:simplePos x="0" y="0"/>
            <wp:positionH relativeFrom="margin">
              <wp:posOffset>213360</wp:posOffset>
            </wp:positionH>
            <wp:positionV relativeFrom="paragraph">
              <wp:posOffset>-297180</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AF216A" w:rsidRDefault="00AF216A" w:rsidP="00A73136">
      <w:pPr>
        <w:jc w:val="both"/>
        <w:rPr>
          <w:rFonts w:ascii="Arial" w:hAnsi="Arial" w:cs="Arial"/>
          <w:b/>
          <w:sz w:val="28"/>
          <w:szCs w:val="28"/>
          <w:u w:val="single"/>
        </w:rPr>
      </w:pPr>
    </w:p>
    <w:p w:rsidR="00AF216A" w:rsidRDefault="00AF216A" w:rsidP="00A73136">
      <w:pPr>
        <w:jc w:val="both"/>
        <w:rPr>
          <w:rFonts w:ascii="Arial" w:hAnsi="Arial" w:cs="Arial"/>
          <w:b/>
          <w:sz w:val="28"/>
          <w:szCs w:val="28"/>
          <w:u w:val="single"/>
        </w:rPr>
      </w:pPr>
    </w:p>
    <w:p w:rsidR="000B1AC8" w:rsidRDefault="000B1AC8" w:rsidP="000B1AC8">
      <w:pPr>
        <w:jc w:val="center"/>
        <w:rPr>
          <w:sz w:val="60"/>
          <w:szCs w:val="60"/>
        </w:rPr>
      </w:pPr>
      <w:r>
        <w:rPr>
          <w:sz w:val="60"/>
          <w:szCs w:val="60"/>
        </w:rPr>
        <w:t>INTERNÍ POSTUPY</w:t>
      </w:r>
    </w:p>
    <w:p w:rsidR="000B1AC8" w:rsidRDefault="000B1AC8" w:rsidP="000B1AC8">
      <w:pPr>
        <w:jc w:val="center"/>
        <w:rPr>
          <w:sz w:val="60"/>
          <w:szCs w:val="60"/>
        </w:rPr>
      </w:pPr>
    </w:p>
    <w:p w:rsidR="000B1AC8" w:rsidRDefault="000B1AC8" w:rsidP="000B1AC8">
      <w:pPr>
        <w:jc w:val="center"/>
        <w:rPr>
          <w:sz w:val="60"/>
          <w:szCs w:val="60"/>
        </w:rPr>
      </w:pPr>
      <w:r>
        <w:rPr>
          <w:sz w:val="60"/>
          <w:szCs w:val="60"/>
        </w:rPr>
        <w:t>Místní akční skupina</w:t>
      </w:r>
    </w:p>
    <w:p w:rsidR="000B1AC8" w:rsidRDefault="000B1AC8" w:rsidP="000B1AC8">
      <w:pPr>
        <w:jc w:val="center"/>
        <w:rPr>
          <w:sz w:val="60"/>
          <w:szCs w:val="60"/>
        </w:rPr>
      </w:pPr>
      <w:r>
        <w:rPr>
          <w:sz w:val="60"/>
          <w:szCs w:val="60"/>
        </w:rPr>
        <w:t xml:space="preserve">Otevřené zahrady </w:t>
      </w:r>
      <w:proofErr w:type="gramStart"/>
      <w:r>
        <w:rPr>
          <w:sz w:val="60"/>
          <w:szCs w:val="60"/>
        </w:rPr>
        <w:t>Jičínska z. s.</w:t>
      </w:r>
      <w:proofErr w:type="gramEnd"/>
    </w:p>
    <w:p w:rsidR="000B1AC8" w:rsidRDefault="000B1AC8" w:rsidP="000B1AC8">
      <w:pPr>
        <w:jc w:val="center"/>
        <w:rPr>
          <w:sz w:val="60"/>
          <w:szCs w:val="60"/>
        </w:rPr>
      </w:pPr>
    </w:p>
    <w:p w:rsidR="000B1AC8" w:rsidRDefault="000B1AC8" w:rsidP="000B1AC8">
      <w:pPr>
        <w:jc w:val="center"/>
        <w:rPr>
          <w:sz w:val="60"/>
          <w:szCs w:val="60"/>
        </w:rPr>
      </w:pPr>
    </w:p>
    <w:p w:rsidR="000B1AC8" w:rsidRDefault="000B1AC8" w:rsidP="000B1AC8">
      <w:pPr>
        <w:jc w:val="center"/>
        <w:rPr>
          <w:sz w:val="60"/>
          <w:szCs w:val="60"/>
        </w:rPr>
      </w:pPr>
    </w:p>
    <w:p w:rsidR="000B1AC8" w:rsidRDefault="000B1AC8" w:rsidP="000B1AC8">
      <w:pPr>
        <w:jc w:val="center"/>
        <w:rPr>
          <w:sz w:val="60"/>
          <w:szCs w:val="60"/>
        </w:rPr>
      </w:pPr>
    </w:p>
    <w:p w:rsidR="000B1AC8" w:rsidRPr="00361657" w:rsidRDefault="000B1AC8" w:rsidP="000B1AC8">
      <w:pPr>
        <w:jc w:val="center"/>
        <w:rPr>
          <w:color w:val="FF0000"/>
          <w:sz w:val="60"/>
          <w:szCs w:val="60"/>
        </w:rPr>
      </w:pPr>
    </w:p>
    <w:p w:rsidR="000B1AC8" w:rsidRDefault="000B1AC8" w:rsidP="000B1AC8">
      <w:pPr>
        <w:rPr>
          <w:sz w:val="24"/>
          <w:szCs w:val="24"/>
        </w:rPr>
      </w:pPr>
      <w:r w:rsidRPr="00361657">
        <w:rPr>
          <w:sz w:val="24"/>
          <w:szCs w:val="24"/>
        </w:rPr>
        <w:t>Verze</w:t>
      </w:r>
      <w:r>
        <w:rPr>
          <w:sz w:val="24"/>
          <w:szCs w:val="24"/>
        </w:rPr>
        <w:t>: 1.0</w:t>
      </w:r>
    </w:p>
    <w:p w:rsidR="000B1AC8" w:rsidRDefault="000B1AC8" w:rsidP="000B1AC8">
      <w:pPr>
        <w:rPr>
          <w:sz w:val="24"/>
          <w:szCs w:val="24"/>
        </w:rPr>
      </w:pPr>
      <w:r>
        <w:rPr>
          <w:sz w:val="24"/>
          <w:szCs w:val="24"/>
        </w:rPr>
        <w:t xml:space="preserve">Platnost: od </w:t>
      </w:r>
      <w:proofErr w:type="spellStart"/>
      <w:r>
        <w:rPr>
          <w:sz w:val="24"/>
          <w:szCs w:val="24"/>
        </w:rPr>
        <w:t>xx</w:t>
      </w:r>
      <w:proofErr w:type="spellEnd"/>
      <w:r>
        <w:rPr>
          <w:sz w:val="24"/>
          <w:szCs w:val="24"/>
        </w:rPr>
        <w:t xml:space="preserve">. </w:t>
      </w:r>
      <w:proofErr w:type="spellStart"/>
      <w:r>
        <w:rPr>
          <w:sz w:val="24"/>
          <w:szCs w:val="24"/>
        </w:rPr>
        <w:t>xx</w:t>
      </w:r>
      <w:proofErr w:type="spellEnd"/>
      <w:r>
        <w:rPr>
          <w:sz w:val="24"/>
          <w:szCs w:val="24"/>
        </w:rPr>
        <w:t>. 2018</w:t>
      </w:r>
    </w:p>
    <w:p w:rsidR="00337545" w:rsidRPr="000B1AC8" w:rsidRDefault="000B1AC8" w:rsidP="000B1AC8">
      <w:pPr>
        <w:rPr>
          <w:sz w:val="24"/>
          <w:szCs w:val="24"/>
        </w:rPr>
      </w:pPr>
      <w:r>
        <w:rPr>
          <w:sz w:val="24"/>
          <w:szCs w:val="24"/>
        </w:rPr>
        <w:t>Zpracováno dle Minimálních požadavků ŘO IROP k implementaci CLLD verze 1.2</w:t>
      </w:r>
      <w:r w:rsidRPr="000B1AC8">
        <w:rPr>
          <w:sz w:val="24"/>
          <w:szCs w:val="24"/>
        </w:rPr>
        <w:t>.</w:t>
      </w:r>
    </w:p>
    <w:p w:rsidR="001B4BDA" w:rsidRPr="00C035AD" w:rsidRDefault="001B4BDA" w:rsidP="006A35A7">
      <w:pPr>
        <w:keepNext/>
        <w:keepLines/>
        <w:spacing w:after="120" w:line="312" w:lineRule="auto"/>
        <w:rPr>
          <w:rFonts w:cs="Times New Roman"/>
          <w:b/>
          <w:sz w:val="28"/>
        </w:rPr>
      </w:pPr>
      <w:r w:rsidRPr="00C035AD">
        <w:rPr>
          <w:rFonts w:cs="Times New Roman"/>
          <w:b/>
          <w:sz w:val="28"/>
        </w:rPr>
        <w:lastRenderedPageBreak/>
        <w:t xml:space="preserve">Evidence </w:t>
      </w:r>
      <w:r>
        <w:rPr>
          <w:rFonts w:cs="Times New Roman"/>
          <w:b/>
          <w:sz w:val="28"/>
        </w:rPr>
        <w:t xml:space="preserve">změn </w:t>
      </w:r>
    </w:p>
    <w:tbl>
      <w:tblPr>
        <w:tblW w:w="91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182"/>
        <w:gridCol w:w="2298"/>
        <w:gridCol w:w="1437"/>
      </w:tblGrid>
      <w:tr w:rsidR="0035391F" w:rsidRPr="009E476A" w:rsidTr="000B1AC8">
        <w:trPr>
          <w:trHeight w:val="592"/>
        </w:trPr>
        <w:tc>
          <w:tcPr>
            <w:tcW w:w="1204" w:type="dxa"/>
            <w:tcBorders>
              <w:top w:val="single" w:sz="4" w:space="0" w:color="auto"/>
              <w:bottom w:val="single" w:sz="6" w:space="0" w:color="auto"/>
            </w:tcBorders>
            <w:shd w:val="clear" w:color="auto" w:fill="8DB3E2" w:themeFill="text2" w:themeFillTint="66"/>
            <w:vAlign w:val="center"/>
          </w:tcPr>
          <w:p w:rsidR="0035391F" w:rsidRPr="00ED64F5" w:rsidRDefault="000B1AC8" w:rsidP="000B1AC8">
            <w:pPr>
              <w:snapToGrid w:val="0"/>
              <w:spacing w:after="0" w:line="240" w:lineRule="auto"/>
              <w:jc w:val="center"/>
            </w:pPr>
            <w:r>
              <w:t>Revize</w:t>
            </w:r>
            <w:r>
              <w:br/>
            </w:r>
            <w:r w:rsidRPr="00ED64F5">
              <w:t xml:space="preserve"> </w:t>
            </w:r>
            <w:r w:rsidR="0035391F" w:rsidRPr="00ED64F5">
              <w:t>č.</w:t>
            </w:r>
          </w:p>
        </w:tc>
        <w:tc>
          <w:tcPr>
            <w:tcW w:w="4182" w:type="dxa"/>
            <w:tcBorders>
              <w:top w:val="single" w:sz="4" w:space="0" w:color="auto"/>
              <w:bottom w:val="single" w:sz="6" w:space="0" w:color="auto"/>
            </w:tcBorders>
            <w:shd w:val="clear" w:color="auto" w:fill="8DB3E2" w:themeFill="text2" w:themeFillTint="66"/>
            <w:vAlign w:val="center"/>
          </w:tcPr>
          <w:p w:rsidR="0035391F" w:rsidRPr="00ED64F5" w:rsidRDefault="0035391F" w:rsidP="00540A7B">
            <w:pPr>
              <w:spacing w:after="0"/>
              <w:jc w:val="center"/>
            </w:pPr>
            <w:bookmarkStart w:id="0" w:name="_Toc491563872"/>
            <w:bookmarkStart w:id="1" w:name="_Toc491592327"/>
            <w:bookmarkStart w:id="2" w:name="_Toc491600372"/>
            <w:r w:rsidRPr="00ED64F5">
              <w:t>Předmět revize</w:t>
            </w:r>
            <w:bookmarkEnd w:id="0"/>
            <w:bookmarkEnd w:id="1"/>
            <w:bookmarkEnd w:id="2"/>
          </w:p>
        </w:tc>
        <w:tc>
          <w:tcPr>
            <w:tcW w:w="2298" w:type="dxa"/>
            <w:tcBorders>
              <w:top w:val="single" w:sz="4" w:space="0" w:color="auto"/>
              <w:bottom w:val="single" w:sz="6" w:space="0" w:color="auto"/>
            </w:tcBorders>
            <w:shd w:val="clear" w:color="auto" w:fill="8DB3E2" w:themeFill="text2" w:themeFillTint="66"/>
            <w:vAlign w:val="center"/>
          </w:tcPr>
          <w:p w:rsidR="0035391F" w:rsidRPr="00ED64F5" w:rsidRDefault="0035391F" w:rsidP="00540A7B">
            <w:pPr>
              <w:spacing w:after="0"/>
              <w:jc w:val="center"/>
            </w:pPr>
            <w:bookmarkStart w:id="3" w:name="_Toc491563372"/>
            <w:bookmarkStart w:id="4" w:name="_Toc491563574"/>
            <w:bookmarkStart w:id="5" w:name="_Toc491563873"/>
            <w:bookmarkStart w:id="6" w:name="_Toc491592328"/>
            <w:bookmarkStart w:id="7" w:name="_Toc491600373"/>
            <w:r w:rsidRPr="00ED64F5">
              <w:t>Strana</w:t>
            </w:r>
            <w:bookmarkEnd w:id="3"/>
            <w:bookmarkEnd w:id="4"/>
            <w:bookmarkEnd w:id="5"/>
            <w:bookmarkEnd w:id="6"/>
            <w:bookmarkEnd w:id="7"/>
          </w:p>
        </w:tc>
        <w:tc>
          <w:tcPr>
            <w:tcW w:w="1437" w:type="dxa"/>
            <w:tcBorders>
              <w:top w:val="single" w:sz="4" w:space="0" w:color="auto"/>
              <w:bottom w:val="single" w:sz="6" w:space="0" w:color="auto"/>
            </w:tcBorders>
            <w:shd w:val="clear" w:color="auto" w:fill="8DB3E2" w:themeFill="text2" w:themeFillTint="66"/>
            <w:vAlign w:val="center"/>
          </w:tcPr>
          <w:p w:rsidR="0035391F" w:rsidRDefault="0035391F" w:rsidP="00337545">
            <w:pPr>
              <w:snapToGrid w:val="0"/>
              <w:spacing w:after="0" w:line="312" w:lineRule="auto"/>
              <w:jc w:val="center"/>
            </w:pPr>
            <w:r>
              <w:t>Platnost</w:t>
            </w:r>
          </w:p>
        </w:tc>
      </w:tr>
      <w:tr w:rsidR="0035391F" w:rsidRPr="000A069B" w:rsidTr="000B1AC8">
        <w:trPr>
          <w:trHeight w:hRule="exact" w:val="551"/>
        </w:trPr>
        <w:tc>
          <w:tcPr>
            <w:tcW w:w="1204" w:type="dxa"/>
            <w:tcBorders>
              <w:top w:val="single" w:sz="6" w:space="0" w:color="auto"/>
              <w:bottom w:val="single" w:sz="6" w:space="0" w:color="auto"/>
            </w:tcBorders>
            <w:vAlign w:val="center"/>
          </w:tcPr>
          <w:p w:rsidR="0035391F" w:rsidRPr="009E476A" w:rsidRDefault="0035391F" w:rsidP="00ED0444">
            <w:pPr>
              <w:snapToGrid w:val="0"/>
              <w:spacing w:line="312" w:lineRule="auto"/>
              <w:jc w:val="both"/>
            </w:pPr>
          </w:p>
        </w:tc>
        <w:tc>
          <w:tcPr>
            <w:tcW w:w="4182" w:type="dxa"/>
            <w:tcBorders>
              <w:top w:val="single" w:sz="6" w:space="0" w:color="auto"/>
              <w:bottom w:val="single" w:sz="6" w:space="0" w:color="auto"/>
            </w:tcBorders>
            <w:vAlign w:val="center"/>
          </w:tcPr>
          <w:p w:rsidR="0035391F" w:rsidRPr="000A069B" w:rsidRDefault="0035391F" w:rsidP="00ED0444">
            <w:pPr>
              <w:snapToGrid w:val="0"/>
              <w:spacing w:line="312" w:lineRule="auto"/>
              <w:jc w:val="both"/>
            </w:pPr>
          </w:p>
        </w:tc>
        <w:tc>
          <w:tcPr>
            <w:tcW w:w="2298" w:type="dxa"/>
            <w:tcBorders>
              <w:top w:val="single" w:sz="6" w:space="0" w:color="auto"/>
              <w:bottom w:val="single" w:sz="6" w:space="0" w:color="auto"/>
            </w:tcBorders>
            <w:vAlign w:val="center"/>
          </w:tcPr>
          <w:p w:rsidR="0035391F" w:rsidRPr="000A069B" w:rsidRDefault="0035391F" w:rsidP="00ED0444">
            <w:pPr>
              <w:snapToGrid w:val="0"/>
              <w:spacing w:line="312" w:lineRule="auto"/>
              <w:jc w:val="both"/>
            </w:pPr>
          </w:p>
        </w:tc>
        <w:tc>
          <w:tcPr>
            <w:tcW w:w="1437" w:type="dxa"/>
            <w:tcBorders>
              <w:top w:val="single" w:sz="6" w:space="0" w:color="auto"/>
              <w:bottom w:val="single" w:sz="6" w:space="0" w:color="auto"/>
            </w:tcBorders>
          </w:tcPr>
          <w:p w:rsidR="0035391F" w:rsidRDefault="0035391F"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bottom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bottom w:val="single" w:sz="6" w:space="0" w:color="auto"/>
            </w:tcBorders>
          </w:tcPr>
          <w:p w:rsidR="006403D4" w:rsidRDefault="006403D4" w:rsidP="00ED0444">
            <w:pPr>
              <w:snapToGrid w:val="0"/>
              <w:spacing w:line="312" w:lineRule="auto"/>
              <w:jc w:val="center"/>
            </w:pPr>
          </w:p>
        </w:tc>
      </w:tr>
      <w:tr w:rsidR="006403D4" w:rsidRPr="000A069B" w:rsidTr="000B1AC8">
        <w:trPr>
          <w:trHeight w:hRule="exact" w:val="551"/>
        </w:trPr>
        <w:tc>
          <w:tcPr>
            <w:tcW w:w="1204" w:type="dxa"/>
            <w:tcBorders>
              <w:top w:val="single" w:sz="6" w:space="0" w:color="auto"/>
            </w:tcBorders>
            <w:vAlign w:val="center"/>
          </w:tcPr>
          <w:p w:rsidR="006403D4" w:rsidRDefault="006403D4" w:rsidP="00ED0444">
            <w:pPr>
              <w:snapToGrid w:val="0"/>
              <w:spacing w:line="312" w:lineRule="auto"/>
              <w:jc w:val="both"/>
            </w:pPr>
          </w:p>
        </w:tc>
        <w:tc>
          <w:tcPr>
            <w:tcW w:w="4182" w:type="dxa"/>
            <w:tcBorders>
              <w:top w:val="single" w:sz="6" w:space="0" w:color="auto"/>
            </w:tcBorders>
            <w:vAlign w:val="center"/>
          </w:tcPr>
          <w:p w:rsidR="006403D4" w:rsidRDefault="006403D4" w:rsidP="00ED0444">
            <w:pPr>
              <w:snapToGrid w:val="0"/>
              <w:spacing w:line="312" w:lineRule="auto"/>
              <w:jc w:val="both"/>
            </w:pPr>
          </w:p>
        </w:tc>
        <w:tc>
          <w:tcPr>
            <w:tcW w:w="2298" w:type="dxa"/>
            <w:tcBorders>
              <w:top w:val="single" w:sz="6" w:space="0" w:color="auto"/>
            </w:tcBorders>
            <w:vAlign w:val="center"/>
          </w:tcPr>
          <w:p w:rsidR="006403D4" w:rsidRDefault="006403D4" w:rsidP="00ED0444">
            <w:pPr>
              <w:snapToGrid w:val="0"/>
              <w:spacing w:line="312" w:lineRule="auto"/>
              <w:jc w:val="both"/>
            </w:pPr>
          </w:p>
        </w:tc>
        <w:tc>
          <w:tcPr>
            <w:tcW w:w="1437" w:type="dxa"/>
            <w:tcBorders>
              <w:top w:val="single" w:sz="6" w:space="0" w:color="auto"/>
            </w:tcBorders>
          </w:tcPr>
          <w:p w:rsidR="006403D4" w:rsidRDefault="006403D4" w:rsidP="00ED0444">
            <w:pPr>
              <w:snapToGrid w:val="0"/>
              <w:spacing w:line="312" w:lineRule="auto"/>
              <w:jc w:val="center"/>
            </w:pPr>
          </w:p>
        </w:tc>
      </w:tr>
    </w:tbl>
    <w:p w:rsidR="00137E11" w:rsidRDefault="00137E11" w:rsidP="00A73136">
      <w:pPr>
        <w:jc w:val="both"/>
        <w:rPr>
          <w:rFonts w:ascii="Arial" w:hAnsi="Arial" w:cs="Arial"/>
          <w:b/>
          <w:sz w:val="20"/>
          <w:szCs w:val="20"/>
        </w:rPr>
        <w:sectPr w:rsidR="00137E11" w:rsidSect="00E534FD">
          <w:footerReference w:type="default" r:id="rId10"/>
          <w:footerReference w:type="first" r:id="rId11"/>
          <w:pgSz w:w="11906" w:h="16838"/>
          <w:pgMar w:top="1418" w:right="1418" w:bottom="1418" w:left="1418" w:header="709" w:footer="709" w:gutter="0"/>
          <w:cols w:space="708"/>
          <w:titlePg/>
          <w:docGrid w:linePitch="360"/>
        </w:sectPr>
      </w:pPr>
    </w:p>
    <w:sdt>
      <w:sdtPr>
        <w:rPr>
          <w:rFonts w:asciiTheme="minorHAnsi" w:eastAsiaTheme="minorHAnsi" w:hAnsiTheme="minorHAnsi" w:cstheme="minorBidi"/>
          <w:b w:val="0"/>
          <w:bCs w:val="0"/>
          <w:color w:val="auto"/>
          <w:sz w:val="22"/>
          <w:szCs w:val="22"/>
          <w:lang w:eastAsia="en-US"/>
        </w:rPr>
        <w:id w:val="262194160"/>
        <w:docPartObj>
          <w:docPartGallery w:val="Table of Contents"/>
          <w:docPartUnique/>
        </w:docPartObj>
      </w:sdtPr>
      <w:sdtEndPr>
        <w:rPr>
          <w:sz w:val="24"/>
          <w:szCs w:val="24"/>
        </w:rPr>
      </w:sdtEndPr>
      <w:sdtContent>
        <w:p w:rsidR="00B655DD" w:rsidRDefault="00B655DD" w:rsidP="00450DE3">
          <w:pPr>
            <w:pStyle w:val="Nadpisobsahu"/>
            <w:spacing w:before="240"/>
          </w:pPr>
          <w:r>
            <w:t>Obsah</w:t>
          </w:r>
        </w:p>
        <w:p w:rsidR="00450DE3" w:rsidRPr="00450DE3" w:rsidRDefault="00E65CE1">
          <w:pPr>
            <w:pStyle w:val="Obsah1"/>
            <w:tabs>
              <w:tab w:val="left" w:pos="440"/>
              <w:tab w:val="right" w:leader="dot" w:pos="9060"/>
            </w:tabs>
            <w:rPr>
              <w:rFonts w:eastAsiaTheme="minorEastAsia"/>
              <w:noProof/>
              <w:sz w:val="24"/>
              <w:szCs w:val="24"/>
              <w:lang w:eastAsia="cs-CZ"/>
            </w:rPr>
          </w:pPr>
          <w:r w:rsidRPr="009B2EBC">
            <w:rPr>
              <w:sz w:val="24"/>
              <w:szCs w:val="24"/>
            </w:rPr>
            <w:fldChar w:fldCharType="begin"/>
          </w:r>
          <w:r w:rsidR="00B655DD" w:rsidRPr="009B2EBC">
            <w:rPr>
              <w:sz w:val="24"/>
              <w:szCs w:val="24"/>
            </w:rPr>
            <w:instrText xml:space="preserve"> TOC \o "1-3" \h \z \u </w:instrText>
          </w:r>
          <w:r w:rsidRPr="009B2EBC">
            <w:rPr>
              <w:sz w:val="24"/>
              <w:szCs w:val="24"/>
            </w:rPr>
            <w:fldChar w:fldCharType="separate"/>
          </w:r>
          <w:hyperlink w:anchor="_Toc518902123" w:history="1">
            <w:r w:rsidR="00450DE3" w:rsidRPr="00450DE3">
              <w:rPr>
                <w:rStyle w:val="Hypertextovodkaz"/>
                <w:noProof/>
                <w:sz w:val="24"/>
                <w:szCs w:val="24"/>
              </w:rPr>
              <w:t>1.</w:t>
            </w:r>
            <w:r w:rsidR="00450DE3" w:rsidRPr="00450DE3">
              <w:rPr>
                <w:rFonts w:eastAsiaTheme="minorEastAsia"/>
                <w:noProof/>
                <w:sz w:val="24"/>
                <w:szCs w:val="24"/>
                <w:lang w:eastAsia="cs-CZ"/>
              </w:rPr>
              <w:tab/>
            </w:r>
            <w:r w:rsidR="00450DE3" w:rsidRPr="00450DE3">
              <w:rPr>
                <w:rStyle w:val="Hypertextovodkaz"/>
                <w:noProof/>
                <w:sz w:val="24"/>
                <w:szCs w:val="24"/>
              </w:rPr>
              <w:t>Vypracování a aktualizace interních postupů</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_Toc518902123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4</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24" w:history="1">
            <w:r w:rsidR="00450DE3" w:rsidRPr="00450DE3">
              <w:rPr>
                <w:rStyle w:val="Hypertextovodkaz"/>
                <w:noProof/>
                <w:sz w:val="24"/>
                <w:szCs w:val="24"/>
              </w:rPr>
              <w:t>2.</w:t>
            </w:r>
            <w:r w:rsidR="00450DE3" w:rsidRPr="00450DE3">
              <w:rPr>
                <w:rFonts w:eastAsiaTheme="minorEastAsia"/>
                <w:noProof/>
                <w:sz w:val="24"/>
                <w:szCs w:val="24"/>
                <w:lang w:eastAsia="cs-CZ"/>
              </w:rPr>
              <w:tab/>
            </w:r>
            <w:r w:rsidR="00450DE3" w:rsidRPr="00450DE3">
              <w:rPr>
                <w:rStyle w:val="Hypertextovodkaz"/>
                <w:noProof/>
                <w:sz w:val="24"/>
                <w:szCs w:val="24"/>
              </w:rPr>
              <w:t>Identifikace MAS</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_Toc518902124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5</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25" w:history="1">
            <w:r w:rsidR="00450DE3" w:rsidRPr="00450DE3">
              <w:rPr>
                <w:rStyle w:val="Hypertextovodkaz"/>
                <w:noProof/>
                <w:sz w:val="24"/>
                <w:szCs w:val="24"/>
              </w:rPr>
              <w:t>2.1</w:t>
            </w:r>
            <w:r w:rsidR="00450DE3" w:rsidRPr="00450DE3">
              <w:rPr>
                <w:rFonts w:eastAsiaTheme="minorEastAsia"/>
                <w:noProof/>
                <w:sz w:val="24"/>
                <w:szCs w:val="24"/>
                <w:lang w:eastAsia="cs-CZ"/>
              </w:rPr>
              <w:tab/>
            </w:r>
            <w:r w:rsidR="00450DE3" w:rsidRPr="00450DE3">
              <w:rPr>
                <w:rStyle w:val="Hypertextovodkaz"/>
                <w:noProof/>
                <w:sz w:val="24"/>
                <w:szCs w:val="24"/>
              </w:rPr>
              <w:t>Administrativní kapacity</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_Toc518902125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5</w:t>
            </w:r>
            <w:r w:rsidR="00450DE3" w:rsidRPr="00450DE3">
              <w:rPr>
                <w:noProof/>
                <w:webHidden/>
                <w:sz w:val="24"/>
                <w:szCs w:val="24"/>
              </w:rPr>
              <w:fldChar w:fldCharType="end"/>
            </w:r>
          </w:hyperlink>
        </w:p>
        <w:p w:rsidR="00450DE3" w:rsidRPr="00450DE3" w:rsidRDefault="009839F9">
          <w:pPr>
            <w:pStyle w:val="Obsah3"/>
            <w:tabs>
              <w:tab w:val="left" w:pos="1320"/>
              <w:tab w:val="right" w:leader="dot" w:pos="9060"/>
            </w:tabs>
            <w:rPr>
              <w:rFonts w:eastAsiaTheme="minorEastAsia"/>
              <w:noProof/>
              <w:sz w:val="24"/>
              <w:szCs w:val="24"/>
              <w:lang w:eastAsia="cs-CZ"/>
            </w:rPr>
          </w:pPr>
          <w:hyperlink w:anchor="_Toc518902126" w:history="1">
            <w:r w:rsidR="00450DE3" w:rsidRPr="00450DE3">
              <w:rPr>
                <w:rStyle w:val="Hypertextovodkaz"/>
                <w:noProof/>
                <w:sz w:val="24"/>
                <w:szCs w:val="24"/>
              </w:rPr>
              <w:t>2.1.1</w:t>
            </w:r>
            <w:r w:rsidR="00450DE3" w:rsidRPr="00450DE3">
              <w:rPr>
                <w:rFonts w:eastAsiaTheme="minorEastAsia"/>
                <w:noProof/>
                <w:sz w:val="24"/>
                <w:szCs w:val="24"/>
                <w:lang w:eastAsia="cs-CZ"/>
              </w:rPr>
              <w:tab/>
            </w:r>
            <w:r w:rsidR="00450DE3" w:rsidRPr="00450DE3">
              <w:rPr>
                <w:rStyle w:val="Hypertextovodkaz"/>
                <w:noProof/>
                <w:sz w:val="24"/>
                <w:szCs w:val="24"/>
              </w:rPr>
              <w:t>Orgány spolku</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_Toc518902126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5</w:t>
            </w:r>
            <w:r w:rsidR="00450DE3" w:rsidRPr="00450DE3">
              <w:rPr>
                <w:noProof/>
                <w:webHidden/>
                <w:sz w:val="24"/>
                <w:szCs w:val="24"/>
              </w:rPr>
              <w:fldChar w:fldCharType="end"/>
            </w:r>
          </w:hyperlink>
        </w:p>
        <w:p w:rsidR="00450DE3" w:rsidRPr="00450DE3" w:rsidRDefault="009839F9">
          <w:pPr>
            <w:pStyle w:val="Obsah3"/>
            <w:tabs>
              <w:tab w:val="left" w:pos="1320"/>
              <w:tab w:val="right" w:leader="dot" w:pos="9060"/>
            </w:tabs>
            <w:rPr>
              <w:rFonts w:eastAsiaTheme="minorEastAsia"/>
              <w:noProof/>
              <w:sz w:val="24"/>
              <w:szCs w:val="24"/>
              <w:lang w:eastAsia="cs-CZ"/>
            </w:rPr>
          </w:pPr>
          <w:hyperlink w:anchor="_Toc518902127" w:history="1">
            <w:r w:rsidR="00450DE3" w:rsidRPr="00450DE3">
              <w:rPr>
                <w:rStyle w:val="Hypertextovodkaz"/>
                <w:noProof/>
                <w:sz w:val="24"/>
                <w:szCs w:val="24"/>
              </w:rPr>
              <w:t>2.1.2</w:t>
            </w:r>
            <w:r w:rsidR="00450DE3" w:rsidRPr="00450DE3">
              <w:rPr>
                <w:rFonts w:eastAsiaTheme="minorEastAsia"/>
                <w:noProof/>
                <w:sz w:val="24"/>
                <w:szCs w:val="24"/>
                <w:lang w:eastAsia="cs-CZ"/>
              </w:rPr>
              <w:tab/>
            </w:r>
            <w:r w:rsidR="00450DE3" w:rsidRPr="00450DE3">
              <w:rPr>
                <w:rStyle w:val="Hypertextovodkaz"/>
                <w:noProof/>
                <w:sz w:val="24"/>
                <w:szCs w:val="24"/>
              </w:rPr>
              <w:t>Externí experti</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_Toc518902127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6</w:t>
            </w:r>
            <w:r w:rsidR="00450DE3" w:rsidRPr="00450DE3">
              <w:rPr>
                <w:noProof/>
                <w:webHidden/>
                <w:sz w:val="24"/>
                <w:szCs w:val="24"/>
              </w:rPr>
              <w:fldChar w:fldCharType="end"/>
            </w:r>
          </w:hyperlink>
        </w:p>
        <w:p w:rsidR="00450DE3" w:rsidRPr="00450DE3" w:rsidRDefault="009839F9">
          <w:pPr>
            <w:pStyle w:val="Obsah3"/>
            <w:tabs>
              <w:tab w:val="left" w:pos="1320"/>
              <w:tab w:val="right" w:leader="dot" w:pos="9060"/>
            </w:tabs>
            <w:rPr>
              <w:rFonts w:eastAsiaTheme="minorEastAsia"/>
              <w:noProof/>
              <w:sz w:val="24"/>
              <w:szCs w:val="24"/>
              <w:lang w:eastAsia="cs-CZ"/>
            </w:rPr>
          </w:pPr>
          <w:hyperlink w:anchor="_Toc518902128" w:history="1">
            <w:r w:rsidR="00450DE3" w:rsidRPr="00450DE3">
              <w:rPr>
                <w:rStyle w:val="Hypertextovodkaz"/>
                <w:noProof/>
                <w:sz w:val="24"/>
                <w:szCs w:val="24"/>
              </w:rPr>
              <w:t>2.1.3</w:t>
            </w:r>
            <w:r w:rsidR="00450DE3" w:rsidRPr="00450DE3">
              <w:rPr>
                <w:rFonts w:eastAsiaTheme="minorEastAsia"/>
                <w:noProof/>
                <w:sz w:val="24"/>
                <w:szCs w:val="24"/>
                <w:lang w:eastAsia="cs-CZ"/>
              </w:rPr>
              <w:tab/>
            </w:r>
            <w:r w:rsidR="00450DE3" w:rsidRPr="00450DE3">
              <w:rPr>
                <w:rStyle w:val="Hypertextovodkaz"/>
                <w:noProof/>
                <w:sz w:val="24"/>
                <w:szCs w:val="24"/>
              </w:rPr>
              <w:t>Kancelář MAS</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_Toc518902128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6</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29" w:history="1">
            <w:r w:rsidR="00450DE3" w:rsidRPr="00450DE3">
              <w:rPr>
                <w:rStyle w:val="Hypertextovodkaz"/>
                <w:noProof/>
                <w:sz w:val="24"/>
                <w:szCs w:val="24"/>
              </w:rPr>
              <w:t>3.</w:t>
            </w:r>
            <w:r w:rsidR="00450DE3" w:rsidRPr="00450DE3">
              <w:rPr>
                <w:rFonts w:eastAsiaTheme="minorEastAsia"/>
                <w:noProof/>
                <w:sz w:val="24"/>
                <w:szCs w:val="24"/>
                <w:lang w:eastAsia="cs-CZ"/>
              </w:rPr>
              <w:tab/>
            </w:r>
            <w:r w:rsidR="00450DE3" w:rsidRPr="00450DE3">
              <w:rPr>
                <w:rStyle w:val="Hypertextovodkaz"/>
                <w:noProof/>
                <w:sz w:val="24"/>
                <w:szCs w:val="24"/>
              </w:rPr>
              <w:t>Výzvy MAS</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_Toc518902129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7</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0" w:history="1">
            <w:r w:rsidR="00450DE3" w:rsidRPr="00450DE3">
              <w:rPr>
                <w:rStyle w:val="Hypertextovodkaz"/>
                <w:noProof/>
                <w:sz w:val="24"/>
                <w:szCs w:val="24"/>
              </w:rPr>
              <w:t>3.1</w:t>
            </w:r>
            <w:r w:rsidR="00450DE3" w:rsidRPr="00450DE3">
              <w:rPr>
                <w:rFonts w:eastAsiaTheme="minorEastAsia"/>
                <w:noProof/>
                <w:sz w:val="24"/>
                <w:szCs w:val="24"/>
                <w:lang w:eastAsia="cs-CZ"/>
              </w:rPr>
              <w:tab/>
            </w:r>
            <w:r w:rsidR="00450DE3" w:rsidRPr="00450DE3">
              <w:rPr>
                <w:rStyle w:val="Hypertextovodkaz"/>
                <w:noProof/>
                <w:sz w:val="24"/>
                <w:szCs w:val="24"/>
              </w:rPr>
              <w:t>Harmonogram výzev MAS</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_Toc518902130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7</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1" w:history="1">
            <w:r w:rsidR="00450DE3" w:rsidRPr="00450DE3">
              <w:rPr>
                <w:rStyle w:val="Hypertextovodkaz"/>
                <w:noProof/>
                <w:sz w:val="24"/>
                <w:szCs w:val="24"/>
              </w:rPr>
              <w:t>3.2</w:t>
            </w:r>
            <w:r w:rsidR="00450DE3" w:rsidRPr="00450DE3">
              <w:rPr>
                <w:rFonts w:eastAsiaTheme="minorEastAsia"/>
                <w:noProof/>
                <w:sz w:val="24"/>
                <w:szCs w:val="24"/>
                <w:lang w:eastAsia="cs-CZ"/>
              </w:rPr>
              <w:tab/>
            </w:r>
            <w:r w:rsidR="00450DE3" w:rsidRPr="00450DE3">
              <w:rPr>
                <w:rStyle w:val="Hypertextovodkaz"/>
                <w:noProof/>
                <w:sz w:val="24"/>
                <w:szCs w:val="24"/>
              </w:rPr>
              <w:t>Příprava výzvy MAS a její vyhlašování</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_Toc518902131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7</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2" w:history="1">
            <w:r w:rsidR="00450DE3" w:rsidRPr="00450DE3">
              <w:rPr>
                <w:rStyle w:val="Hypertextovodkaz"/>
                <w:noProof/>
                <w:sz w:val="24"/>
                <w:szCs w:val="24"/>
              </w:rPr>
              <w:t>3.3</w:t>
            </w:r>
            <w:r w:rsidR="00450DE3" w:rsidRPr="00450DE3">
              <w:rPr>
                <w:rFonts w:eastAsiaTheme="minorEastAsia"/>
                <w:noProof/>
                <w:sz w:val="24"/>
                <w:szCs w:val="24"/>
                <w:lang w:eastAsia="cs-CZ"/>
              </w:rPr>
              <w:tab/>
            </w:r>
            <w:r w:rsidR="00450DE3" w:rsidRPr="00450DE3">
              <w:rPr>
                <w:rStyle w:val="Hypertextovodkaz"/>
                <w:noProof/>
                <w:sz w:val="24"/>
                <w:szCs w:val="24"/>
              </w:rPr>
              <w:t>Tvorba hodnoticích kritérií</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_Toc518902132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9</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3" w:history="1">
            <w:r w:rsidR="00450DE3" w:rsidRPr="00450DE3">
              <w:rPr>
                <w:rStyle w:val="Hypertextovodkaz"/>
                <w:noProof/>
                <w:sz w:val="24"/>
                <w:szCs w:val="24"/>
              </w:rPr>
              <w:t>3.4</w:t>
            </w:r>
            <w:r w:rsidR="00450DE3" w:rsidRPr="00450DE3">
              <w:rPr>
                <w:rFonts w:eastAsiaTheme="minorEastAsia"/>
                <w:noProof/>
                <w:sz w:val="24"/>
                <w:szCs w:val="24"/>
                <w:lang w:eastAsia="cs-CZ"/>
              </w:rPr>
              <w:tab/>
            </w:r>
            <w:r w:rsidR="00450DE3" w:rsidRPr="00450DE3">
              <w:rPr>
                <w:rStyle w:val="Hypertextovodkaz"/>
                <w:noProof/>
                <w:sz w:val="24"/>
                <w:szCs w:val="24"/>
              </w:rPr>
              <w:t>Kontrolní listy MAS</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_Toc518902133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11</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34" w:history="1">
            <w:r w:rsidR="00450DE3" w:rsidRPr="00450DE3">
              <w:rPr>
                <w:rStyle w:val="Hypertextovodkaz"/>
                <w:noProof/>
                <w:sz w:val="24"/>
                <w:szCs w:val="24"/>
              </w:rPr>
              <w:t>4.</w:t>
            </w:r>
            <w:r w:rsidR="00450DE3" w:rsidRPr="00450DE3">
              <w:rPr>
                <w:rFonts w:eastAsiaTheme="minorEastAsia"/>
                <w:noProof/>
                <w:sz w:val="24"/>
                <w:szCs w:val="24"/>
                <w:lang w:eastAsia="cs-CZ"/>
              </w:rPr>
              <w:tab/>
            </w:r>
            <w:r w:rsidR="00450DE3" w:rsidRPr="00450DE3">
              <w:rPr>
                <w:rStyle w:val="Hypertextovodkaz"/>
                <w:noProof/>
                <w:sz w:val="24"/>
                <w:szCs w:val="24"/>
              </w:rPr>
              <w:t>Hodnocení a výběr projektů</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_Toc518902134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12</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5" w:history="1">
            <w:r w:rsidR="00450DE3" w:rsidRPr="00450DE3">
              <w:rPr>
                <w:rStyle w:val="Hypertextovodkaz"/>
                <w:noProof/>
                <w:sz w:val="24"/>
                <w:szCs w:val="24"/>
              </w:rPr>
              <w:t>4.1</w:t>
            </w:r>
            <w:r w:rsidR="00450DE3" w:rsidRPr="00450DE3">
              <w:rPr>
                <w:rFonts w:eastAsiaTheme="minorEastAsia"/>
                <w:noProof/>
                <w:sz w:val="24"/>
                <w:szCs w:val="24"/>
                <w:lang w:eastAsia="cs-CZ"/>
              </w:rPr>
              <w:tab/>
            </w:r>
            <w:r w:rsidR="00450DE3" w:rsidRPr="00450DE3">
              <w:rPr>
                <w:rStyle w:val="Hypertextovodkaz"/>
                <w:noProof/>
                <w:sz w:val="24"/>
                <w:szCs w:val="24"/>
              </w:rPr>
              <w:t>Kontrola formálních náležitostí a přijatelnosti</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_Toc518902135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12</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6" w:history="1">
            <w:r w:rsidR="00450DE3" w:rsidRPr="00450DE3">
              <w:rPr>
                <w:rStyle w:val="Hypertextovodkaz"/>
                <w:noProof/>
                <w:sz w:val="24"/>
                <w:szCs w:val="24"/>
              </w:rPr>
              <w:t>4.2</w:t>
            </w:r>
            <w:r w:rsidR="00450DE3" w:rsidRPr="00450DE3">
              <w:rPr>
                <w:rFonts w:eastAsiaTheme="minorEastAsia"/>
                <w:noProof/>
                <w:sz w:val="24"/>
                <w:szCs w:val="24"/>
                <w:lang w:eastAsia="cs-CZ"/>
              </w:rPr>
              <w:tab/>
            </w:r>
            <w:r w:rsidR="00450DE3" w:rsidRPr="00450DE3">
              <w:rPr>
                <w:rStyle w:val="Hypertextovodkaz"/>
                <w:noProof/>
                <w:sz w:val="24"/>
                <w:szCs w:val="24"/>
              </w:rPr>
              <w:t>Věcné hodnocení</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_Toc518902136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14</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37" w:history="1">
            <w:r w:rsidR="00450DE3" w:rsidRPr="00450DE3">
              <w:rPr>
                <w:rStyle w:val="Hypertextovodkaz"/>
                <w:noProof/>
                <w:sz w:val="24"/>
                <w:szCs w:val="24"/>
              </w:rPr>
              <w:t>4.3</w:t>
            </w:r>
            <w:r w:rsidR="00450DE3" w:rsidRPr="00450DE3">
              <w:rPr>
                <w:rFonts w:eastAsiaTheme="minorEastAsia"/>
                <w:noProof/>
                <w:sz w:val="24"/>
                <w:szCs w:val="24"/>
                <w:lang w:eastAsia="cs-CZ"/>
              </w:rPr>
              <w:tab/>
            </w:r>
            <w:r w:rsidR="00450DE3" w:rsidRPr="00450DE3">
              <w:rPr>
                <w:rStyle w:val="Hypertextovodkaz"/>
                <w:noProof/>
                <w:sz w:val="24"/>
                <w:szCs w:val="24"/>
              </w:rPr>
              <w:t>Výběr projektů</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_Toc518902137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16</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38" w:history="1">
            <w:r w:rsidR="00450DE3" w:rsidRPr="00450DE3">
              <w:rPr>
                <w:rStyle w:val="Hypertextovodkaz"/>
                <w:noProof/>
                <w:sz w:val="24"/>
                <w:szCs w:val="24"/>
              </w:rPr>
              <w:t>5.</w:t>
            </w:r>
            <w:r w:rsidR="00450DE3" w:rsidRPr="00450DE3">
              <w:rPr>
                <w:rFonts w:eastAsiaTheme="minorEastAsia"/>
                <w:noProof/>
                <w:sz w:val="24"/>
                <w:szCs w:val="24"/>
                <w:lang w:eastAsia="cs-CZ"/>
              </w:rPr>
              <w:tab/>
            </w:r>
            <w:r w:rsidR="00450DE3" w:rsidRPr="00450DE3">
              <w:rPr>
                <w:rStyle w:val="Hypertextovodkaz"/>
                <w:noProof/>
                <w:sz w:val="24"/>
                <w:szCs w:val="24"/>
              </w:rPr>
              <w:t>Přezkum hodnocení projektů</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_Toc518902138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17</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39" w:history="1">
            <w:r w:rsidR="00450DE3" w:rsidRPr="00450DE3">
              <w:rPr>
                <w:rStyle w:val="Hypertextovodkaz"/>
                <w:noProof/>
                <w:sz w:val="24"/>
                <w:szCs w:val="24"/>
              </w:rPr>
              <w:t>6.</w:t>
            </w:r>
            <w:r w:rsidR="00450DE3" w:rsidRPr="00450DE3">
              <w:rPr>
                <w:rFonts w:eastAsiaTheme="minorEastAsia"/>
                <w:noProof/>
                <w:sz w:val="24"/>
                <w:szCs w:val="24"/>
                <w:lang w:eastAsia="cs-CZ"/>
              </w:rPr>
              <w:tab/>
            </w:r>
            <w:r w:rsidR="00450DE3" w:rsidRPr="00450DE3">
              <w:rPr>
                <w:rStyle w:val="Hypertextovodkaz"/>
                <w:noProof/>
                <w:sz w:val="24"/>
                <w:szCs w:val="24"/>
              </w:rPr>
              <w:t>Postupy pro posuzování změn, úprav a přehodnocení projektů</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_Toc518902139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19</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40" w:history="1">
            <w:r w:rsidR="00450DE3" w:rsidRPr="00450DE3">
              <w:rPr>
                <w:rStyle w:val="Hypertextovodkaz"/>
                <w:noProof/>
                <w:sz w:val="24"/>
                <w:szCs w:val="24"/>
              </w:rPr>
              <w:t>6.1</w:t>
            </w:r>
            <w:r w:rsidR="00450DE3" w:rsidRPr="00450DE3">
              <w:rPr>
                <w:rFonts w:eastAsiaTheme="minorEastAsia"/>
                <w:noProof/>
                <w:sz w:val="24"/>
                <w:szCs w:val="24"/>
                <w:lang w:eastAsia="cs-CZ"/>
              </w:rPr>
              <w:tab/>
            </w:r>
            <w:r w:rsidR="00450DE3" w:rsidRPr="00450DE3">
              <w:rPr>
                <w:rStyle w:val="Hypertextovodkaz"/>
                <w:noProof/>
                <w:sz w:val="24"/>
                <w:szCs w:val="24"/>
              </w:rPr>
              <w:t>Žádost o změnu před vydáním právního aktu</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_Toc518902140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19</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41" w:history="1">
            <w:r w:rsidR="00450DE3" w:rsidRPr="00450DE3">
              <w:rPr>
                <w:rStyle w:val="Hypertextovodkaz"/>
                <w:noProof/>
                <w:sz w:val="24"/>
                <w:szCs w:val="24"/>
              </w:rPr>
              <w:t>6.2</w:t>
            </w:r>
            <w:r w:rsidR="00450DE3" w:rsidRPr="00450DE3">
              <w:rPr>
                <w:rFonts w:eastAsiaTheme="minorEastAsia"/>
                <w:noProof/>
                <w:sz w:val="24"/>
                <w:szCs w:val="24"/>
                <w:lang w:eastAsia="cs-CZ"/>
              </w:rPr>
              <w:tab/>
            </w:r>
            <w:r w:rsidR="00450DE3" w:rsidRPr="00450DE3">
              <w:rPr>
                <w:rStyle w:val="Hypertextovodkaz"/>
                <w:noProof/>
                <w:sz w:val="24"/>
                <w:szCs w:val="24"/>
              </w:rPr>
              <w:t>Žádost o změnu po vydání právního aktu</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_Toc518902141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21</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42" w:history="1">
            <w:r w:rsidR="00450DE3" w:rsidRPr="00450DE3">
              <w:rPr>
                <w:rStyle w:val="Hypertextovodkaz"/>
                <w:noProof/>
                <w:sz w:val="24"/>
                <w:szCs w:val="24"/>
              </w:rPr>
              <w:t>6.3</w:t>
            </w:r>
            <w:r w:rsidR="00450DE3" w:rsidRPr="00450DE3">
              <w:rPr>
                <w:rFonts w:eastAsiaTheme="minorEastAsia"/>
                <w:noProof/>
                <w:sz w:val="24"/>
                <w:szCs w:val="24"/>
                <w:lang w:eastAsia="cs-CZ"/>
              </w:rPr>
              <w:tab/>
            </w:r>
            <w:r w:rsidR="00450DE3" w:rsidRPr="00450DE3">
              <w:rPr>
                <w:rStyle w:val="Hypertextovodkaz"/>
                <w:noProof/>
                <w:sz w:val="24"/>
                <w:szCs w:val="24"/>
              </w:rPr>
              <w:t>Úpravy projektů v průběhu dalšího hodnocení</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_Toc518902142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22</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43" w:history="1">
            <w:r w:rsidR="00450DE3" w:rsidRPr="00450DE3">
              <w:rPr>
                <w:rStyle w:val="Hypertextovodkaz"/>
                <w:noProof/>
                <w:sz w:val="24"/>
                <w:szCs w:val="24"/>
              </w:rPr>
              <w:t>6.4</w:t>
            </w:r>
            <w:r w:rsidR="00450DE3" w:rsidRPr="00450DE3">
              <w:rPr>
                <w:rFonts w:eastAsiaTheme="minorEastAsia"/>
                <w:noProof/>
                <w:sz w:val="24"/>
                <w:szCs w:val="24"/>
                <w:lang w:eastAsia="cs-CZ"/>
              </w:rPr>
              <w:tab/>
            </w:r>
            <w:r w:rsidR="00450DE3" w:rsidRPr="00450DE3">
              <w:rPr>
                <w:rStyle w:val="Hypertextovodkaz"/>
                <w:noProof/>
                <w:sz w:val="24"/>
                <w:szCs w:val="24"/>
              </w:rPr>
              <w:t>Postup pro přehodnocení věcného hodnocení</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_Toc518902143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23</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44" w:history="1">
            <w:r w:rsidR="00450DE3" w:rsidRPr="00450DE3">
              <w:rPr>
                <w:rStyle w:val="Hypertextovodkaz"/>
                <w:noProof/>
                <w:sz w:val="24"/>
                <w:szCs w:val="24"/>
              </w:rPr>
              <w:t>7.</w:t>
            </w:r>
            <w:r w:rsidR="00450DE3" w:rsidRPr="00450DE3">
              <w:rPr>
                <w:rFonts w:eastAsiaTheme="minorEastAsia"/>
                <w:noProof/>
                <w:sz w:val="24"/>
                <w:szCs w:val="24"/>
                <w:lang w:eastAsia="cs-CZ"/>
              </w:rPr>
              <w:tab/>
            </w:r>
            <w:r w:rsidR="00450DE3" w:rsidRPr="00450DE3">
              <w:rPr>
                <w:rStyle w:val="Hypertextovodkaz"/>
                <w:noProof/>
                <w:sz w:val="24"/>
                <w:szCs w:val="24"/>
              </w:rPr>
              <w:t>Opatření proti střetu zájmů</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_Toc518902144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24</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45" w:history="1">
            <w:r w:rsidR="00450DE3" w:rsidRPr="00450DE3">
              <w:rPr>
                <w:rStyle w:val="Hypertextovodkaz"/>
                <w:noProof/>
                <w:sz w:val="24"/>
                <w:szCs w:val="24"/>
              </w:rPr>
              <w:t>8.</w:t>
            </w:r>
            <w:r w:rsidR="00450DE3" w:rsidRPr="00450DE3">
              <w:rPr>
                <w:rFonts w:eastAsiaTheme="minorEastAsia"/>
                <w:noProof/>
                <w:sz w:val="24"/>
                <w:szCs w:val="24"/>
                <w:lang w:eastAsia="cs-CZ"/>
              </w:rPr>
              <w:tab/>
            </w:r>
            <w:r w:rsidR="00450DE3" w:rsidRPr="00450DE3">
              <w:rPr>
                <w:rStyle w:val="Hypertextovodkaz"/>
                <w:noProof/>
                <w:sz w:val="24"/>
                <w:szCs w:val="24"/>
              </w:rPr>
              <w:t>Auditní stopa, archivace, spolupráce s externími subjekty</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_Toc518902145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26</w:t>
            </w:r>
            <w:r w:rsidR="00450DE3" w:rsidRPr="00450DE3">
              <w:rPr>
                <w:noProof/>
                <w:webHidden/>
                <w:sz w:val="24"/>
                <w:szCs w:val="24"/>
              </w:rPr>
              <w:fldChar w:fldCharType="end"/>
            </w:r>
          </w:hyperlink>
        </w:p>
        <w:p w:rsidR="00450DE3" w:rsidRPr="00450DE3" w:rsidRDefault="009839F9">
          <w:pPr>
            <w:pStyle w:val="Obsah1"/>
            <w:tabs>
              <w:tab w:val="left" w:pos="440"/>
              <w:tab w:val="right" w:leader="dot" w:pos="9060"/>
            </w:tabs>
            <w:rPr>
              <w:rFonts w:eastAsiaTheme="minorEastAsia"/>
              <w:noProof/>
              <w:sz w:val="24"/>
              <w:szCs w:val="24"/>
              <w:lang w:eastAsia="cs-CZ"/>
            </w:rPr>
          </w:pPr>
          <w:hyperlink w:anchor="_Toc518902146" w:history="1">
            <w:r w:rsidR="00450DE3" w:rsidRPr="00450DE3">
              <w:rPr>
                <w:rStyle w:val="Hypertextovodkaz"/>
                <w:noProof/>
                <w:sz w:val="24"/>
                <w:szCs w:val="24"/>
              </w:rPr>
              <w:t>9.</w:t>
            </w:r>
            <w:r w:rsidR="00450DE3" w:rsidRPr="00450DE3">
              <w:rPr>
                <w:rFonts w:eastAsiaTheme="minorEastAsia"/>
                <w:noProof/>
                <w:sz w:val="24"/>
                <w:szCs w:val="24"/>
                <w:lang w:eastAsia="cs-CZ"/>
              </w:rPr>
              <w:tab/>
            </w:r>
            <w:r w:rsidR="00450DE3" w:rsidRPr="00450DE3">
              <w:rPr>
                <w:rStyle w:val="Hypertextovodkaz"/>
                <w:noProof/>
                <w:sz w:val="24"/>
                <w:szCs w:val="24"/>
              </w:rPr>
              <w:t>Nesrovnalosti a stížnosti</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_Toc518902146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28</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47" w:history="1">
            <w:r w:rsidR="00450DE3" w:rsidRPr="00450DE3">
              <w:rPr>
                <w:rStyle w:val="Hypertextovodkaz"/>
                <w:noProof/>
                <w:sz w:val="24"/>
                <w:szCs w:val="24"/>
              </w:rPr>
              <w:t>9.1</w:t>
            </w:r>
            <w:r w:rsidR="00450DE3" w:rsidRPr="00450DE3">
              <w:rPr>
                <w:rFonts w:eastAsiaTheme="minorEastAsia"/>
                <w:noProof/>
                <w:sz w:val="24"/>
                <w:szCs w:val="24"/>
                <w:lang w:eastAsia="cs-CZ"/>
              </w:rPr>
              <w:tab/>
            </w:r>
            <w:r w:rsidR="00450DE3" w:rsidRPr="00450DE3">
              <w:rPr>
                <w:rStyle w:val="Hypertextovodkaz"/>
                <w:noProof/>
                <w:sz w:val="24"/>
                <w:szCs w:val="24"/>
              </w:rPr>
              <w:t>Nesrovnalosti</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_Toc518902147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28</w:t>
            </w:r>
            <w:r w:rsidR="00450DE3" w:rsidRPr="00450DE3">
              <w:rPr>
                <w:noProof/>
                <w:webHidden/>
                <w:sz w:val="24"/>
                <w:szCs w:val="24"/>
              </w:rPr>
              <w:fldChar w:fldCharType="end"/>
            </w:r>
          </w:hyperlink>
        </w:p>
        <w:p w:rsidR="00450DE3" w:rsidRPr="00450DE3" w:rsidRDefault="009839F9">
          <w:pPr>
            <w:pStyle w:val="Obsah2"/>
            <w:rPr>
              <w:rFonts w:eastAsiaTheme="minorEastAsia"/>
              <w:noProof/>
              <w:sz w:val="24"/>
              <w:szCs w:val="24"/>
              <w:lang w:eastAsia="cs-CZ"/>
            </w:rPr>
          </w:pPr>
          <w:hyperlink w:anchor="_Toc518902148" w:history="1">
            <w:r w:rsidR="00450DE3" w:rsidRPr="00450DE3">
              <w:rPr>
                <w:rStyle w:val="Hypertextovodkaz"/>
                <w:noProof/>
                <w:sz w:val="24"/>
                <w:szCs w:val="24"/>
              </w:rPr>
              <w:t>9.2</w:t>
            </w:r>
            <w:r w:rsidR="00450DE3" w:rsidRPr="00450DE3">
              <w:rPr>
                <w:rFonts w:eastAsiaTheme="minorEastAsia"/>
                <w:noProof/>
                <w:sz w:val="24"/>
                <w:szCs w:val="24"/>
                <w:lang w:eastAsia="cs-CZ"/>
              </w:rPr>
              <w:tab/>
            </w:r>
            <w:r w:rsidR="00450DE3" w:rsidRPr="00450DE3">
              <w:rPr>
                <w:rStyle w:val="Hypertextovodkaz"/>
                <w:noProof/>
                <w:sz w:val="24"/>
                <w:szCs w:val="24"/>
              </w:rPr>
              <w:t>Vyřizování stížností</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_Toc518902148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28</w:t>
            </w:r>
            <w:r w:rsidR="00450DE3" w:rsidRPr="00450DE3">
              <w:rPr>
                <w:noProof/>
                <w:webHidden/>
                <w:sz w:val="24"/>
                <w:szCs w:val="24"/>
              </w:rPr>
              <w:fldChar w:fldCharType="end"/>
            </w:r>
          </w:hyperlink>
        </w:p>
        <w:p w:rsidR="00450DE3" w:rsidRPr="00450DE3" w:rsidRDefault="009839F9">
          <w:pPr>
            <w:pStyle w:val="Obsah1"/>
            <w:tabs>
              <w:tab w:val="left" w:pos="660"/>
              <w:tab w:val="right" w:leader="dot" w:pos="9060"/>
            </w:tabs>
            <w:rPr>
              <w:rFonts w:eastAsiaTheme="minorEastAsia"/>
              <w:noProof/>
              <w:sz w:val="24"/>
              <w:szCs w:val="24"/>
              <w:lang w:eastAsia="cs-CZ"/>
            </w:rPr>
          </w:pPr>
          <w:hyperlink w:anchor="_Toc518902149" w:history="1">
            <w:r w:rsidR="00450DE3" w:rsidRPr="00450DE3">
              <w:rPr>
                <w:rStyle w:val="Hypertextovodkaz"/>
                <w:noProof/>
                <w:sz w:val="24"/>
                <w:szCs w:val="24"/>
              </w:rPr>
              <w:t>10.</w:t>
            </w:r>
            <w:r w:rsidR="00450DE3" w:rsidRPr="00450DE3">
              <w:rPr>
                <w:rFonts w:eastAsiaTheme="minorEastAsia"/>
                <w:noProof/>
                <w:sz w:val="24"/>
                <w:szCs w:val="24"/>
                <w:lang w:eastAsia="cs-CZ"/>
              </w:rPr>
              <w:tab/>
            </w:r>
            <w:r w:rsidR="00450DE3" w:rsidRPr="00450DE3">
              <w:rPr>
                <w:rStyle w:val="Hypertextovodkaz"/>
                <w:noProof/>
                <w:sz w:val="24"/>
                <w:szCs w:val="24"/>
              </w:rPr>
              <w:t>Komunikace s žadateli a partnery</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_Toc518902149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31</w:t>
            </w:r>
            <w:r w:rsidR="00450DE3" w:rsidRPr="00450DE3">
              <w:rPr>
                <w:noProof/>
                <w:webHidden/>
                <w:sz w:val="24"/>
                <w:szCs w:val="24"/>
              </w:rPr>
              <w:fldChar w:fldCharType="end"/>
            </w:r>
          </w:hyperlink>
        </w:p>
        <w:p w:rsidR="00450DE3" w:rsidRPr="00450DE3" w:rsidRDefault="009839F9">
          <w:pPr>
            <w:pStyle w:val="Obsah1"/>
            <w:tabs>
              <w:tab w:val="left" w:pos="660"/>
              <w:tab w:val="right" w:leader="dot" w:pos="9060"/>
            </w:tabs>
            <w:rPr>
              <w:rFonts w:eastAsiaTheme="minorEastAsia"/>
              <w:noProof/>
              <w:sz w:val="24"/>
              <w:szCs w:val="24"/>
              <w:lang w:eastAsia="cs-CZ"/>
            </w:rPr>
          </w:pPr>
          <w:hyperlink w:anchor="_Toc518902150" w:history="1">
            <w:r w:rsidR="00450DE3" w:rsidRPr="00450DE3">
              <w:rPr>
                <w:rStyle w:val="Hypertextovodkaz"/>
                <w:noProof/>
                <w:sz w:val="24"/>
                <w:szCs w:val="24"/>
              </w:rPr>
              <w:t>11.</w:t>
            </w:r>
            <w:r w:rsidR="00450DE3" w:rsidRPr="00450DE3">
              <w:rPr>
                <w:rFonts w:eastAsiaTheme="minorEastAsia"/>
                <w:noProof/>
                <w:sz w:val="24"/>
                <w:szCs w:val="24"/>
                <w:lang w:eastAsia="cs-CZ"/>
              </w:rPr>
              <w:tab/>
            </w:r>
            <w:r w:rsidR="00450DE3" w:rsidRPr="00450DE3">
              <w:rPr>
                <w:rStyle w:val="Hypertextovodkaz"/>
                <w:noProof/>
                <w:sz w:val="24"/>
                <w:szCs w:val="24"/>
              </w:rPr>
              <w:t>Přílohy</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_Toc518902150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32</w:t>
            </w:r>
            <w:r w:rsidR="00450DE3" w:rsidRPr="00450DE3">
              <w:rPr>
                <w:noProof/>
                <w:webHidden/>
                <w:sz w:val="24"/>
                <w:szCs w:val="24"/>
              </w:rPr>
              <w:fldChar w:fldCharType="end"/>
            </w:r>
          </w:hyperlink>
        </w:p>
        <w:p w:rsidR="00450DE3" w:rsidRPr="00450DE3" w:rsidRDefault="009839F9">
          <w:pPr>
            <w:pStyle w:val="Obsah1"/>
            <w:tabs>
              <w:tab w:val="left" w:pos="660"/>
              <w:tab w:val="right" w:leader="dot" w:pos="9060"/>
            </w:tabs>
            <w:rPr>
              <w:rFonts w:eastAsiaTheme="minorEastAsia"/>
              <w:noProof/>
              <w:sz w:val="24"/>
              <w:szCs w:val="24"/>
              <w:lang w:eastAsia="cs-CZ"/>
            </w:rPr>
          </w:pPr>
          <w:hyperlink w:anchor="_Toc518902151" w:history="1">
            <w:r w:rsidR="00450DE3" w:rsidRPr="00450DE3">
              <w:rPr>
                <w:rStyle w:val="Hypertextovodkaz"/>
                <w:noProof/>
                <w:sz w:val="24"/>
                <w:szCs w:val="24"/>
              </w:rPr>
              <w:t>12.</w:t>
            </w:r>
            <w:r w:rsidR="00450DE3" w:rsidRPr="00450DE3">
              <w:rPr>
                <w:rFonts w:eastAsiaTheme="minorEastAsia"/>
                <w:noProof/>
                <w:sz w:val="24"/>
                <w:szCs w:val="24"/>
                <w:lang w:eastAsia="cs-CZ"/>
              </w:rPr>
              <w:tab/>
            </w:r>
            <w:r w:rsidR="00450DE3" w:rsidRPr="00450DE3">
              <w:rPr>
                <w:rStyle w:val="Hypertextovodkaz"/>
                <w:noProof/>
                <w:sz w:val="24"/>
                <w:szCs w:val="24"/>
              </w:rPr>
              <w:t>Použité zkratky</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_Toc518902151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33</w:t>
            </w:r>
            <w:r w:rsidR="00450DE3" w:rsidRPr="00450DE3">
              <w:rPr>
                <w:noProof/>
                <w:webHidden/>
                <w:sz w:val="24"/>
                <w:szCs w:val="24"/>
              </w:rPr>
              <w:fldChar w:fldCharType="end"/>
            </w:r>
          </w:hyperlink>
        </w:p>
        <w:p w:rsidR="00450DE3" w:rsidRDefault="009839F9">
          <w:pPr>
            <w:pStyle w:val="Obsah1"/>
            <w:tabs>
              <w:tab w:val="right" w:leader="dot" w:pos="9060"/>
            </w:tabs>
            <w:rPr>
              <w:rFonts w:eastAsiaTheme="minorEastAsia"/>
              <w:noProof/>
              <w:lang w:eastAsia="cs-CZ"/>
            </w:rPr>
          </w:pPr>
          <w:hyperlink w:anchor="_Toc518902152" w:history="1">
            <w:r w:rsidR="00450DE3" w:rsidRPr="00450DE3">
              <w:rPr>
                <w:rStyle w:val="Hypertextovodkaz"/>
                <w:noProof/>
                <w:sz w:val="24"/>
                <w:szCs w:val="24"/>
              </w:rPr>
              <w:t>Příloha č. 1 Etický kodex</w:t>
            </w:r>
            <w:r w:rsidR="00450DE3" w:rsidRPr="00450DE3">
              <w:rPr>
                <w:noProof/>
                <w:webHidden/>
                <w:sz w:val="24"/>
                <w:szCs w:val="24"/>
              </w:rPr>
              <w:tab/>
            </w:r>
            <w:r w:rsidR="00450DE3" w:rsidRPr="00450DE3">
              <w:rPr>
                <w:noProof/>
                <w:webHidden/>
                <w:sz w:val="24"/>
                <w:szCs w:val="24"/>
              </w:rPr>
              <w:fldChar w:fldCharType="begin"/>
            </w:r>
            <w:r w:rsidR="00450DE3" w:rsidRPr="00450DE3">
              <w:rPr>
                <w:noProof/>
                <w:webHidden/>
                <w:sz w:val="24"/>
                <w:szCs w:val="24"/>
              </w:rPr>
              <w:instrText xml:space="preserve"> PAGEREF _Toc518902152 \h </w:instrText>
            </w:r>
            <w:r w:rsidR="00450DE3" w:rsidRPr="00450DE3">
              <w:rPr>
                <w:noProof/>
                <w:webHidden/>
                <w:sz w:val="24"/>
                <w:szCs w:val="24"/>
              </w:rPr>
            </w:r>
            <w:r w:rsidR="00450DE3" w:rsidRPr="00450DE3">
              <w:rPr>
                <w:noProof/>
                <w:webHidden/>
                <w:sz w:val="24"/>
                <w:szCs w:val="24"/>
              </w:rPr>
              <w:fldChar w:fldCharType="separate"/>
            </w:r>
            <w:r w:rsidR="00FB7B80">
              <w:rPr>
                <w:noProof/>
                <w:webHidden/>
                <w:sz w:val="24"/>
                <w:szCs w:val="24"/>
              </w:rPr>
              <w:t>34</w:t>
            </w:r>
            <w:r w:rsidR="00450DE3" w:rsidRPr="00450DE3">
              <w:rPr>
                <w:noProof/>
                <w:webHidden/>
                <w:sz w:val="24"/>
                <w:szCs w:val="24"/>
              </w:rPr>
              <w:fldChar w:fldCharType="end"/>
            </w:r>
          </w:hyperlink>
        </w:p>
        <w:p w:rsidR="00B655DD" w:rsidRPr="009B2EBC" w:rsidRDefault="00E65CE1">
          <w:pPr>
            <w:rPr>
              <w:sz w:val="24"/>
              <w:szCs w:val="24"/>
            </w:rPr>
          </w:pPr>
          <w:r w:rsidRPr="009B2EBC">
            <w:rPr>
              <w:b/>
              <w:bCs/>
              <w:sz w:val="24"/>
              <w:szCs w:val="24"/>
            </w:rPr>
            <w:fldChar w:fldCharType="end"/>
          </w:r>
        </w:p>
      </w:sdtContent>
    </w:sdt>
    <w:p w:rsidR="002F6717" w:rsidRPr="00D76695" w:rsidRDefault="00EB76FA" w:rsidP="00D76695">
      <w:pPr>
        <w:pStyle w:val="Nadpis1"/>
      </w:pPr>
      <w:bookmarkStart w:id="8" w:name="_Toc518902123"/>
      <w:r>
        <w:lastRenderedPageBreak/>
        <w:t>Vypracování a aktu</w:t>
      </w:r>
      <w:r w:rsidR="00D76695">
        <w:t>alizace interních postupů</w:t>
      </w:r>
      <w:bookmarkEnd w:id="8"/>
    </w:p>
    <w:p w:rsidR="00E5257D" w:rsidRDefault="0013740E" w:rsidP="00263AA3">
      <w:pPr>
        <w:spacing w:before="240" w:after="100" w:line="274" w:lineRule="auto"/>
        <w:jc w:val="both"/>
        <w:rPr>
          <w:rFonts w:cs="Arial"/>
          <w:sz w:val="24"/>
          <w:szCs w:val="24"/>
        </w:rPr>
      </w:pPr>
      <w:r w:rsidRPr="00994DCB">
        <w:rPr>
          <w:rFonts w:cs="Arial"/>
          <w:sz w:val="24"/>
          <w:szCs w:val="24"/>
        </w:rPr>
        <w:t>I</w:t>
      </w:r>
      <w:r w:rsidR="0001273F" w:rsidRPr="00994DCB">
        <w:rPr>
          <w:rFonts w:cs="Arial"/>
          <w:sz w:val="24"/>
          <w:szCs w:val="24"/>
        </w:rPr>
        <w:t xml:space="preserve">nterní postupy </w:t>
      </w:r>
      <w:r w:rsidR="00971BF5" w:rsidRPr="00994DCB">
        <w:rPr>
          <w:rFonts w:cs="Arial"/>
          <w:sz w:val="24"/>
          <w:szCs w:val="24"/>
        </w:rPr>
        <w:t>(</w:t>
      </w:r>
      <w:r w:rsidR="00B15576">
        <w:rPr>
          <w:rFonts w:cs="Arial"/>
          <w:sz w:val="24"/>
          <w:szCs w:val="24"/>
        </w:rPr>
        <w:t xml:space="preserve">dále jen </w:t>
      </w:r>
      <w:r w:rsidR="00971BF5" w:rsidRPr="00994DCB">
        <w:rPr>
          <w:rFonts w:cs="Arial"/>
          <w:sz w:val="24"/>
          <w:szCs w:val="24"/>
        </w:rPr>
        <w:t xml:space="preserve">IP) </w:t>
      </w:r>
      <w:r w:rsidRPr="00994DCB">
        <w:rPr>
          <w:rFonts w:cs="Arial"/>
          <w:sz w:val="24"/>
          <w:szCs w:val="24"/>
        </w:rPr>
        <w:t xml:space="preserve">jsou zpracovány s </w:t>
      </w:r>
      <w:r w:rsidR="0001273F" w:rsidRPr="00994DCB">
        <w:rPr>
          <w:rFonts w:cs="Arial"/>
          <w:sz w:val="24"/>
          <w:szCs w:val="24"/>
        </w:rPr>
        <w:t>cílem stanovit jednotná závazná pravidla v oblasti řízení výzev, hodnocení</w:t>
      </w:r>
      <w:r w:rsidR="00441DEC" w:rsidRPr="00994DCB">
        <w:rPr>
          <w:rFonts w:cs="Arial"/>
          <w:sz w:val="24"/>
          <w:szCs w:val="24"/>
        </w:rPr>
        <w:t xml:space="preserve"> a</w:t>
      </w:r>
      <w:r w:rsidR="0001273F" w:rsidRPr="00994DCB">
        <w:rPr>
          <w:rFonts w:cs="Arial"/>
          <w:sz w:val="24"/>
          <w:szCs w:val="24"/>
        </w:rPr>
        <w:t xml:space="preserve"> výběru projekt</w:t>
      </w:r>
      <w:r w:rsidR="003B1CEF" w:rsidRPr="00994DCB">
        <w:rPr>
          <w:rFonts w:cs="Arial"/>
          <w:sz w:val="24"/>
          <w:szCs w:val="24"/>
        </w:rPr>
        <w:t>ů</w:t>
      </w:r>
      <w:r w:rsidR="0001273F" w:rsidRPr="00994DCB">
        <w:rPr>
          <w:rFonts w:cs="Arial"/>
          <w:sz w:val="24"/>
          <w:szCs w:val="24"/>
        </w:rPr>
        <w:t xml:space="preserve"> MAS. Interní postupy jsou zpracované jako dokument v programovém období 2014 – 2020 pro </w:t>
      </w:r>
      <w:r w:rsidR="00B15576" w:rsidRPr="00FB5C2F">
        <w:rPr>
          <w:rFonts w:cs="Arial"/>
          <w:sz w:val="24"/>
          <w:szCs w:val="24"/>
        </w:rPr>
        <w:t>Integrovaný regionální operační program (dále jen IROP).</w:t>
      </w:r>
    </w:p>
    <w:p w:rsidR="00E5257D" w:rsidRPr="00381629" w:rsidRDefault="0013740E" w:rsidP="00263AA3">
      <w:pPr>
        <w:spacing w:after="100" w:line="274" w:lineRule="auto"/>
        <w:jc w:val="both"/>
        <w:rPr>
          <w:rFonts w:cs="Arial"/>
          <w:sz w:val="24"/>
          <w:szCs w:val="24"/>
        </w:rPr>
      </w:pPr>
      <w:r w:rsidRPr="00EE6AF3">
        <w:rPr>
          <w:rFonts w:cs="Arial"/>
          <w:sz w:val="24"/>
          <w:szCs w:val="24"/>
        </w:rPr>
        <w:t>IP</w:t>
      </w:r>
      <w:r w:rsidR="00297F7A" w:rsidRPr="00EE6AF3">
        <w:rPr>
          <w:rFonts w:cs="Arial"/>
          <w:sz w:val="24"/>
          <w:szCs w:val="24"/>
        </w:rPr>
        <w:t xml:space="preserve"> jsou zpracovány p</w:t>
      </w:r>
      <w:r w:rsidR="005D08F4" w:rsidRPr="00EE6AF3">
        <w:rPr>
          <w:rFonts w:cs="Arial"/>
          <w:sz w:val="24"/>
          <w:szCs w:val="24"/>
        </w:rPr>
        <w:t>ro realizaci strategie CLLD</w:t>
      </w:r>
      <w:r w:rsidR="00B15576" w:rsidRPr="00EE6AF3">
        <w:rPr>
          <w:rFonts w:cs="Arial"/>
          <w:sz w:val="24"/>
          <w:szCs w:val="24"/>
        </w:rPr>
        <w:t>. J</w:t>
      </w:r>
      <w:r w:rsidR="005D08F4" w:rsidRPr="00EE6AF3">
        <w:rPr>
          <w:rFonts w:cs="Arial"/>
          <w:sz w:val="24"/>
          <w:szCs w:val="24"/>
        </w:rPr>
        <w:t xml:space="preserve">sou zpracovány ve smyslu </w:t>
      </w:r>
      <w:r w:rsidR="00B15576" w:rsidRPr="00EE6AF3">
        <w:rPr>
          <w:rFonts w:cs="Arial"/>
          <w:sz w:val="24"/>
          <w:szCs w:val="24"/>
        </w:rPr>
        <w:t xml:space="preserve">Stanov MAS Otevřené zahrady Jičínska z. </w:t>
      </w:r>
      <w:proofErr w:type="gramStart"/>
      <w:r w:rsidR="00B15576" w:rsidRPr="00EE6AF3">
        <w:rPr>
          <w:rFonts w:cs="Arial"/>
          <w:sz w:val="24"/>
          <w:szCs w:val="24"/>
        </w:rPr>
        <w:t>s.</w:t>
      </w:r>
      <w:proofErr w:type="gramEnd"/>
      <w:r w:rsidR="00B15576" w:rsidRPr="00EE6AF3">
        <w:rPr>
          <w:rFonts w:cs="Arial"/>
          <w:sz w:val="24"/>
          <w:szCs w:val="24"/>
        </w:rPr>
        <w:t xml:space="preserve"> a v souladu s platnou vnitřní dokumentací MAS </w:t>
      </w:r>
      <w:r w:rsidR="00EE6AF3" w:rsidRPr="00EE6AF3">
        <w:rPr>
          <w:rFonts w:cs="Arial"/>
          <w:sz w:val="24"/>
          <w:szCs w:val="24"/>
        </w:rPr>
        <w:t>- Jednací a volební řád členské schůze</w:t>
      </w:r>
      <w:r w:rsidR="00EE6AF3" w:rsidRPr="00422FD2">
        <w:rPr>
          <w:rFonts w:cs="Arial"/>
          <w:sz w:val="24"/>
          <w:szCs w:val="24"/>
        </w:rPr>
        <w:t xml:space="preserve">; </w:t>
      </w:r>
      <w:r w:rsidR="00EE6AF3" w:rsidRPr="00EE6AF3">
        <w:rPr>
          <w:rFonts w:cs="Arial"/>
          <w:sz w:val="24"/>
          <w:szCs w:val="24"/>
        </w:rPr>
        <w:t>Směrnice</w:t>
      </w:r>
      <w:r w:rsidR="00EE6AF3" w:rsidRPr="00422FD2">
        <w:rPr>
          <w:rFonts w:cs="Arial"/>
          <w:sz w:val="24"/>
          <w:szCs w:val="24"/>
        </w:rPr>
        <w:t xml:space="preserve"> pro </w:t>
      </w:r>
      <w:r w:rsidR="00EE6AF3" w:rsidRPr="008C2875">
        <w:rPr>
          <w:rFonts w:cs="Arial"/>
          <w:sz w:val="24"/>
          <w:szCs w:val="24"/>
        </w:rPr>
        <w:t>činnost orgánů</w:t>
      </w:r>
      <w:r w:rsidR="00EE6AF3" w:rsidRPr="00422FD2">
        <w:rPr>
          <w:rFonts w:cs="Arial"/>
          <w:sz w:val="24"/>
          <w:szCs w:val="24"/>
        </w:rPr>
        <w:t xml:space="preserve">; </w:t>
      </w:r>
      <w:r w:rsidR="00EE6AF3" w:rsidRPr="00EE6AF3">
        <w:rPr>
          <w:rFonts w:cs="Arial"/>
          <w:sz w:val="24"/>
          <w:szCs w:val="24"/>
        </w:rPr>
        <w:t>Spisový, archivační a skartační řád</w:t>
      </w:r>
      <w:r w:rsidR="00381629">
        <w:rPr>
          <w:rFonts w:cs="Arial"/>
          <w:sz w:val="24"/>
          <w:szCs w:val="24"/>
        </w:rPr>
        <w:t xml:space="preserve"> </w:t>
      </w:r>
      <w:r w:rsidR="00B15576" w:rsidRPr="00EE6AF3">
        <w:rPr>
          <w:rFonts w:cs="Arial"/>
          <w:sz w:val="24"/>
          <w:szCs w:val="24"/>
        </w:rPr>
        <w:t>(</w:t>
      </w:r>
      <w:hyperlink r:id="rId12" w:history="1">
        <w:r w:rsidR="00B15576" w:rsidRPr="009B2EBC">
          <w:rPr>
            <w:rStyle w:val="Hypertextovodkaz"/>
            <w:rFonts w:cs="Arial"/>
            <w:sz w:val="24"/>
            <w:szCs w:val="24"/>
          </w:rPr>
          <w:t>https://www.otevrenezahrady.cz/dokumenty</w:t>
        </w:r>
      </w:hyperlink>
      <w:r w:rsidR="00B15576" w:rsidRPr="00EE6AF3">
        <w:rPr>
          <w:rFonts w:cs="Arial"/>
          <w:sz w:val="24"/>
          <w:szCs w:val="24"/>
        </w:rPr>
        <w:t>)</w:t>
      </w:r>
      <w:r w:rsidR="005D08F4" w:rsidRPr="00EE6AF3">
        <w:rPr>
          <w:rFonts w:cs="Arial"/>
          <w:sz w:val="24"/>
          <w:szCs w:val="24"/>
        </w:rPr>
        <w:t>.</w:t>
      </w:r>
      <w:r w:rsidR="00F9319E" w:rsidRPr="00EE6AF3">
        <w:rPr>
          <w:rFonts w:cs="Arial"/>
          <w:sz w:val="24"/>
          <w:szCs w:val="24"/>
        </w:rPr>
        <w:t xml:space="preserve"> MAS vykonává činnosti definované ve Specifických pravidlech pro žadatele a příjemce </w:t>
      </w:r>
      <w:r w:rsidR="00575B86" w:rsidRPr="00EE6AF3">
        <w:rPr>
          <w:rFonts w:cs="Arial"/>
          <w:sz w:val="24"/>
          <w:szCs w:val="24"/>
        </w:rPr>
        <w:t xml:space="preserve">pro </w:t>
      </w:r>
      <w:r w:rsidR="00F9319E" w:rsidRPr="00EE6AF3">
        <w:rPr>
          <w:rFonts w:cs="Arial"/>
          <w:sz w:val="24"/>
          <w:szCs w:val="24"/>
        </w:rPr>
        <w:t>výzv</w:t>
      </w:r>
      <w:r w:rsidR="00575B86" w:rsidRPr="00EE6AF3">
        <w:rPr>
          <w:rFonts w:cs="Arial"/>
          <w:sz w:val="24"/>
          <w:szCs w:val="24"/>
        </w:rPr>
        <w:t>u</w:t>
      </w:r>
      <w:r w:rsidR="00F9319E" w:rsidRPr="00EE6AF3">
        <w:rPr>
          <w:rFonts w:cs="Arial"/>
          <w:sz w:val="24"/>
          <w:szCs w:val="24"/>
        </w:rPr>
        <w:t xml:space="preserve"> č. 6</w:t>
      </w:r>
      <w:r w:rsidR="00C7726C" w:rsidRPr="00EE6AF3">
        <w:rPr>
          <w:rFonts w:cs="Arial"/>
          <w:sz w:val="24"/>
          <w:szCs w:val="24"/>
        </w:rPr>
        <w:t xml:space="preserve"> IROP</w:t>
      </w:r>
      <w:r w:rsidR="0014423A" w:rsidRPr="00EE6AF3">
        <w:rPr>
          <w:rFonts w:cs="Arial"/>
          <w:sz w:val="24"/>
          <w:szCs w:val="24"/>
        </w:rPr>
        <w:t xml:space="preserve"> a činnosti stanovené v Minimálních požadavcích ŘO IROP k implementaci CLLD</w:t>
      </w:r>
      <w:r w:rsidR="00EE6AF3" w:rsidRPr="00EE6AF3">
        <w:rPr>
          <w:rFonts w:cs="Arial"/>
          <w:sz w:val="24"/>
          <w:szCs w:val="24"/>
        </w:rPr>
        <w:t xml:space="preserve"> verze 1.2</w:t>
      </w:r>
      <w:r w:rsidR="008C2875">
        <w:rPr>
          <w:rFonts w:cs="Arial"/>
          <w:sz w:val="24"/>
          <w:szCs w:val="24"/>
        </w:rPr>
        <w:t xml:space="preserve"> (</w:t>
      </w:r>
      <w:r w:rsidR="00EE6AF3" w:rsidRPr="00EE6AF3">
        <w:rPr>
          <w:rFonts w:cs="Arial"/>
          <w:sz w:val="24"/>
          <w:szCs w:val="24"/>
        </w:rPr>
        <w:t>platné k 1. 6. 2018</w:t>
      </w:r>
      <w:r w:rsidR="008C2875">
        <w:rPr>
          <w:rFonts w:cs="Arial"/>
          <w:sz w:val="24"/>
          <w:szCs w:val="24"/>
        </w:rPr>
        <w:t>)</w:t>
      </w:r>
      <w:r w:rsidR="00EE6AF3" w:rsidRPr="00EE6AF3">
        <w:rPr>
          <w:rFonts w:cs="Arial"/>
          <w:sz w:val="24"/>
          <w:szCs w:val="24"/>
        </w:rPr>
        <w:t>.</w:t>
      </w:r>
    </w:p>
    <w:p w:rsidR="00EE6F34" w:rsidRPr="00994DCB" w:rsidRDefault="008C2875" w:rsidP="00263AA3">
      <w:pPr>
        <w:spacing w:after="100" w:line="274" w:lineRule="auto"/>
        <w:jc w:val="both"/>
        <w:rPr>
          <w:rFonts w:cs="Arial"/>
          <w:sz w:val="24"/>
          <w:szCs w:val="24"/>
        </w:rPr>
      </w:pPr>
      <w:r>
        <w:rPr>
          <w:rFonts w:cs="Arial"/>
          <w:sz w:val="24"/>
          <w:szCs w:val="24"/>
        </w:rPr>
        <w:t>Vedoucí zaměstnanec pro realizaci SCLLD spolu s dalšími pracovníky K</w:t>
      </w:r>
      <w:r w:rsidR="00EE6F34" w:rsidRPr="00994DCB">
        <w:rPr>
          <w:rFonts w:cs="Arial"/>
          <w:sz w:val="24"/>
          <w:szCs w:val="24"/>
        </w:rPr>
        <w:t>ancelář</w:t>
      </w:r>
      <w:r>
        <w:rPr>
          <w:rFonts w:cs="Arial"/>
          <w:sz w:val="24"/>
          <w:szCs w:val="24"/>
        </w:rPr>
        <w:t>e</w:t>
      </w:r>
      <w:r w:rsidR="00EE6F34" w:rsidRPr="00994DCB">
        <w:rPr>
          <w:rFonts w:cs="Arial"/>
          <w:sz w:val="24"/>
          <w:szCs w:val="24"/>
        </w:rPr>
        <w:t xml:space="preserve"> MAS</w:t>
      </w:r>
      <w:r w:rsidR="00086604" w:rsidRPr="00994DCB">
        <w:rPr>
          <w:rFonts w:cs="Arial"/>
          <w:sz w:val="24"/>
          <w:szCs w:val="24"/>
        </w:rPr>
        <w:t xml:space="preserve"> </w:t>
      </w:r>
      <w:r w:rsidR="00EE6F34" w:rsidRPr="00994DCB">
        <w:rPr>
          <w:rFonts w:cs="Arial"/>
          <w:sz w:val="24"/>
          <w:szCs w:val="24"/>
        </w:rPr>
        <w:t>-</w:t>
      </w:r>
      <w:r w:rsidR="00086604" w:rsidRPr="00994DCB">
        <w:rPr>
          <w:rFonts w:cs="Arial"/>
          <w:sz w:val="24"/>
          <w:szCs w:val="24"/>
        </w:rPr>
        <w:t xml:space="preserve"> </w:t>
      </w:r>
      <w:r w:rsidR="00EE6F34" w:rsidRPr="00994DCB">
        <w:rPr>
          <w:rFonts w:cs="Arial"/>
          <w:sz w:val="24"/>
          <w:szCs w:val="24"/>
        </w:rPr>
        <w:t>vypracovává/</w:t>
      </w:r>
      <w:r w:rsidR="00BC5B95" w:rsidRPr="00994DCB">
        <w:rPr>
          <w:rFonts w:cs="Arial"/>
          <w:sz w:val="24"/>
          <w:szCs w:val="24"/>
        </w:rPr>
        <w:t>aktualizuje IP</w:t>
      </w:r>
      <w:r>
        <w:rPr>
          <w:rFonts w:cs="Arial"/>
          <w:sz w:val="24"/>
          <w:szCs w:val="24"/>
        </w:rPr>
        <w:t>, po schválení Radou spolku je zasílá</w:t>
      </w:r>
      <w:r w:rsidR="00BC5B95" w:rsidRPr="00994DCB">
        <w:rPr>
          <w:rFonts w:cs="Arial"/>
          <w:sz w:val="24"/>
          <w:szCs w:val="24"/>
        </w:rPr>
        <w:t xml:space="preserve"> </w:t>
      </w:r>
      <w:r w:rsidR="001C06E7">
        <w:rPr>
          <w:rFonts w:cs="Arial"/>
          <w:sz w:val="24"/>
          <w:szCs w:val="24"/>
        </w:rPr>
        <w:t xml:space="preserve">do 10 pracovních dnů </w:t>
      </w:r>
      <w:r w:rsidR="00BC5B95" w:rsidRPr="00994DCB">
        <w:rPr>
          <w:rFonts w:cs="Arial"/>
          <w:sz w:val="24"/>
          <w:szCs w:val="24"/>
        </w:rPr>
        <w:t>k připomínkám na ŘO IROP</w:t>
      </w:r>
      <w:r w:rsidR="00EE6F34" w:rsidRPr="00994DCB">
        <w:rPr>
          <w:rFonts w:cs="Arial"/>
          <w:sz w:val="24"/>
          <w:szCs w:val="24"/>
        </w:rPr>
        <w:t xml:space="preserve">. </w:t>
      </w:r>
      <w:r>
        <w:rPr>
          <w:rFonts w:cs="Arial"/>
          <w:sz w:val="24"/>
          <w:szCs w:val="24"/>
        </w:rPr>
        <w:t>Vedoucí zaměstnanec pro realizaci SCLLD spolu s dalšími pracovníky K</w:t>
      </w:r>
      <w:r w:rsidRPr="00994DCB">
        <w:rPr>
          <w:rFonts w:cs="Arial"/>
          <w:sz w:val="24"/>
          <w:szCs w:val="24"/>
        </w:rPr>
        <w:t>ancelář</w:t>
      </w:r>
      <w:r>
        <w:rPr>
          <w:rFonts w:cs="Arial"/>
          <w:sz w:val="24"/>
          <w:szCs w:val="24"/>
        </w:rPr>
        <w:t>e</w:t>
      </w:r>
      <w:r w:rsidRPr="00994DCB">
        <w:rPr>
          <w:rFonts w:cs="Arial"/>
          <w:sz w:val="24"/>
          <w:szCs w:val="24"/>
        </w:rPr>
        <w:t xml:space="preserve"> MAS</w:t>
      </w:r>
      <w:r w:rsidR="00602237">
        <w:rPr>
          <w:rFonts w:cs="Arial"/>
          <w:sz w:val="24"/>
          <w:szCs w:val="24"/>
        </w:rPr>
        <w:t xml:space="preserve"> </w:t>
      </w:r>
      <w:r w:rsidR="00EE6F34" w:rsidRPr="00994DCB">
        <w:rPr>
          <w:rFonts w:cs="Arial"/>
          <w:sz w:val="24"/>
          <w:szCs w:val="24"/>
        </w:rPr>
        <w:t xml:space="preserve">vypracovává/aktualizuje IP </w:t>
      </w:r>
      <w:r w:rsidR="00BC5B95" w:rsidRPr="00994DCB">
        <w:rPr>
          <w:rFonts w:cs="Arial"/>
          <w:sz w:val="24"/>
          <w:szCs w:val="24"/>
        </w:rPr>
        <w:t xml:space="preserve">v případě </w:t>
      </w:r>
      <w:r w:rsidR="00BC5B95" w:rsidRPr="00994DCB">
        <w:rPr>
          <w:sz w:val="24"/>
          <w:szCs w:val="24"/>
        </w:rPr>
        <w:t xml:space="preserve">změny v jednotném metodickém prostředí (JMP), </w:t>
      </w:r>
      <w:r w:rsidR="00EE6F34" w:rsidRPr="00994DCB">
        <w:rPr>
          <w:sz w:val="24"/>
          <w:szCs w:val="24"/>
        </w:rPr>
        <w:t xml:space="preserve">změny </w:t>
      </w:r>
      <w:r w:rsidR="00BC5B95" w:rsidRPr="00994DCB">
        <w:rPr>
          <w:sz w:val="24"/>
          <w:szCs w:val="24"/>
        </w:rPr>
        <w:t xml:space="preserve">Minimálních požadavků ŘO </w:t>
      </w:r>
      <w:r w:rsidR="00EE6F34" w:rsidRPr="00994DCB">
        <w:rPr>
          <w:sz w:val="24"/>
          <w:szCs w:val="24"/>
        </w:rPr>
        <w:t>IROP k implementaci</w:t>
      </w:r>
      <w:r w:rsidR="00BC5B95" w:rsidRPr="00994DCB">
        <w:rPr>
          <w:sz w:val="24"/>
          <w:szCs w:val="24"/>
        </w:rPr>
        <w:t xml:space="preserve"> </w:t>
      </w:r>
      <w:r w:rsidR="00EE6F34" w:rsidRPr="00994DCB">
        <w:rPr>
          <w:sz w:val="24"/>
          <w:szCs w:val="24"/>
        </w:rPr>
        <w:t>CLLD</w:t>
      </w:r>
      <w:r w:rsidR="008A73F9" w:rsidRPr="00994DCB">
        <w:rPr>
          <w:sz w:val="24"/>
          <w:szCs w:val="24"/>
        </w:rPr>
        <w:t>, změny vnitřní dokumentace MAS</w:t>
      </w:r>
      <w:r w:rsidR="0014423A" w:rsidRPr="00994DCB">
        <w:rPr>
          <w:sz w:val="24"/>
          <w:szCs w:val="24"/>
        </w:rPr>
        <w:t>,</w:t>
      </w:r>
      <w:r w:rsidR="008F1309" w:rsidRPr="00994DCB">
        <w:rPr>
          <w:sz w:val="24"/>
          <w:szCs w:val="24"/>
        </w:rPr>
        <w:t xml:space="preserve"> </w:t>
      </w:r>
      <w:r w:rsidR="00BC5B95" w:rsidRPr="00994DCB">
        <w:rPr>
          <w:sz w:val="24"/>
          <w:szCs w:val="24"/>
        </w:rPr>
        <w:t>změny vyvolané změnou legislativy</w:t>
      </w:r>
      <w:r w:rsidR="0014423A" w:rsidRPr="00994DCB">
        <w:rPr>
          <w:sz w:val="24"/>
          <w:szCs w:val="24"/>
        </w:rPr>
        <w:t xml:space="preserve"> a nález</w:t>
      </w:r>
      <w:r w:rsidR="00D06002" w:rsidRPr="00994DCB">
        <w:rPr>
          <w:sz w:val="24"/>
          <w:szCs w:val="24"/>
        </w:rPr>
        <w:t>u</w:t>
      </w:r>
      <w:r w:rsidR="0014423A" w:rsidRPr="00994DCB">
        <w:rPr>
          <w:sz w:val="24"/>
          <w:szCs w:val="24"/>
        </w:rPr>
        <w:t xml:space="preserve"> z kontrol/auditů/administrativních ověření</w:t>
      </w:r>
      <w:r w:rsidR="00BC5B95" w:rsidRPr="00994DCB">
        <w:rPr>
          <w:sz w:val="24"/>
          <w:szCs w:val="24"/>
        </w:rPr>
        <w:t>, nejpozději však před vyhlášením první výzvy MAS/dalších výzev MAS</w:t>
      </w:r>
      <w:r w:rsidR="00EE6F34" w:rsidRPr="00994DCB">
        <w:rPr>
          <w:sz w:val="24"/>
          <w:szCs w:val="24"/>
        </w:rPr>
        <w:t>.</w:t>
      </w:r>
    </w:p>
    <w:p w:rsidR="006E75DD" w:rsidRPr="00994DCB" w:rsidRDefault="008C2875" w:rsidP="00263AA3">
      <w:pPr>
        <w:spacing w:after="100" w:line="274" w:lineRule="auto"/>
        <w:jc w:val="both"/>
        <w:rPr>
          <w:rFonts w:cs="Arial"/>
          <w:sz w:val="24"/>
          <w:szCs w:val="24"/>
        </w:rPr>
      </w:pPr>
      <w:r>
        <w:rPr>
          <w:rFonts w:cs="Arial"/>
          <w:sz w:val="24"/>
          <w:szCs w:val="24"/>
        </w:rPr>
        <w:t xml:space="preserve">Vedoucí zaměstnanec pro realizaci SCLLD </w:t>
      </w:r>
      <w:r w:rsidR="00D60725" w:rsidRPr="00994DCB">
        <w:rPr>
          <w:sz w:val="24"/>
          <w:szCs w:val="24"/>
        </w:rPr>
        <w:t>zasílá IP k připomínkám na ŘO IROP podle postupu uvedeného v kapitole 1 Minimálních požadavků ŘO IROP k implementaci CLLD</w:t>
      </w:r>
      <w:r w:rsidR="00D60725" w:rsidRPr="00994DCB">
        <w:rPr>
          <w:rFonts w:cs="Arial"/>
          <w:sz w:val="24"/>
          <w:szCs w:val="24"/>
        </w:rPr>
        <w:t>.</w:t>
      </w:r>
    </w:p>
    <w:p w:rsidR="00037A3A" w:rsidRPr="00994DCB" w:rsidRDefault="00037A3A" w:rsidP="00263AA3">
      <w:pPr>
        <w:spacing w:after="100" w:line="274" w:lineRule="auto"/>
        <w:jc w:val="both"/>
        <w:rPr>
          <w:rFonts w:cs="Arial"/>
          <w:sz w:val="24"/>
          <w:szCs w:val="24"/>
        </w:rPr>
      </w:pPr>
      <w:r w:rsidRPr="00994DCB">
        <w:rPr>
          <w:rFonts w:cs="Arial"/>
          <w:sz w:val="24"/>
          <w:szCs w:val="24"/>
        </w:rPr>
        <w:t xml:space="preserve">Po obdržení e-mailu, že ŘO </w:t>
      </w:r>
      <w:r w:rsidR="00637F67" w:rsidRPr="00994DCB">
        <w:rPr>
          <w:rFonts w:cs="Arial"/>
          <w:sz w:val="24"/>
          <w:szCs w:val="24"/>
        </w:rPr>
        <w:t xml:space="preserve">IROP </w:t>
      </w:r>
      <w:r w:rsidRPr="00994DCB">
        <w:rPr>
          <w:rFonts w:cs="Arial"/>
          <w:sz w:val="24"/>
          <w:szCs w:val="24"/>
        </w:rPr>
        <w:t>souhlasí s vypořádáním připomínek k</w:t>
      </w:r>
      <w:r w:rsidR="00637F67" w:rsidRPr="00994DCB">
        <w:rPr>
          <w:rFonts w:cs="Arial"/>
          <w:sz w:val="24"/>
          <w:szCs w:val="24"/>
        </w:rPr>
        <w:t> </w:t>
      </w:r>
      <w:r w:rsidRPr="00994DCB">
        <w:rPr>
          <w:rFonts w:cs="Arial"/>
          <w:sz w:val="24"/>
          <w:szCs w:val="24"/>
        </w:rPr>
        <w:t>IP</w:t>
      </w:r>
      <w:r w:rsidR="00637F67" w:rsidRPr="00994DCB">
        <w:rPr>
          <w:rFonts w:cs="Arial"/>
          <w:sz w:val="24"/>
          <w:szCs w:val="24"/>
        </w:rPr>
        <w:t>,</w:t>
      </w:r>
      <w:r w:rsidRPr="00994DCB">
        <w:rPr>
          <w:rFonts w:cs="Arial"/>
          <w:sz w:val="24"/>
          <w:szCs w:val="24"/>
        </w:rPr>
        <w:t xml:space="preserve"> schvaluje IP</w:t>
      </w:r>
      <w:r w:rsidR="008D3832" w:rsidRPr="00994DCB">
        <w:rPr>
          <w:rFonts w:cs="Arial"/>
          <w:sz w:val="24"/>
          <w:szCs w:val="24"/>
        </w:rPr>
        <w:t xml:space="preserve"> </w:t>
      </w:r>
      <w:r w:rsidR="008C2875">
        <w:rPr>
          <w:rFonts w:cs="Arial"/>
          <w:sz w:val="24"/>
          <w:szCs w:val="24"/>
        </w:rPr>
        <w:t xml:space="preserve">Rada spolku </w:t>
      </w:r>
      <w:r w:rsidR="008D3832" w:rsidRPr="00994DCB">
        <w:rPr>
          <w:rFonts w:cs="Arial"/>
          <w:sz w:val="24"/>
          <w:szCs w:val="24"/>
        </w:rPr>
        <w:t>ve lhůtě</w:t>
      </w:r>
      <w:r w:rsidR="00F06211" w:rsidRPr="00994DCB">
        <w:rPr>
          <w:rFonts w:cs="Arial"/>
          <w:sz w:val="24"/>
          <w:szCs w:val="24"/>
        </w:rPr>
        <w:t xml:space="preserve"> </w:t>
      </w:r>
      <w:r w:rsidR="008C2875">
        <w:rPr>
          <w:rFonts w:cs="Arial"/>
          <w:sz w:val="24"/>
          <w:szCs w:val="24"/>
        </w:rPr>
        <w:t>15</w:t>
      </w:r>
      <w:r w:rsidR="00F06211" w:rsidRPr="00994DCB">
        <w:rPr>
          <w:rFonts w:cs="Arial"/>
          <w:sz w:val="24"/>
          <w:szCs w:val="24"/>
        </w:rPr>
        <w:t xml:space="preserve"> pracovních dn</w:t>
      </w:r>
      <w:r w:rsidR="00381629">
        <w:rPr>
          <w:rFonts w:cs="Arial"/>
          <w:sz w:val="24"/>
          <w:szCs w:val="24"/>
        </w:rPr>
        <w:t>ů</w:t>
      </w:r>
      <w:r w:rsidR="00F06211" w:rsidRPr="00994DCB">
        <w:rPr>
          <w:rFonts w:cs="Arial"/>
          <w:sz w:val="24"/>
          <w:szCs w:val="24"/>
        </w:rPr>
        <w:t xml:space="preserve"> od obdržení e-mailu od ŘO IROP</w:t>
      </w:r>
      <w:r w:rsidR="00637F67" w:rsidRPr="00994DCB">
        <w:rPr>
          <w:rFonts w:cs="Arial"/>
          <w:sz w:val="24"/>
          <w:szCs w:val="24"/>
        </w:rPr>
        <w:t>.</w:t>
      </w:r>
    </w:p>
    <w:p w:rsidR="00037A3A" w:rsidRPr="00994DCB" w:rsidRDefault="00F06211" w:rsidP="00263AA3">
      <w:pPr>
        <w:spacing w:after="100" w:line="274" w:lineRule="auto"/>
        <w:jc w:val="both"/>
        <w:rPr>
          <w:rFonts w:cs="Arial"/>
          <w:sz w:val="24"/>
          <w:szCs w:val="24"/>
        </w:rPr>
      </w:pPr>
      <w:r w:rsidRPr="00994DCB">
        <w:rPr>
          <w:rFonts w:cs="Arial"/>
          <w:sz w:val="24"/>
          <w:szCs w:val="24"/>
        </w:rPr>
        <w:t xml:space="preserve">Schválené IP zasílá </w:t>
      </w:r>
      <w:r w:rsidR="008C2875">
        <w:rPr>
          <w:rFonts w:cs="Arial"/>
          <w:sz w:val="24"/>
          <w:szCs w:val="24"/>
        </w:rPr>
        <w:t xml:space="preserve">Vedoucí zaměstnanec pro realizaci SCLLD </w:t>
      </w:r>
      <w:r w:rsidR="00037A3A" w:rsidRPr="00994DCB">
        <w:rPr>
          <w:rFonts w:cs="Arial"/>
          <w:sz w:val="24"/>
          <w:szCs w:val="24"/>
        </w:rPr>
        <w:t xml:space="preserve">do </w:t>
      </w:r>
      <w:r w:rsidR="001C06E7">
        <w:rPr>
          <w:rFonts w:cs="Arial"/>
          <w:sz w:val="24"/>
          <w:szCs w:val="24"/>
        </w:rPr>
        <w:t>5</w:t>
      </w:r>
      <w:r w:rsidR="008C2875">
        <w:rPr>
          <w:rFonts w:cs="Arial"/>
          <w:sz w:val="24"/>
          <w:szCs w:val="24"/>
        </w:rPr>
        <w:t xml:space="preserve"> </w:t>
      </w:r>
      <w:r w:rsidR="00037A3A" w:rsidRPr="00994DCB">
        <w:rPr>
          <w:rFonts w:cs="Arial"/>
          <w:sz w:val="24"/>
          <w:szCs w:val="24"/>
        </w:rPr>
        <w:t>pracovních dnů od jejich schválení</w:t>
      </w:r>
      <w:r w:rsidR="00FC21AE" w:rsidRPr="00994DCB">
        <w:rPr>
          <w:rFonts w:cs="Arial"/>
          <w:sz w:val="24"/>
          <w:szCs w:val="24"/>
        </w:rPr>
        <w:t>/schválené změny</w:t>
      </w:r>
      <w:r w:rsidR="00037A3A" w:rsidRPr="00994DCB">
        <w:rPr>
          <w:rFonts w:cs="Arial"/>
          <w:sz w:val="24"/>
          <w:szCs w:val="24"/>
        </w:rPr>
        <w:t xml:space="preserve"> na </w:t>
      </w:r>
      <w:hyperlink r:id="rId13" w:history="1">
        <w:r w:rsidR="00FC21AE" w:rsidRPr="00994DCB">
          <w:rPr>
            <w:rStyle w:val="Hypertextovodkaz"/>
            <w:rFonts w:cs="Arial"/>
            <w:sz w:val="24"/>
            <w:szCs w:val="24"/>
          </w:rPr>
          <w:t>clldirop@mmr.cz</w:t>
        </w:r>
      </w:hyperlink>
      <w:r w:rsidR="006E23BF" w:rsidRPr="00994DCB">
        <w:rPr>
          <w:rFonts w:cs="Arial"/>
          <w:sz w:val="24"/>
          <w:szCs w:val="24"/>
        </w:rPr>
        <w:t>. Schválené IP zveřejňuje</w:t>
      </w:r>
      <w:r w:rsidR="00037A3A" w:rsidRPr="00994DCB">
        <w:rPr>
          <w:rFonts w:cs="Arial"/>
          <w:sz w:val="24"/>
          <w:szCs w:val="24"/>
        </w:rPr>
        <w:t xml:space="preserve"> </w:t>
      </w:r>
      <w:r w:rsidR="008C2875">
        <w:rPr>
          <w:rFonts w:cs="Arial"/>
          <w:sz w:val="24"/>
          <w:szCs w:val="24"/>
        </w:rPr>
        <w:t xml:space="preserve">Vedoucí zaměstnanec pro realizaci SCLLD </w:t>
      </w:r>
      <w:r w:rsidR="00037A3A" w:rsidRPr="00994DCB">
        <w:rPr>
          <w:rFonts w:cs="Arial"/>
          <w:sz w:val="24"/>
          <w:szCs w:val="24"/>
        </w:rPr>
        <w:t xml:space="preserve">nejpozději do </w:t>
      </w:r>
      <w:r w:rsidR="008C2875">
        <w:rPr>
          <w:rFonts w:cs="Arial"/>
          <w:sz w:val="24"/>
          <w:szCs w:val="24"/>
        </w:rPr>
        <w:t xml:space="preserve">5 </w:t>
      </w:r>
      <w:r w:rsidR="00037A3A" w:rsidRPr="00994DCB">
        <w:rPr>
          <w:rFonts w:cs="Arial"/>
          <w:sz w:val="24"/>
          <w:szCs w:val="24"/>
        </w:rPr>
        <w:t>pracovních dnů od jejich schválení/schválené změny na webových stránkách</w:t>
      </w:r>
      <w:r w:rsidR="00381629">
        <w:rPr>
          <w:rFonts w:cs="Arial"/>
          <w:sz w:val="24"/>
          <w:szCs w:val="24"/>
        </w:rPr>
        <w:t xml:space="preserve"> </w:t>
      </w:r>
      <w:hyperlink r:id="rId14" w:history="1">
        <w:r w:rsidR="00381629" w:rsidRPr="00C8041C">
          <w:rPr>
            <w:rStyle w:val="Hypertextovodkaz"/>
            <w:rFonts w:cs="Arial"/>
            <w:sz w:val="24"/>
            <w:szCs w:val="24"/>
          </w:rPr>
          <w:t>https://www.otevrenezahrady.cz/ vyzvyirop</w:t>
        </w:r>
      </w:hyperlink>
      <w:r w:rsidR="00FC21AE" w:rsidRPr="00994DCB">
        <w:rPr>
          <w:rFonts w:cs="Arial"/>
          <w:sz w:val="24"/>
          <w:szCs w:val="24"/>
        </w:rPr>
        <w:t>.</w:t>
      </w:r>
    </w:p>
    <w:p w:rsidR="00BC5B95" w:rsidRPr="00994DCB" w:rsidRDefault="00BC5B95" w:rsidP="00263AA3">
      <w:pPr>
        <w:spacing w:after="100" w:line="274" w:lineRule="auto"/>
        <w:jc w:val="both"/>
        <w:rPr>
          <w:rFonts w:cs="Arial"/>
          <w:sz w:val="24"/>
          <w:szCs w:val="24"/>
        </w:rPr>
      </w:pPr>
      <w:r w:rsidRPr="00994DCB">
        <w:rPr>
          <w:rFonts w:cs="Arial"/>
          <w:sz w:val="24"/>
          <w:szCs w:val="24"/>
        </w:rPr>
        <w:t xml:space="preserve">MAS nevyhlašuje výzvy bez vypracovaných IP a zapracovaných zásadních připomínek ŘO IROP. </w:t>
      </w:r>
    </w:p>
    <w:p w:rsidR="009B2EBC" w:rsidRDefault="000C2006" w:rsidP="00263AA3">
      <w:pPr>
        <w:spacing w:after="100" w:line="274" w:lineRule="auto"/>
        <w:jc w:val="both"/>
        <w:rPr>
          <w:rFonts w:cs="Arial"/>
          <w:sz w:val="24"/>
          <w:szCs w:val="24"/>
        </w:rPr>
      </w:pPr>
      <w:r w:rsidRPr="00994DCB">
        <w:rPr>
          <w:rFonts w:cs="Arial"/>
          <w:sz w:val="24"/>
          <w:szCs w:val="24"/>
        </w:rPr>
        <w:t xml:space="preserve">Při řešení akutních problémů týkajících se pouze vybraného projektu </w:t>
      </w:r>
      <w:r w:rsidR="00144BFD" w:rsidRPr="00994DCB">
        <w:rPr>
          <w:rFonts w:cs="Arial"/>
          <w:sz w:val="24"/>
          <w:szCs w:val="24"/>
        </w:rPr>
        <w:t xml:space="preserve">vypracuje </w:t>
      </w:r>
      <w:r w:rsidR="001A011F">
        <w:rPr>
          <w:rFonts w:cs="Arial"/>
          <w:sz w:val="24"/>
          <w:szCs w:val="24"/>
        </w:rPr>
        <w:t xml:space="preserve">projektový manažer IROP </w:t>
      </w:r>
      <w:r w:rsidR="0088525F" w:rsidRPr="00994DCB">
        <w:rPr>
          <w:rFonts w:cs="Arial"/>
          <w:sz w:val="24"/>
          <w:szCs w:val="24"/>
        </w:rPr>
        <w:t xml:space="preserve">bezprostředně po zjištění problému </w:t>
      </w:r>
      <w:r w:rsidR="00BD7212" w:rsidRPr="00994DCB">
        <w:rPr>
          <w:rFonts w:cs="Arial"/>
          <w:sz w:val="24"/>
          <w:szCs w:val="24"/>
        </w:rPr>
        <w:t xml:space="preserve">Záznam k realizaci projektu. </w:t>
      </w:r>
      <w:r w:rsidR="001A011F" w:rsidRPr="00994DCB">
        <w:rPr>
          <w:rFonts w:cs="Arial"/>
          <w:sz w:val="24"/>
          <w:szCs w:val="24"/>
        </w:rPr>
        <w:t>Záz</w:t>
      </w:r>
      <w:r w:rsidR="001A011F">
        <w:rPr>
          <w:rFonts w:cs="Arial"/>
          <w:sz w:val="24"/>
          <w:szCs w:val="24"/>
        </w:rPr>
        <w:t xml:space="preserve">nam schvaluje vedoucí zaměstnanec pro realizaci SCLLD (přímý nadřízený pracovníka, který záznam vytvořil). Záznam </w:t>
      </w:r>
      <w:r w:rsidR="00BD7212" w:rsidRPr="00994DCB">
        <w:rPr>
          <w:rFonts w:cs="Arial"/>
          <w:sz w:val="24"/>
          <w:szCs w:val="24"/>
        </w:rPr>
        <w:t xml:space="preserve">bude minimálně obsahovat: registrační číslo projektu, popis problému a způsob jeho řešení, zodpovědnou osobu za vypracování a schválení Záznamu, a datum platnosti. </w:t>
      </w:r>
      <w:r w:rsidRPr="00994DCB">
        <w:rPr>
          <w:rFonts w:cs="Arial"/>
          <w:sz w:val="24"/>
          <w:szCs w:val="24"/>
        </w:rPr>
        <w:t>Záznam bude uložen v MS2014+ na záložce Dokumenty u da</w:t>
      </w:r>
      <w:r w:rsidR="00144BFD" w:rsidRPr="00994DCB">
        <w:rPr>
          <w:rFonts w:cs="Arial"/>
          <w:sz w:val="24"/>
          <w:szCs w:val="24"/>
        </w:rPr>
        <w:t xml:space="preserve">ného projektu. </w:t>
      </w:r>
    </w:p>
    <w:p w:rsidR="000C2006" w:rsidRDefault="00144BFD" w:rsidP="00263AA3">
      <w:pPr>
        <w:spacing w:after="100" w:line="274" w:lineRule="auto"/>
        <w:jc w:val="both"/>
        <w:rPr>
          <w:rFonts w:cs="Arial"/>
          <w:sz w:val="24"/>
          <w:szCs w:val="24"/>
        </w:rPr>
      </w:pPr>
      <w:r w:rsidRPr="00994DCB">
        <w:rPr>
          <w:rFonts w:cs="Arial"/>
          <w:sz w:val="24"/>
          <w:szCs w:val="24"/>
        </w:rPr>
        <w:t>Vzor Záznamu k realizaci projektu</w:t>
      </w:r>
      <w:r w:rsidR="001C61E0" w:rsidRPr="00994DCB">
        <w:rPr>
          <w:rFonts w:cs="Arial"/>
          <w:sz w:val="24"/>
          <w:szCs w:val="24"/>
        </w:rPr>
        <w:t xml:space="preserve"> </w:t>
      </w:r>
      <w:r w:rsidRPr="00994DCB">
        <w:rPr>
          <w:rFonts w:cs="Arial"/>
          <w:sz w:val="24"/>
          <w:szCs w:val="24"/>
        </w:rPr>
        <w:t xml:space="preserve">je zveřejněn na </w:t>
      </w:r>
      <w:hyperlink r:id="rId15" w:history="1">
        <w:r w:rsidRPr="00994DCB">
          <w:rPr>
            <w:rStyle w:val="Hypertextovodkaz"/>
            <w:rFonts w:cs="Arial"/>
            <w:sz w:val="24"/>
            <w:szCs w:val="24"/>
          </w:rPr>
          <w:t>http://irop.mmr.cz/cs/Zadatele-a-prijemci/Dokumenty/Dokumenty/Dokumenty-pro-MAS</w:t>
        </w:r>
      </w:hyperlink>
      <w:r w:rsidR="000C2006" w:rsidRPr="00994DCB">
        <w:rPr>
          <w:rFonts w:cs="Arial"/>
          <w:sz w:val="24"/>
          <w:szCs w:val="24"/>
        </w:rPr>
        <w:t>.</w:t>
      </w:r>
    </w:p>
    <w:p w:rsidR="00E22144" w:rsidRDefault="009753F4" w:rsidP="009C2A0A">
      <w:pPr>
        <w:pStyle w:val="Nadpis1"/>
        <w:ind w:left="431" w:hanging="431"/>
      </w:pPr>
      <w:bookmarkStart w:id="9" w:name="_Toc518902124"/>
      <w:r w:rsidRPr="00D30F9F">
        <w:lastRenderedPageBreak/>
        <w:t>Identifikace MAS</w:t>
      </w:r>
      <w:bookmarkEnd w:id="9"/>
    </w:p>
    <w:p w:rsidR="001A011F" w:rsidRDefault="001A011F" w:rsidP="00263AA3">
      <w:pPr>
        <w:spacing w:before="240"/>
        <w:contextualSpacing/>
        <w:rPr>
          <w:sz w:val="24"/>
          <w:szCs w:val="24"/>
        </w:rPr>
      </w:pPr>
      <w:r w:rsidRPr="001C57D3">
        <w:rPr>
          <w:b/>
          <w:sz w:val="24"/>
          <w:szCs w:val="24"/>
        </w:rPr>
        <w:t>Název:</w:t>
      </w:r>
      <w:r>
        <w:rPr>
          <w:sz w:val="24"/>
          <w:szCs w:val="24"/>
        </w:rPr>
        <w:tab/>
      </w:r>
      <w:r>
        <w:rPr>
          <w:sz w:val="24"/>
          <w:szCs w:val="24"/>
        </w:rPr>
        <w:tab/>
      </w:r>
      <w:r>
        <w:rPr>
          <w:sz w:val="24"/>
          <w:szCs w:val="24"/>
        </w:rPr>
        <w:tab/>
        <w:t xml:space="preserve">Otevřené zahrady </w:t>
      </w:r>
      <w:proofErr w:type="gramStart"/>
      <w:r>
        <w:rPr>
          <w:sz w:val="24"/>
          <w:szCs w:val="24"/>
        </w:rPr>
        <w:t>Jičínska z. s.</w:t>
      </w:r>
      <w:proofErr w:type="gramEnd"/>
    </w:p>
    <w:p w:rsidR="005C0B9A" w:rsidRDefault="005C0B9A" w:rsidP="00263AA3">
      <w:pPr>
        <w:spacing w:before="240"/>
        <w:ind w:left="2124" w:hanging="2124"/>
        <w:contextualSpacing/>
        <w:rPr>
          <w:sz w:val="24"/>
          <w:szCs w:val="24"/>
        </w:rPr>
      </w:pPr>
      <w:r>
        <w:rPr>
          <w:sz w:val="24"/>
          <w:szCs w:val="24"/>
        </w:rPr>
        <w:tab/>
      </w:r>
      <w:hyperlink r:id="rId16" w:history="1">
        <w:r w:rsidRPr="000F60D8">
          <w:rPr>
            <w:rStyle w:val="Hypertextovodkaz"/>
            <w:sz w:val="24"/>
            <w:szCs w:val="24"/>
          </w:rPr>
          <w:t>https://www.otevrenezahrady.cz/kontakty</w:t>
        </w:r>
      </w:hyperlink>
    </w:p>
    <w:p w:rsidR="001A011F" w:rsidRDefault="001A011F" w:rsidP="00263AA3">
      <w:pPr>
        <w:spacing w:before="200"/>
        <w:rPr>
          <w:sz w:val="24"/>
          <w:szCs w:val="24"/>
        </w:rPr>
      </w:pPr>
      <w:r w:rsidRPr="001C57D3">
        <w:rPr>
          <w:b/>
          <w:sz w:val="24"/>
          <w:szCs w:val="24"/>
        </w:rPr>
        <w:t>Právní subjektivita:</w:t>
      </w:r>
      <w:r w:rsidRPr="001C57D3">
        <w:rPr>
          <w:b/>
          <w:sz w:val="24"/>
          <w:szCs w:val="24"/>
        </w:rPr>
        <w:tab/>
      </w:r>
      <w:r>
        <w:rPr>
          <w:sz w:val="24"/>
          <w:szCs w:val="24"/>
        </w:rPr>
        <w:t>zapsaný spolek</w:t>
      </w:r>
    </w:p>
    <w:p w:rsidR="001A011F" w:rsidRDefault="001A011F" w:rsidP="001A011F">
      <w:pPr>
        <w:rPr>
          <w:sz w:val="24"/>
          <w:szCs w:val="24"/>
        </w:rPr>
      </w:pPr>
      <w:r w:rsidRPr="001C57D3">
        <w:rPr>
          <w:b/>
          <w:sz w:val="24"/>
          <w:szCs w:val="24"/>
        </w:rPr>
        <w:t>IČO:</w:t>
      </w:r>
      <w:r>
        <w:rPr>
          <w:sz w:val="24"/>
          <w:szCs w:val="24"/>
        </w:rPr>
        <w:tab/>
      </w:r>
      <w:r>
        <w:rPr>
          <w:sz w:val="24"/>
          <w:szCs w:val="24"/>
        </w:rPr>
        <w:tab/>
      </w:r>
      <w:r>
        <w:rPr>
          <w:sz w:val="24"/>
          <w:szCs w:val="24"/>
        </w:rPr>
        <w:tab/>
        <w:t>27017346</w:t>
      </w:r>
    </w:p>
    <w:p w:rsidR="001A011F" w:rsidRDefault="001A011F" w:rsidP="001A011F">
      <w:pPr>
        <w:ind w:left="2124" w:hanging="2124"/>
        <w:rPr>
          <w:sz w:val="24"/>
          <w:szCs w:val="24"/>
        </w:rPr>
      </w:pPr>
      <w:r w:rsidRPr="001C57D3">
        <w:rPr>
          <w:b/>
          <w:sz w:val="24"/>
          <w:szCs w:val="24"/>
        </w:rPr>
        <w:t>Adresa sídla:</w:t>
      </w:r>
      <w:r>
        <w:rPr>
          <w:sz w:val="24"/>
          <w:szCs w:val="24"/>
        </w:rPr>
        <w:tab/>
        <w:t xml:space="preserve">17. listopadu 1074, 506 01 Jičín </w:t>
      </w:r>
    </w:p>
    <w:p w:rsidR="005C0B9A" w:rsidRDefault="001A011F" w:rsidP="00263AA3">
      <w:pPr>
        <w:ind w:left="2126" w:hanging="2124"/>
        <w:contextualSpacing/>
        <w:rPr>
          <w:sz w:val="24"/>
          <w:szCs w:val="24"/>
        </w:rPr>
      </w:pPr>
      <w:r w:rsidRPr="001C57D3">
        <w:rPr>
          <w:b/>
          <w:sz w:val="24"/>
          <w:szCs w:val="24"/>
        </w:rPr>
        <w:t>Kontaktní údaje:</w:t>
      </w:r>
      <w:r w:rsidRPr="005C0B9A">
        <w:rPr>
          <w:b/>
          <w:sz w:val="24"/>
          <w:szCs w:val="24"/>
        </w:rPr>
        <w:tab/>
      </w:r>
      <w:r w:rsidRPr="005C0B9A">
        <w:rPr>
          <w:sz w:val="24"/>
          <w:szCs w:val="24"/>
        </w:rPr>
        <w:t>Mgr. Kamila Kabelková</w:t>
      </w:r>
      <w:r w:rsidR="005C0B9A">
        <w:rPr>
          <w:sz w:val="24"/>
          <w:szCs w:val="24"/>
        </w:rPr>
        <w:t>, vedoucí zaměstnance pro realizaci SCLLD</w:t>
      </w:r>
    </w:p>
    <w:p w:rsidR="001A011F" w:rsidRPr="005C0B9A" w:rsidRDefault="005C0B9A" w:rsidP="00263AA3">
      <w:pPr>
        <w:ind w:left="2126"/>
        <w:contextualSpacing/>
        <w:rPr>
          <w:b/>
          <w:sz w:val="24"/>
          <w:szCs w:val="24"/>
        </w:rPr>
      </w:pPr>
      <w:r>
        <w:rPr>
          <w:sz w:val="24"/>
          <w:szCs w:val="24"/>
        </w:rPr>
        <w:t xml:space="preserve">tel. 602 420 396, </w:t>
      </w:r>
      <w:hyperlink r:id="rId17" w:history="1">
        <w:r w:rsidRPr="009B2EBC">
          <w:rPr>
            <w:rStyle w:val="Hypertextovodkaz"/>
            <w:sz w:val="24"/>
            <w:szCs w:val="24"/>
          </w:rPr>
          <w:t>otevrenezahrady@seznam.cz</w:t>
        </w:r>
      </w:hyperlink>
    </w:p>
    <w:p w:rsidR="001A011F" w:rsidRPr="00E95260" w:rsidRDefault="001A011F" w:rsidP="001A011F">
      <w:pPr>
        <w:spacing w:after="0"/>
        <w:rPr>
          <w:sz w:val="4"/>
          <w:szCs w:val="4"/>
        </w:rPr>
      </w:pPr>
    </w:p>
    <w:p w:rsidR="001A011F" w:rsidRDefault="001A011F" w:rsidP="00263AA3">
      <w:pPr>
        <w:rPr>
          <w:rStyle w:val="Hypertextovodkaz"/>
          <w:sz w:val="24"/>
          <w:szCs w:val="24"/>
        </w:rPr>
      </w:pPr>
      <w:r w:rsidRPr="001C57D3">
        <w:rPr>
          <w:b/>
          <w:sz w:val="24"/>
          <w:szCs w:val="24"/>
        </w:rPr>
        <w:t>Webové stránky:</w:t>
      </w:r>
      <w:r>
        <w:rPr>
          <w:sz w:val="24"/>
          <w:szCs w:val="24"/>
        </w:rPr>
        <w:tab/>
      </w:r>
      <w:hyperlink r:id="rId18" w:history="1">
        <w:r w:rsidRPr="000F60D8">
          <w:rPr>
            <w:rStyle w:val="Hypertextovodkaz"/>
            <w:sz w:val="24"/>
            <w:szCs w:val="24"/>
          </w:rPr>
          <w:t>www.otevrenezahrady.cz</w:t>
        </w:r>
      </w:hyperlink>
    </w:p>
    <w:p w:rsidR="001A011F" w:rsidRDefault="001A011F" w:rsidP="001A011F">
      <w:pPr>
        <w:spacing w:after="0"/>
        <w:rPr>
          <w:sz w:val="24"/>
          <w:szCs w:val="24"/>
        </w:rPr>
      </w:pPr>
      <w:r w:rsidRPr="001C57D3">
        <w:rPr>
          <w:b/>
          <w:sz w:val="24"/>
          <w:szCs w:val="24"/>
        </w:rPr>
        <w:t>Datová schránka:</w:t>
      </w:r>
      <w:r>
        <w:rPr>
          <w:sz w:val="24"/>
          <w:szCs w:val="24"/>
        </w:rPr>
        <w:tab/>
        <w:t>5m5vsip</w:t>
      </w:r>
    </w:p>
    <w:p w:rsidR="00E22144" w:rsidRDefault="00E22144" w:rsidP="009C2A0A">
      <w:pPr>
        <w:spacing w:after="0"/>
      </w:pPr>
    </w:p>
    <w:p w:rsidR="009753F4" w:rsidRPr="00D30F9F" w:rsidRDefault="009753F4" w:rsidP="009C2A0A">
      <w:pPr>
        <w:pStyle w:val="Nadpis2"/>
        <w:ind w:left="578" w:hanging="578"/>
      </w:pPr>
      <w:bookmarkStart w:id="10" w:name="_Toc518902125"/>
      <w:r w:rsidRPr="00D30F9F">
        <w:t>Administrativní kapacity</w:t>
      </w:r>
      <w:bookmarkEnd w:id="10"/>
    </w:p>
    <w:p w:rsidR="00EC18B5" w:rsidRPr="005C0B9A" w:rsidRDefault="00EC18B5" w:rsidP="005C0B9A">
      <w:pPr>
        <w:pStyle w:val="Nadpis3"/>
      </w:pPr>
      <w:bookmarkStart w:id="11" w:name="_Toc518902126"/>
      <w:r w:rsidRPr="005C0B9A">
        <w:t>Orgány spolku</w:t>
      </w:r>
      <w:bookmarkEnd w:id="11"/>
    </w:p>
    <w:p w:rsidR="00153735" w:rsidRDefault="00153735" w:rsidP="00EC18B5">
      <w:pPr>
        <w:spacing w:before="240" w:after="0"/>
        <w:jc w:val="both"/>
        <w:rPr>
          <w:rFonts w:cs="Arial"/>
          <w:sz w:val="24"/>
          <w:szCs w:val="24"/>
        </w:rPr>
      </w:pPr>
      <w:r w:rsidRPr="00994DCB">
        <w:rPr>
          <w:rFonts w:cs="Arial"/>
          <w:sz w:val="24"/>
          <w:szCs w:val="24"/>
        </w:rPr>
        <w:t>Činnost orgánů MAS navazuje na plnění Standardizace MAS (Standardy MAS) v programovém období 2014</w:t>
      </w:r>
      <w:r w:rsidR="00EC18B5">
        <w:rPr>
          <w:rFonts w:cs="Arial"/>
          <w:sz w:val="24"/>
          <w:szCs w:val="24"/>
        </w:rPr>
        <w:t xml:space="preserve"> – </w:t>
      </w:r>
      <w:r w:rsidRPr="00994DCB">
        <w:rPr>
          <w:rFonts w:cs="Arial"/>
          <w:sz w:val="24"/>
          <w:szCs w:val="24"/>
        </w:rPr>
        <w:t xml:space="preserve">2020. Kompetence </w:t>
      </w:r>
      <w:r w:rsidR="000C6B92" w:rsidRPr="00994DCB">
        <w:rPr>
          <w:rFonts w:cs="Arial"/>
          <w:sz w:val="24"/>
          <w:szCs w:val="24"/>
        </w:rPr>
        <w:t>jednotlivých</w:t>
      </w:r>
      <w:r w:rsidR="00381629">
        <w:rPr>
          <w:rFonts w:cs="Arial"/>
          <w:sz w:val="24"/>
          <w:szCs w:val="24"/>
        </w:rPr>
        <w:t xml:space="preserve"> orgánů MAS jsou stanoveny v</w:t>
      </w:r>
      <w:r w:rsidR="001A011F">
        <w:rPr>
          <w:rFonts w:cs="Arial"/>
          <w:sz w:val="24"/>
          <w:szCs w:val="24"/>
        </w:rPr>
        <w:t xml:space="preserve">e Stanovách spolku </w:t>
      </w:r>
      <w:r w:rsidR="001A011F" w:rsidRPr="00EE6AF3">
        <w:rPr>
          <w:rFonts w:cs="Arial"/>
          <w:sz w:val="24"/>
          <w:szCs w:val="24"/>
        </w:rPr>
        <w:t xml:space="preserve">MAS Otevřené zahrady Jičínska z. </w:t>
      </w:r>
      <w:proofErr w:type="gramStart"/>
      <w:r w:rsidR="001A011F" w:rsidRPr="00EE6AF3">
        <w:rPr>
          <w:rFonts w:cs="Arial"/>
          <w:sz w:val="24"/>
          <w:szCs w:val="24"/>
        </w:rPr>
        <w:t>s.</w:t>
      </w:r>
      <w:proofErr w:type="gramEnd"/>
      <w:r w:rsidR="001A011F" w:rsidRPr="00EE6AF3">
        <w:rPr>
          <w:rFonts w:cs="Arial"/>
          <w:sz w:val="24"/>
          <w:szCs w:val="24"/>
        </w:rPr>
        <w:t xml:space="preserve"> a v souladu s vnitřní dokumentací MAS </w:t>
      </w:r>
      <w:r w:rsidR="00381629">
        <w:rPr>
          <w:rFonts w:cs="Arial"/>
          <w:sz w:val="24"/>
          <w:szCs w:val="24"/>
        </w:rPr>
        <w:t>–</w:t>
      </w:r>
      <w:r w:rsidR="001A011F" w:rsidRPr="00EE6AF3">
        <w:rPr>
          <w:rFonts w:cs="Arial"/>
          <w:sz w:val="24"/>
          <w:szCs w:val="24"/>
        </w:rPr>
        <w:t xml:space="preserve"> Jednací a volební řád členské schůze</w:t>
      </w:r>
      <w:r w:rsidR="001A011F" w:rsidRPr="00422FD2">
        <w:rPr>
          <w:rFonts w:cs="Arial"/>
          <w:sz w:val="24"/>
          <w:szCs w:val="24"/>
        </w:rPr>
        <w:t xml:space="preserve">; </w:t>
      </w:r>
      <w:r w:rsidR="001A011F" w:rsidRPr="00EE6AF3">
        <w:rPr>
          <w:rFonts w:cs="Arial"/>
          <w:sz w:val="24"/>
          <w:szCs w:val="24"/>
        </w:rPr>
        <w:t>Směrnice</w:t>
      </w:r>
      <w:r w:rsidR="001A011F" w:rsidRPr="00422FD2">
        <w:rPr>
          <w:rFonts w:cs="Arial"/>
          <w:sz w:val="24"/>
          <w:szCs w:val="24"/>
        </w:rPr>
        <w:t xml:space="preserve"> pro </w:t>
      </w:r>
      <w:r w:rsidR="001A011F" w:rsidRPr="008C2875">
        <w:rPr>
          <w:rFonts w:cs="Arial"/>
          <w:sz w:val="24"/>
          <w:szCs w:val="24"/>
        </w:rPr>
        <w:t>činnost orgánů</w:t>
      </w:r>
      <w:r w:rsidR="001A011F" w:rsidRPr="00422FD2">
        <w:rPr>
          <w:rFonts w:cs="Arial"/>
          <w:sz w:val="24"/>
          <w:szCs w:val="24"/>
        </w:rPr>
        <w:t xml:space="preserve">; </w:t>
      </w:r>
      <w:r w:rsidR="001A011F" w:rsidRPr="00EE6AF3">
        <w:rPr>
          <w:rFonts w:cs="Arial"/>
          <w:sz w:val="24"/>
          <w:szCs w:val="24"/>
        </w:rPr>
        <w:t>Spisový, archivační a skartační řád</w:t>
      </w:r>
      <w:r w:rsidR="00EC18B5">
        <w:rPr>
          <w:rFonts w:cs="Arial"/>
          <w:sz w:val="24"/>
          <w:szCs w:val="24"/>
        </w:rPr>
        <w:t xml:space="preserve"> </w:t>
      </w:r>
      <w:r w:rsidR="001A011F" w:rsidRPr="00EE6AF3">
        <w:rPr>
          <w:rFonts w:cs="Arial"/>
          <w:sz w:val="24"/>
          <w:szCs w:val="24"/>
        </w:rPr>
        <w:t>(</w:t>
      </w:r>
      <w:hyperlink r:id="rId19" w:history="1">
        <w:r w:rsidR="001A011F" w:rsidRPr="009B2EBC">
          <w:rPr>
            <w:rStyle w:val="Hypertextovodkaz"/>
            <w:rFonts w:cs="Arial"/>
            <w:sz w:val="24"/>
            <w:szCs w:val="24"/>
          </w:rPr>
          <w:t>https://www.otevrenezahrady.cz/dokumenty</w:t>
        </w:r>
      </w:hyperlink>
      <w:r w:rsidR="001A011F" w:rsidRPr="00EE6AF3">
        <w:rPr>
          <w:rFonts w:cs="Arial"/>
          <w:sz w:val="24"/>
          <w:szCs w:val="24"/>
        </w:rPr>
        <w:t xml:space="preserve">). </w:t>
      </w:r>
    </w:p>
    <w:p w:rsidR="00EC18B5" w:rsidRPr="00CD722C" w:rsidRDefault="00EC18B5" w:rsidP="00893507">
      <w:pPr>
        <w:spacing w:before="200"/>
        <w:jc w:val="both"/>
        <w:rPr>
          <w:rFonts w:cs="Arial"/>
          <w:sz w:val="24"/>
          <w:szCs w:val="24"/>
        </w:rPr>
      </w:pPr>
      <w:r w:rsidRPr="00CD722C">
        <w:rPr>
          <w:rFonts w:cs="Arial"/>
          <w:sz w:val="24"/>
          <w:szCs w:val="24"/>
        </w:rPr>
        <w:t xml:space="preserve">Otevřené zahrady Jičínska z. </w:t>
      </w:r>
      <w:proofErr w:type="gramStart"/>
      <w:r w:rsidRPr="00CD722C">
        <w:rPr>
          <w:rFonts w:cs="Arial"/>
          <w:sz w:val="24"/>
          <w:szCs w:val="24"/>
        </w:rPr>
        <w:t>s.</w:t>
      </w:r>
      <w:proofErr w:type="gramEnd"/>
      <w:r w:rsidRPr="00CD722C">
        <w:rPr>
          <w:rFonts w:cs="Arial"/>
          <w:sz w:val="24"/>
          <w:szCs w:val="24"/>
        </w:rPr>
        <w:t xml:space="preserve"> </w:t>
      </w:r>
      <w:r>
        <w:rPr>
          <w:rFonts w:cs="Arial"/>
          <w:sz w:val="24"/>
          <w:szCs w:val="24"/>
        </w:rPr>
        <w:t xml:space="preserve">mají </w:t>
      </w:r>
      <w:r w:rsidRPr="00CD722C">
        <w:rPr>
          <w:rFonts w:cs="Arial"/>
          <w:sz w:val="24"/>
          <w:szCs w:val="24"/>
        </w:rPr>
        <w:t>tyto orgány</w:t>
      </w:r>
      <w:r>
        <w:rPr>
          <w:rFonts w:cs="Arial"/>
          <w:sz w:val="24"/>
          <w:szCs w:val="24"/>
        </w:rPr>
        <w:t xml:space="preserve"> (</w:t>
      </w:r>
      <w:hyperlink r:id="rId20" w:history="1">
        <w:r w:rsidRPr="00CD722C">
          <w:rPr>
            <w:rStyle w:val="Hypertextovodkaz"/>
            <w:rFonts w:cs="Arial"/>
            <w:sz w:val="24"/>
            <w:szCs w:val="24"/>
          </w:rPr>
          <w:t>https://www.otevrenezahrady.cz/organy</w:t>
        </w:r>
      </w:hyperlink>
      <w:r>
        <w:t>)</w:t>
      </w:r>
      <w:r w:rsidRPr="00CD722C">
        <w:rPr>
          <w:rFonts w:cs="Arial"/>
          <w:sz w:val="24"/>
          <w:szCs w:val="24"/>
        </w:rPr>
        <w:t>:</w:t>
      </w:r>
    </w:p>
    <w:p w:rsidR="00EC18B5" w:rsidRPr="00CD722C" w:rsidRDefault="00EC18B5" w:rsidP="00EC18B5">
      <w:pPr>
        <w:jc w:val="both"/>
        <w:rPr>
          <w:rFonts w:cs="Arial"/>
          <w:sz w:val="24"/>
          <w:szCs w:val="24"/>
        </w:rPr>
      </w:pPr>
      <w:r w:rsidRPr="00CD722C">
        <w:rPr>
          <w:rFonts w:cs="Arial"/>
          <w:b/>
          <w:sz w:val="24"/>
          <w:szCs w:val="24"/>
        </w:rPr>
        <w:t>Členská schůze</w:t>
      </w:r>
      <w:r w:rsidRPr="00CD722C">
        <w:rPr>
          <w:rFonts w:cs="Arial"/>
          <w:sz w:val="24"/>
          <w:szCs w:val="24"/>
        </w:rPr>
        <w:t xml:space="preserve"> je nejvyšším orgánem místní akční skupiny</w:t>
      </w:r>
      <w:r>
        <w:rPr>
          <w:rFonts w:cs="Arial"/>
          <w:sz w:val="24"/>
          <w:szCs w:val="24"/>
        </w:rPr>
        <w:t xml:space="preserve">. Nejvyšší orgán tvoří každý </w:t>
      </w:r>
      <w:r w:rsidRPr="00CD722C">
        <w:rPr>
          <w:rFonts w:cs="Arial"/>
          <w:sz w:val="24"/>
          <w:szCs w:val="24"/>
        </w:rPr>
        <w:t>člen spolku, přičemž při rozhodování veřejný sektor ani žádná ze zájmových skupin nepředstavuje více než 49</w:t>
      </w:r>
      <w:r>
        <w:rPr>
          <w:rFonts w:cs="Arial"/>
          <w:sz w:val="24"/>
          <w:szCs w:val="24"/>
        </w:rPr>
        <w:t xml:space="preserve"> </w:t>
      </w:r>
      <w:r w:rsidRPr="00CD722C">
        <w:rPr>
          <w:rFonts w:cs="Arial"/>
          <w:sz w:val="24"/>
          <w:szCs w:val="24"/>
        </w:rPr>
        <w:t xml:space="preserve">% hlasovacích práv. Jednání je upraveno </w:t>
      </w:r>
      <w:r w:rsidRPr="00EE6AF3">
        <w:rPr>
          <w:rFonts w:cs="Arial"/>
          <w:sz w:val="24"/>
          <w:szCs w:val="24"/>
        </w:rPr>
        <w:t>Jednací</w:t>
      </w:r>
      <w:r>
        <w:rPr>
          <w:rFonts w:cs="Arial"/>
          <w:sz w:val="24"/>
          <w:szCs w:val="24"/>
        </w:rPr>
        <w:t>m</w:t>
      </w:r>
      <w:r w:rsidRPr="00EE6AF3">
        <w:rPr>
          <w:rFonts w:cs="Arial"/>
          <w:sz w:val="24"/>
          <w:szCs w:val="24"/>
        </w:rPr>
        <w:t xml:space="preserve"> a volební</w:t>
      </w:r>
      <w:r>
        <w:rPr>
          <w:rFonts w:cs="Arial"/>
          <w:sz w:val="24"/>
          <w:szCs w:val="24"/>
        </w:rPr>
        <w:t>m</w:t>
      </w:r>
      <w:r w:rsidRPr="00EE6AF3">
        <w:rPr>
          <w:rFonts w:cs="Arial"/>
          <w:sz w:val="24"/>
          <w:szCs w:val="24"/>
        </w:rPr>
        <w:t xml:space="preserve"> řád</w:t>
      </w:r>
      <w:r>
        <w:rPr>
          <w:rFonts w:cs="Arial"/>
          <w:sz w:val="24"/>
          <w:szCs w:val="24"/>
        </w:rPr>
        <w:t>em</w:t>
      </w:r>
      <w:r w:rsidRPr="00EE6AF3">
        <w:rPr>
          <w:rFonts w:cs="Arial"/>
          <w:sz w:val="24"/>
          <w:szCs w:val="24"/>
        </w:rPr>
        <w:t xml:space="preserve"> členské schůze</w:t>
      </w:r>
      <w:r w:rsidR="00C93CF5">
        <w:rPr>
          <w:rFonts w:cs="Arial"/>
          <w:sz w:val="24"/>
          <w:szCs w:val="24"/>
        </w:rPr>
        <w:t xml:space="preserve">. </w:t>
      </w:r>
      <w:r w:rsidRPr="00CD722C">
        <w:rPr>
          <w:rFonts w:cs="Arial"/>
          <w:sz w:val="24"/>
          <w:szCs w:val="24"/>
        </w:rPr>
        <w:t xml:space="preserve">Pravomoci členské schůze </w:t>
      </w:r>
      <w:r>
        <w:rPr>
          <w:rFonts w:cs="Arial"/>
          <w:sz w:val="24"/>
          <w:szCs w:val="24"/>
        </w:rPr>
        <w:t>upravují Stanovy spolku</w:t>
      </w:r>
      <w:r w:rsidRPr="00CD722C">
        <w:rPr>
          <w:rFonts w:cs="Arial"/>
          <w:sz w:val="24"/>
          <w:szCs w:val="24"/>
        </w:rPr>
        <w:t xml:space="preserve">. </w:t>
      </w:r>
      <w:r>
        <w:rPr>
          <w:rFonts w:cs="Arial"/>
          <w:sz w:val="24"/>
          <w:szCs w:val="24"/>
        </w:rPr>
        <w:t>Spolek má k 31. 05. 2018 33 členů.</w:t>
      </w:r>
    </w:p>
    <w:p w:rsidR="00EC18B5" w:rsidRPr="00CD722C" w:rsidRDefault="00EC18B5" w:rsidP="00EC18B5">
      <w:pPr>
        <w:jc w:val="both"/>
        <w:rPr>
          <w:rFonts w:cs="Arial"/>
          <w:sz w:val="24"/>
          <w:szCs w:val="24"/>
        </w:rPr>
      </w:pPr>
      <w:r w:rsidRPr="00CD722C">
        <w:rPr>
          <w:rFonts w:cs="Arial"/>
          <w:b/>
          <w:sz w:val="24"/>
          <w:szCs w:val="24"/>
        </w:rPr>
        <w:t>Rada spolku</w:t>
      </w:r>
      <w:r w:rsidRPr="00CD722C">
        <w:rPr>
          <w:rFonts w:cs="Arial"/>
          <w:sz w:val="24"/>
          <w:szCs w:val="24"/>
        </w:rPr>
        <w:t xml:space="preserve"> </w:t>
      </w:r>
      <w:r>
        <w:rPr>
          <w:rFonts w:cs="Arial"/>
          <w:sz w:val="24"/>
          <w:szCs w:val="24"/>
        </w:rPr>
        <w:t>je r</w:t>
      </w:r>
      <w:r w:rsidRPr="00CD722C">
        <w:rPr>
          <w:rFonts w:cs="Arial"/>
          <w:sz w:val="24"/>
          <w:szCs w:val="24"/>
        </w:rPr>
        <w:t>ozhodovacím orgánem MAS. Má nejméně 3 a nejvíce 7 členů, kteří jsou voleni členskou schůzí na dva roky, přičemž veřejný sektor ani žádná ze zájmových skupin nepředstavuje více než 49</w:t>
      </w:r>
      <w:r>
        <w:rPr>
          <w:rFonts w:cs="Arial"/>
          <w:sz w:val="24"/>
          <w:szCs w:val="24"/>
        </w:rPr>
        <w:t xml:space="preserve"> </w:t>
      </w:r>
      <w:r w:rsidRPr="00CD722C">
        <w:rPr>
          <w:rFonts w:cs="Arial"/>
          <w:sz w:val="24"/>
          <w:szCs w:val="24"/>
        </w:rPr>
        <w:t xml:space="preserve">% hlasovacích práv. Rada spolku má </w:t>
      </w:r>
      <w:r>
        <w:rPr>
          <w:rFonts w:cs="Arial"/>
          <w:sz w:val="24"/>
          <w:szCs w:val="24"/>
        </w:rPr>
        <w:t>k 31. 0</w:t>
      </w:r>
      <w:r w:rsidRPr="00CD722C">
        <w:rPr>
          <w:rFonts w:cs="Arial"/>
          <w:sz w:val="24"/>
          <w:szCs w:val="24"/>
        </w:rPr>
        <w:t>5</w:t>
      </w:r>
      <w:r>
        <w:rPr>
          <w:rFonts w:cs="Arial"/>
          <w:sz w:val="24"/>
          <w:szCs w:val="24"/>
        </w:rPr>
        <w:t>. 2018 5</w:t>
      </w:r>
      <w:r w:rsidRPr="00CD722C">
        <w:rPr>
          <w:rFonts w:cs="Arial"/>
          <w:sz w:val="24"/>
          <w:szCs w:val="24"/>
        </w:rPr>
        <w:t xml:space="preserve"> členů</w:t>
      </w:r>
      <w:r>
        <w:rPr>
          <w:rFonts w:cs="Arial"/>
          <w:sz w:val="24"/>
          <w:szCs w:val="24"/>
        </w:rPr>
        <w:t>.</w:t>
      </w:r>
      <w:r w:rsidRPr="00CD722C">
        <w:rPr>
          <w:rFonts w:cs="Arial"/>
          <w:sz w:val="24"/>
          <w:szCs w:val="24"/>
        </w:rPr>
        <w:t xml:space="preserve"> Kompetence Rady spolku jsou vymezeny </w:t>
      </w:r>
      <w:r>
        <w:rPr>
          <w:rFonts w:cs="Arial"/>
          <w:sz w:val="24"/>
          <w:szCs w:val="24"/>
        </w:rPr>
        <w:t>Stanovami spolku a její j</w:t>
      </w:r>
      <w:r w:rsidRPr="00CD722C">
        <w:rPr>
          <w:rFonts w:cs="Arial"/>
          <w:sz w:val="24"/>
          <w:szCs w:val="24"/>
        </w:rPr>
        <w:t>ednání je upraveno</w:t>
      </w:r>
      <w:r>
        <w:rPr>
          <w:rFonts w:cs="Arial"/>
          <w:sz w:val="24"/>
          <w:szCs w:val="24"/>
        </w:rPr>
        <w:t xml:space="preserve"> ve </w:t>
      </w:r>
      <w:r w:rsidRPr="00EE6AF3">
        <w:rPr>
          <w:rFonts w:cs="Arial"/>
          <w:sz w:val="24"/>
          <w:szCs w:val="24"/>
        </w:rPr>
        <w:t>Směrnice</w:t>
      </w:r>
      <w:r w:rsidRPr="00422FD2">
        <w:rPr>
          <w:rFonts w:cs="Arial"/>
          <w:sz w:val="24"/>
          <w:szCs w:val="24"/>
        </w:rPr>
        <w:t xml:space="preserve"> pro </w:t>
      </w:r>
      <w:r w:rsidRPr="008C2875">
        <w:rPr>
          <w:rFonts w:cs="Arial"/>
          <w:sz w:val="24"/>
          <w:szCs w:val="24"/>
        </w:rPr>
        <w:t>činnost orgánů</w:t>
      </w:r>
      <w:r>
        <w:rPr>
          <w:rFonts w:cs="Arial"/>
          <w:sz w:val="24"/>
          <w:szCs w:val="24"/>
        </w:rPr>
        <w:t>.</w:t>
      </w:r>
    </w:p>
    <w:p w:rsidR="006872D9" w:rsidRPr="00CD722C" w:rsidRDefault="00EC18B5" w:rsidP="00263AA3">
      <w:pPr>
        <w:spacing w:after="120" w:line="274" w:lineRule="auto"/>
        <w:jc w:val="both"/>
        <w:rPr>
          <w:rFonts w:cs="Arial"/>
          <w:sz w:val="24"/>
          <w:szCs w:val="24"/>
        </w:rPr>
      </w:pPr>
      <w:r w:rsidRPr="00CD722C">
        <w:rPr>
          <w:rFonts w:cs="Arial"/>
          <w:b/>
          <w:sz w:val="24"/>
          <w:szCs w:val="24"/>
        </w:rPr>
        <w:t>Výběrová komise</w:t>
      </w:r>
      <w:r>
        <w:rPr>
          <w:rFonts w:cs="Arial"/>
          <w:sz w:val="24"/>
          <w:szCs w:val="24"/>
        </w:rPr>
        <w:t xml:space="preserve"> je v</w:t>
      </w:r>
      <w:r w:rsidRPr="00CD722C">
        <w:rPr>
          <w:rFonts w:cs="Arial"/>
          <w:sz w:val="24"/>
          <w:szCs w:val="24"/>
        </w:rPr>
        <w:t xml:space="preserve">ýběrovým orgánem MAS. Členové Výběrové </w:t>
      </w:r>
      <w:r>
        <w:rPr>
          <w:rFonts w:cs="Arial"/>
          <w:sz w:val="24"/>
          <w:szCs w:val="24"/>
        </w:rPr>
        <w:t xml:space="preserve">komise </w:t>
      </w:r>
      <w:r w:rsidRPr="00CD722C">
        <w:rPr>
          <w:rFonts w:cs="Arial"/>
          <w:sz w:val="24"/>
          <w:szCs w:val="24"/>
        </w:rPr>
        <w:t>j</w:t>
      </w:r>
      <w:r>
        <w:rPr>
          <w:rFonts w:cs="Arial"/>
          <w:sz w:val="24"/>
          <w:szCs w:val="24"/>
        </w:rPr>
        <w:t>sou voleni dle Stanov čl. 10 bod 2</w:t>
      </w:r>
      <w:r w:rsidRPr="00CD722C">
        <w:rPr>
          <w:rFonts w:cs="Arial"/>
          <w:sz w:val="24"/>
          <w:szCs w:val="24"/>
        </w:rPr>
        <w:t xml:space="preserve">, přičemž veřejný sektor ani žádná ze zájmových skupin nepřesáhne 49 % hlasovacích práv. </w:t>
      </w:r>
      <w:r w:rsidR="004D4D98" w:rsidRPr="00CD722C">
        <w:rPr>
          <w:rFonts w:cs="Arial"/>
          <w:sz w:val="24"/>
          <w:szCs w:val="24"/>
        </w:rPr>
        <w:t xml:space="preserve">Kompetence </w:t>
      </w:r>
      <w:r w:rsidR="004D4D98">
        <w:rPr>
          <w:rFonts w:cs="Arial"/>
          <w:sz w:val="24"/>
          <w:szCs w:val="24"/>
        </w:rPr>
        <w:t xml:space="preserve">výběrové komise </w:t>
      </w:r>
      <w:r w:rsidR="004D4D98" w:rsidRPr="00CD722C">
        <w:rPr>
          <w:rFonts w:cs="Arial"/>
          <w:sz w:val="24"/>
          <w:szCs w:val="24"/>
        </w:rPr>
        <w:t xml:space="preserve">jsou vymezeny </w:t>
      </w:r>
      <w:r w:rsidR="004D4D98">
        <w:rPr>
          <w:rFonts w:cs="Arial"/>
          <w:sz w:val="24"/>
          <w:szCs w:val="24"/>
        </w:rPr>
        <w:t>Stanovami spolku a její j</w:t>
      </w:r>
      <w:r w:rsidR="004D4D98" w:rsidRPr="00CD722C">
        <w:rPr>
          <w:rFonts w:cs="Arial"/>
          <w:sz w:val="24"/>
          <w:szCs w:val="24"/>
        </w:rPr>
        <w:t>ednání je upraveno</w:t>
      </w:r>
      <w:r w:rsidR="004D4D98">
        <w:rPr>
          <w:rFonts w:cs="Arial"/>
          <w:sz w:val="24"/>
          <w:szCs w:val="24"/>
        </w:rPr>
        <w:t xml:space="preserve"> ve </w:t>
      </w:r>
      <w:r w:rsidR="004D4D98" w:rsidRPr="00EE6AF3">
        <w:rPr>
          <w:rFonts w:cs="Arial"/>
          <w:sz w:val="24"/>
          <w:szCs w:val="24"/>
        </w:rPr>
        <w:t>Směrnice</w:t>
      </w:r>
      <w:r w:rsidR="004D4D98" w:rsidRPr="00422FD2">
        <w:rPr>
          <w:rFonts w:cs="Arial"/>
          <w:sz w:val="24"/>
          <w:szCs w:val="24"/>
        </w:rPr>
        <w:t xml:space="preserve"> pro </w:t>
      </w:r>
      <w:r w:rsidR="004D4D98" w:rsidRPr="008C2875">
        <w:rPr>
          <w:rFonts w:cs="Arial"/>
          <w:sz w:val="24"/>
          <w:szCs w:val="24"/>
        </w:rPr>
        <w:t>činnost orgánů</w:t>
      </w:r>
      <w:r w:rsidR="004D4D98">
        <w:rPr>
          <w:rFonts w:cs="Arial"/>
          <w:sz w:val="24"/>
          <w:szCs w:val="24"/>
        </w:rPr>
        <w:t xml:space="preserve">. </w:t>
      </w:r>
      <w:r w:rsidRPr="00CD722C">
        <w:rPr>
          <w:rFonts w:cs="Arial"/>
          <w:sz w:val="24"/>
          <w:szCs w:val="24"/>
        </w:rPr>
        <w:t xml:space="preserve">Hlavním úkolem tohoto orgánu je </w:t>
      </w:r>
      <w:r w:rsidRPr="00CD722C">
        <w:rPr>
          <w:rFonts w:cs="Arial"/>
          <w:sz w:val="24"/>
          <w:szCs w:val="24"/>
        </w:rPr>
        <w:lastRenderedPageBreak/>
        <w:t xml:space="preserve">hodnocení projektů na základě objektivních kritérií. Výběrová komise navrhuje pořadí projektů </w:t>
      </w:r>
      <w:r>
        <w:rPr>
          <w:rFonts w:cs="Arial"/>
          <w:sz w:val="24"/>
          <w:szCs w:val="24"/>
        </w:rPr>
        <w:t>podle počtu bodů dosažených ve věcném hodnocení</w:t>
      </w:r>
      <w:r w:rsidRPr="00CD722C">
        <w:rPr>
          <w:rFonts w:cs="Arial"/>
          <w:sz w:val="24"/>
          <w:szCs w:val="24"/>
        </w:rPr>
        <w:t xml:space="preserve">. Výběrová komise </w:t>
      </w:r>
      <w:r w:rsidR="00C93CF5">
        <w:rPr>
          <w:rFonts w:cs="Arial"/>
          <w:sz w:val="24"/>
          <w:szCs w:val="24"/>
        </w:rPr>
        <w:t xml:space="preserve">má k 31. 05. 2018 </w:t>
      </w:r>
      <w:r w:rsidRPr="00CD722C">
        <w:rPr>
          <w:rFonts w:cs="Arial"/>
          <w:sz w:val="24"/>
          <w:szCs w:val="24"/>
        </w:rPr>
        <w:t>5 členů</w:t>
      </w:r>
      <w:r w:rsidR="00C93CF5">
        <w:rPr>
          <w:rFonts w:cs="Arial"/>
          <w:sz w:val="24"/>
          <w:szCs w:val="24"/>
        </w:rPr>
        <w:t>.</w:t>
      </w:r>
      <w:r w:rsidR="006872D9">
        <w:rPr>
          <w:rFonts w:cs="Arial"/>
          <w:sz w:val="24"/>
          <w:szCs w:val="24"/>
        </w:rPr>
        <w:t xml:space="preserve"> </w:t>
      </w:r>
    </w:p>
    <w:p w:rsidR="006872D9" w:rsidRDefault="006872D9" w:rsidP="00263AA3">
      <w:pPr>
        <w:spacing w:after="120" w:line="274" w:lineRule="auto"/>
        <w:jc w:val="both"/>
        <w:rPr>
          <w:rFonts w:cs="Arial"/>
          <w:sz w:val="24"/>
          <w:szCs w:val="24"/>
        </w:rPr>
      </w:pPr>
      <w:r>
        <w:rPr>
          <w:rFonts w:cs="Arial"/>
          <w:sz w:val="24"/>
          <w:szCs w:val="24"/>
        </w:rPr>
        <w:t xml:space="preserve">K procesu hodnocení projektů </w:t>
      </w:r>
      <w:r w:rsidRPr="00994DCB">
        <w:rPr>
          <w:rFonts w:cs="Arial"/>
          <w:sz w:val="24"/>
          <w:szCs w:val="24"/>
        </w:rPr>
        <w:t>MAS plánuje využít externí experty</w:t>
      </w:r>
      <w:r>
        <w:rPr>
          <w:rFonts w:cs="Arial"/>
          <w:sz w:val="24"/>
          <w:szCs w:val="24"/>
        </w:rPr>
        <w:t>. Podrobnosti jsou popsány v podkapitole 2.1.2.</w:t>
      </w:r>
    </w:p>
    <w:p w:rsidR="004D4D98" w:rsidRDefault="006872D9" w:rsidP="00263AA3">
      <w:pPr>
        <w:spacing w:after="120" w:line="274" w:lineRule="auto"/>
        <w:jc w:val="both"/>
        <w:rPr>
          <w:rFonts w:cs="Arial"/>
          <w:sz w:val="24"/>
          <w:szCs w:val="24"/>
        </w:rPr>
      </w:pPr>
      <w:r w:rsidRPr="00CD722C">
        <w:rPr>
          <w:rFonts w:cs="Arial"/>
          <w:b/>
          <w:sz w:val="24"/>
          <w:szCs w:val="24"/>
        </w:rPr>
        <w:t>Kontrolní komise</w:t>
      </w:r>
      <w:r w:rsidRPr="00CD722C">
        <w:rPr>
          <w:rFonts w:cs="Arial"/>
          <w:sz w:val="24"/>
          <w:szCs w:val="24"/>
        </w:rPr>
        <w:t xml:space="preserve"> je kontrolním orgánem MAS.</w:t>
      </w:r>
      <w:r w:rsidRPr="00CD722C">
        <w:rPr>
          <w:rFonts w:cs="Arial"/>
          <w:i/>
          <w:sz w:val="24"/>
          <w:szCs w:val="24"/>
        </w:rPr>
        <w:t xml:space="preserve"> </w:t>
      </w:r>
      <w:r w:rsidR="004D4D98" w:rsidRPr="00994DCB">
        <w:rPr>
          <w:rFonts w:cs="Arial"/>
          <w:sz w:val="24"/>
          <w:szCs w:val="24"/>
        </w:rPr>
        <w:t>Členové kontrolního orgánu jsou voleni z</w:t>
      </w:r>
      <w:r w:rsidR="004D4D98">
        <w:rPr>
          <w:rFonts w:cs="Arial"/>
          <w:sz w:val="24"/>
          <w:szCs w:val="24"/>
        </w:rPr>
        <w:t> členů spolku</w:t>
      </w:r>
      <w:r w:rsidR="004D4D98" w:rsidRPr="00994DCB">
        <w:rPr>
          <w:rFonts w:cs="Arial"/>
          <w:sz w:val="24"/>
          <w:szCs w:val="24"/>
        </w:rPr>
        <w:t>.</w:t>
      </w:r>
      <w:r w:rsidR="004D4D98">
        <w:rPr>
          <w:rFonts w:cs="Arial"/>
          <w:sz w:val="24"/>
          <w:szCs w:val="24"/>
        </w:rPr>
        <w:t xml:space="preserve"> </w:t>
      </w:r>
      <w:r w:rsidR="004D4D98" w:rsidRPr="00CD722C">
        <w:rPr>
          <w:rFonts w:cs="Arial"/>
          <w:sz w:val="24"/>
          <w:szCs w:val="24"/>
        </w:rPr>
        <w:t xml:space="preserve">Kompetence </w:t>
      </w:r>
      <w:r w:rsidR="004D4D98">
        <w:rPr>
          <w:rFonts w:cs="Arial"/>
          <w:sz w:val="24"/>
          <w:szCs w:val="24"/>
        </w:rPr>
        <w:t xml:space="preserve">kontrolní komise </w:t>
      </w:r>
      <w:r w:rsidR="004D4D98" w:rsidRPr="00CD722C">
        <w:rPr>
          <w:rFonts w:cs="Arial"/>
          <w:sz w:val="24"/>
          <w:szCs w:val="24"/>
        </w:rPr>
        <w:t xml:space="preserve">jsou vymezeny </w:t>
      </w:r>
      <w:r w:rsidR="004D4D98">
        <w:rPr>
          <w:rFonts w:cs="Arial"/>
          <w:sz w:val="24"/>
          <w:szCs w:val="24"/>
        </w:rPr>
        <w:t>Stanovami spolku a její j</w:t>
      </w:r>
      <w:r w:rsidR="004D4D98" w:rsidRPr="00CD722C">
        <w:rPr>
          <w:rFonts w:cs="Arial"/>
          <w:sz w:val="24"/>
          <w:szCs w:val="24"/>
        </w:rPr>
        <w:t>ednání je upraveno</w:t>
      </w:r>
      <w:r w:rsidR="004D4D98">
        <w:rPr>
          <w:rFonts w:cs="Arial"/>
          <w:sz w:val="24"/>
          <w:szCs w:val="24"/>
        </w:rPr>
        <w:t xml:space="preserve"> ve </w:t>
      </w:r>
      <w:r w:rsidR="004D4D98" w:rsidRPr="00EE6AF3">
        <w:rPr>
          <w:rFonts w:cs="Arial"/>
          <w:sz w:val="24"/>
          <w:szCs w:val="24"/>
        </w:rPr>
        <w:t>Směrnice</w:t>
      </w:r>
      <w:r w:rsidR="004D4D98" w:rsidRPr="00422FD2">
        <w:rPr>
          <w:rFonts w:cs="Arial"/>
          <w:sz w:val="24"/>
          <w:szCs w:val="24"/>
        </w:rPr>
        <w:t xml:space="preserve"> pro </w:t>
      </w:r>
      <w:r w:rsidR="004D4D98" w:rsidRPr="008C2875">
        <w:rPr>
          <w:rFonts w:cs="Arial"/>
          <w:sz w:val="24"/>
          <w:szCs w:val="24"/>
        </w:rPr>
        <w:t>činnost orgánů</w:t>
      </w:r>
      <w:r w:rsidR="004D4D98">
        <w:rPr>
          <w:rFonts w:cs="Arial"/>
          <w:sz w:val="24"/>
          <w:szCs w:val="24"/>
        </w:rPr>
        <w:t xml:space="preserve">. </w:t>
      </w:r>
      <w:r w:rsidRPr="00CD722C">
        <w:rPr>
          <w:rFonts w:cs="Arial"/>
          <w:sz w:val="24"/>
          <w:szCs w:val="24"/>
        </w:rPr>
        <w:t xml:space="preserve">Kontrolní </w:t>
      </w:r>
      <w:r>
        <w:rPr>
          <w:rFonts w:cs="Arial"/>
          <w:sz w:val="24"/>
          <w:szCs w:val="24"/>
        </w:rPr>
        <w:t xml:space="preserve">komise </w:t>
      </w:r>
      <w:r w:rsidRPr="00CD722C">
        <w:rPr>
          <w:rFonts w:cs="Arial"/>
          <w:sz w:val="24"/>
          <w:szCs w:val="24"/>
        </w:rPr>
        <w:t xml:space="preserve">provádí přezkum hodnocení a řeší stížnosti na činnosti MAS. </w:t>
      </w:r>
      <w:r w:rsidR="004D4D98">
        <w:rPr>
          <w:rFonts w:cs="Arial"/>
          <w:sz w:val="24"/>
          <w:szCs w:val="24"/>
        </w:rPr>
        <w:t xml:space="preserve">Kontrolní </w:t>
      </w:r>
      <w:r w:rsidR="004D4D98" w:rsidRPr="00CD722C">
        <w:rPr>
          <w:rFonts w:cs="Arial"/>
          <w:sz w:val="24"/>
          <w:szCs w:val="24"/>
        </w:rPr>
        <w:t xml:space="preserve">komise </w:t>
      </w:r>
      <w:r w:rsidR="004D4D98">
        <w:rPr>
          <w:rFonts w:cs="Arial"/>
          <w:sz w:val="24"/>
          <w:szCs w:val="24"/>
        </w:rPr>
        <w:t xml:space="preserve">má k 31. 05. 2018 </w:t>
      </w:r>
      <w:r w:rsidR="004D4D98" w:rsidRPr="00CD722C">
        <w:rPr>
          <w:rFonts w:cs="Arial"/>
          <w:sz w:val="24"/>
          <w:szCs w:val="24"/>
        </w:rPr>
        <w:t>5 členů</w:t>
      </w:r>
      <w:r w:rsidR="004D4D98">
        <w:rPr>
          <w:rFonts w:cs="Arial"/>
          <w:sz w:val="24"/>
          <w:szCs w:val="24"/>
        </w:rPr>
        <w:t xml:space="preserve">. </w:t>
      </w:r>
    </w:p>
    <w:p w:rsidR="00422FD2" w:rsidRPr="00CD722C" w:rsidRDefault="00422FD2" w:rsidP="00263AA3">
      <w:pPr>
        <w:spacing w:after="120" w:line="274" w:lineRule="auto"/>
        <w:jc w:val="both"/>
        <w:rPr>
          <w:rFonts w:cs="Arial"/>
          <w:sz w:val="24"/>
          <w:szCs w:val="24"/>
        </w:rPr>
      </w:pPr>
    </w:p>
    <w:p w:rsidR="006872D9" w:rsidRDefault="006872D9" w:rsidP="00263AA3">
      <w:pPr>
        <w:pStyle w:val="Nadpis3"/>
        <w:spacing w:after="120" w:line="274" w:lineRule="auto"/>
      </w:pPr>
      <w:bookmarkStart w:id="12" w:name="_Toc518902127"/>
      <w:r>
        <w:t>Externí experti</w:t>
      </w:r>
      <w:bookmarkEnd w:id="12"/>
    </w:p>
    <w:p w:rsidR="006872D9" w:rsidRDefault="006872D9" w:rsidP="00263AA3">
      <w:pPr>
        <w:spacing w:before="240" w:after="120" w:line="274" w:lineRule="auto"/>
        <w:jc w:val="both"/>
        <w:rPr>
          <w:rFonts w:cs="Arial"/>
          <w:sz w:val="24"/>
          <w:szCs w:val="24"/>
        </w:rPr>
      </w:pPr>
      <w:r>
        <w:rPr>
          <w:rFonts w:cs="Arial"/>
          <w:sz w:val="24"/>
          <w:szCs w:val="24"/>
        </w:rPr>
        <w:t xml:space="preserve">K procesu hodnocení projektů </w:t>
      </w:r>
      <w:r w:rsidRPr="00994DCB">
        <w:rPr>
          <w:rFonts w:cs="Arial"/>
          <w:sz w:val="24"/>
          <w:szCs w:val="24"/>
        </w:rPr>
        <w:t>MAS plánuje využít externí experty</w:t>
      </w:r>
      <w:r>
        <w:rPr>
          <w:rFonts w:cs="Arial"/>
          <w:sz w:val="24"/>
          <w:szCs w:val="24"/>
        </w:rPr>
        <w:t xml:space="preserve">. </w:t>
      </w:r>
      <w:r w:rsidRPr="00994DCB">
        <w:rPr>
          <w:rFonts w:cs="Arial"/>
          <w:sz w:val="24"/>
          <w:szCs w:val="24"/>
        </w:rPr>
        <w:t>Externí experti jsou odborníci v určité oblasti, nejsou členy orgánů MAS či jejími stálými zaměstnanci.</w:t>
      </w:r>
      <w:r>
        <w:rPr>
          <w:rFonts w:cs="Arial"/>
          <w:sz w:val="24"/>
          <w:szCs w:val="24"/>
        </w:rPr>
        <w:t xml:space="preserve"> </w:t>
      </w:r>
    </w:p>
    <w:p w:rsidR="006872D9" w:rsidRPr="00994DCB" w:rsidRDefault="006872D9" w:rsidP="00381629">
      <w:pPr>
        <w:spacing w:before="240" w:after="0"/>
        <w:contextualSpacing/>
        <w:jc w:val="both"/>
        <w:rPr>
          <w:rFonts w:cs="Arial"/>
          <w:sz w:val="24"/>
          <w:szCs w:val="24"/>
        </w:rPr>
      </w:pPr>
      <w:r w:rsidRPr="00994DCB">
        <w:rPr>
          <w:rFonts w:cs="Arial"/>
          <w:sz w:val="24"/>
          <w:szCs w:val="24"/>
        </w:rPr>
        <w:t>Externí experti musí být vybráni transparentním výběrovým řízením na základě těchto minimálních požadavků, které mohou být rozšířeny v případě potřeby:</w:t>
      </w:r>
    </w:p>
    <w:p w:rsidR="006872D9" w:rsidRPr="00994DCB" w:rsidRDefault="006872D9" w:rsidP="00381629">
      <w:pPr>
        <w:pStyle w:val="Odstavecseseznamem"/>
        <w:numPr>
          <w:ilvl w:val="0"/>
          <w:numId w:val="5"/>
        </w:numPr>
        <w:spacing w:after="0"/>
        <w:ind w:left="714" w:hanging="357"/>
        <w:jc w:val="both"/>
        <w:rPr>
          <w:rFonts w:cs="Arial"/>
          <w:sz w:val="24"/>
          <w:szCs w:val="24"/>
        </w:rPr>
      </w:pPr>
      <w:r w:rsidRPr="00994DCB">
        <w:rPr>
          <w:rFonts w:cs="Arial"/>
          <w:sz w:val="24"/>
          <w:szCs w:val="24"/>
        </w:rPr>
        <w:t>dosažené vzdělání v požadovaném oboru,</w:t>
      </w:r>
    </w:p>
    <w:p w:rsidR="006872D9" w:rsidRPr="00994DCB" w:rsidRDefault="006872D9" w:rsidP="00263AA3">
      <w:pPr>
        <w:pStyle w:val="Odstavecseseznamem"/>
        <w:numPr>
          <w:ilvl w:val="0"/>
          <w:numId w:val="5"/>
        </w:numPr>
        <w:spacing w:after="120" w:line="274" w:lineRule="auto"/>
        <w:ind w:left="714" w:hanging="357"/>
        <w:jc w:val="both"/>
        <w:rPr>
          <w:rFonts w:cs="Arial"/>
          <w:sz w:val="24"/>
          <w:szCs w:val="24"/>
        </w:rPr>
      </w:pPr>
      <w:r w:rsidRPr="00994DCB">
        <w:rPr>
          <w:rFonts w:cs="Arial"/>
          <w:sz w:val="24"/>
          <w:szCs w:val="24"/>
        </w:rPr>
        <w:t>praxe v požadovaném oboru.</w:t>
      </w:r>
    </w:p>
    <w:p w:rsidR="006872D9" w:rsidRPr="00994DCB" w:rsidRDefault="006872D9" w:rsidP="00263AA3">
      <w:pPr>
        <w:spacing w:before="200" w:after="120" w:line="274" w:lineRule="auto"/>
        <w:jc w:val="both"/>
        <w:rPr>
          <w:rFonts w:cs="Arial"/>
          <w:sz w:val="24"/>
          <w:szCs w:val="24"/>
        </w:rPr>
      </w:pPr>
      <w:r w:rsidRPr="00994DCB">
        <w:rPr>
          <w:rFonts w:cs="Arial"/>
          <w:sz w:val="24"/>
          <w:szCs w:val="24"/>
        </w:rPr>
        <w:t>Všechny požadavky na externí experty budou uvedeny v inzerátu zveřejněném na stránkách MAS.</w:t>
      </w:r>
      <w:r w:rsidR="004D4D98">
        <w:rPr>
          <w:rFonts w:cs="Arial"/>
          <w:sz w:val="24"/>
          <w:szCs w:val="24"/>
        </w:rPr>
        <w:t xml:space="preserve"> </w:t>
      </w:r>
      <w:r w:rsidRPr="00994DCB">
        <w:rPr>
          <w:rFonts w:cs="Arial"/>
          <w:sz w:val="24"/>
          <w:szCs w:val="24"/>
        </w:rPr>
        <w:t xml:space="preserve">Externí experti nesmí být ve střetu zájmů, podepisují etický kodex. S externími experty bude uzavřena </w:t>
      </w:r>
      <w:r>
        <w:rPr>
          <w:rFonts w:cs="Arial"/>
          <w:sz w:val="24"/>
          <w:szCs w:val="24"/>
        </w:rPr>
        <w:t xml:space="preserve">dohoda o provedení práce. </w:t>
      </w:r>
    </w:p>
    <w:p w:rsidR="006872D9" w:rsidRPr="006872D9" w:rsidRDefault="006872D9" w:rsidP="00263AA3">
      <w:pPr>
        <w:spacing w:after="120" w:line="274" w:lineRule="auto"/>
        <w:jc w:val="both"/>
      </w:pPr>
      <w:r w:rsidRPr="00994DCB">
        <w:rPr>
          <w:rFonts w:cs="Arial"/>
          <w:sz w:val="24"/>
          <w:szCs w:val="24"/>
        </w:rPr>
        <w:t>Odborný posudek externího experta slouží jako pod</w:t>
      </w:r>
      <w:r>
        <w:rPr>
          <w:rFonts w:cs="Arial"/>
          <w:sz w:val="24"/>
          <w:szCs w:val="24"/>
        </w:rPr>
        <w:t xml:space="preserve">klad pro věcné hodnocení. Pokud výběrová </w:t>
      </w:r>
      <w:r w:rsidRPr="00994DCB">
        <w:rPr>
          <w:rFonts w:cs="Arial"/>
          <w:sz w:val="24"/>
          <w:szCs w:val="24"/>
        </w:rPr>
        <w:t>komise nevyužije posudek externího experta pro hodnocení v plném rozsahu nebo ho nevyužije vůbec, musí tento postup odůvodnit v</w:t>
      </w:r>
      <w:r>
        <w:rPr>
          <w:rFonts w:cs="Arial"/>
          <w:sz w:val="24"/>
          <w:szCs w:val="24"/>
        </w:rPr>
        <w:t xml:space="preserve"> kontrolním listu </w:t>
      </w:r>
      <w:r w:rsidRPr="00994DCB">
        <w:rPr>
          <w:rFonts w:cs="Arial"/>
          <w:sz w:val="24"/>
          <w:szCs w:val="24"/>
        </w:rPr>
        <w:t>k hodnocení projektu.</w:t>
      </w:r>
    </w:p>
    <w:p w:rsidR="005C0B9A" w:rsidRDefault="005C0B9A" w:rsidP="00263AA3">
      <w:pPr>
        <w:spacing w:after="120" w:line="274" w:lineRule="auto"/>
        <w:jc w:val="both"/>
        <w:rPr>
          <w:rFonts w:cs="Arial"/>
          <w:b/>
          <w:sz w:val="24"/>
          <w:szCs w:val="24"/>
        </w:rPr>
      </w:pPr>
    </w:p>
    <w:p w:rsidR="00C93CF5" w:rsidRDefault="004D4D98" w:rsidP="00263AA3">
      <w:pPr>
        <w:pStyle w:val="Nadpis3"/>
        <w:spacing w:after="120" w:line="274" w:lineRule="auto"/>
      </w:pPr>
      <w:bookmarkStart w:id="13" w:name="_Toc518902128"/>
      <w:r>
        <w:t>Kancelář MAS</w:t>
      </w:r>
      <w:bookmarkEnd w:id="13"/>
      <w:r>
        <w:t xml:space="preserve"> </w:t>
      </w:r>
    </w:p>
    <w:p w:rsidR="004D4D98" w:rsidRDefault="00153735" w:rsidP="00263AA3">
      <w:pPr>
        <w:spacing w:before="240" w:after="120" w:line="274" w:lineRule="auto"/>
        <w:jc w:val="both"/>
        <w:rPr>
          <w:rFonts w:cs="Arial"/>
          <w:sz w:val="24"/>
          <w:szCs w:val="24"/>
        </w:rPr>
      </w:pPr>
      <w:r w:rsidRPr="004D4D98">
        <w:rPr>
          <w:rFonts w:cs="Arial"/>
          <w:sz w:val="24"/>
          <w:szCs w:val="24"/>
        </w:rPr>
        <w:t xml:space="preserve">Kancelář MAS není orgánem MAS, ale administrativní jednotkou MAS. </w:t>
      </w:r>
    </w:p>
    <w:p w:rsidR="004D4D98" w:rsidRPr="0080156D" w:rsidRDefault="00BE6072" w:rsidP="00263AA3">
      <w:pPr>
        <w:spacing w:after="0" w:line="274" w:lineRule="auto"/>
        <w:jc w:val="both"/>
        <w:rPr>
          <w:rFonts w:cs="Arial"/>
          <w:sz w:val="24"/>
          <w:szCs w:val="24"/>
        </w:rPr>
      </w:pPr>
      <w:r w:rsidRPr="0080156D">
        <w:rPr>
          <w:rFonts w:cs="Arial"/>
          <w:sz w:val="24"/>
          <w:szCs w:val="24"/>
        </w:rPr>
        <w:t>S</w:t>
      </w:r>
      <w:r w:rsidR="00153735" w:rsidRPr="0080156D">
        <w:rPr>
          <w:rFonts w:cs="Arial"/>
          <w:sz w:val="24"/>
          <w:szCs w:val="24"/>
        </w:rPr>
        <w:t>ložení kancelář</w:t>
      </w:r>
      <w:r w:rsidRPr="0080156D">
        <w:rPr>
          <w:rFonts w:cs="Arial"/>
          <w:sz w:val="24"/>
          <w:szCs w:val="24"/>
        </w:rPr>
        <w:t>e</w:t>
      </w:r>
      <w:r w:rsidR="00153735" w:rsidRPr="0080156D">
        <w:rPr>
          <w:rFonts w:cs="Arial"/>
          <w:sz w:val="24"/>
          <w:szCs w:val="24"/>
        </w:rPr>
        <w:t xml:space="preserve"> MAS ve vztahu k realizaci strategie CLLD – programového rámce IROP</w:t>
      </w:r>
      <w:r w:rsidRPr="0080156D">
        <w:rPr>
          <w:rFonts w:cs="Arial"/>
          <w:sz w:val="24"/>
          <w:szCs w:val="24"/>
        </w:rPr>
        <w:t xml:space="preserve"> je</w:t>
      </w:r>
      <w:r w:rsidR="004D4D98" w:rsidRPr="0080156D">
        <w:rPr>
          <w:rFonts w:cs="Arial"/>
          <w:sz w:val="24"/>
          <w:szCs w:val="24"/>
        </w:rPr>
        <w:t xml:space="preserve">: </w:t>
      </w:r>
    </w:p>
    <w:p w:rsidR="004D4D98" w:rsidRPr="0080156D" w:rsidRDefault="004D4D98" w:rsidP="00263AA3">
      <w:pPr>
        <w:pStyle w:val="Odstavecseseznamem"/>
        <w:numPr>
          <w:ilvl w:val="0"/>
          <w:numId w:val="19"/>
        </w:numPr>
        <w:spacing w:after="0" w:line="274" w:lineRule="auto"/>
        <w:jc w:val="both"/>
        <w:rPr>
          <w:rFonts w:cs="Arial"/>
          <w:sz w:val="24"/>
          <w:szCs w:val="24"/>
        </w:rPr>
      </w:pPr>
      <w:r w:rsidRPr="0080156D">
        <w:rPr>
          <w:rFonts w:cs="Arial"/>
          <w:sz w:val="24"/>
          <w:szCs w:val="24"/>
        </w:rPr>
        <w:t>vedoucí zaměstnanec pro realizace strategie CLLD</w:t>
      </w:r>
    </w:p>
    <w:p w:rsidR="004D4D98" w:rsidRPr="0080156D" w:rsidRDefault="004D4D98" w:rsidP="00263AA3">
      <w:pPr>
        <w:pStyle w:val="Odstavecseseznamem"/>
        <w:numPr>
          <w:ilvl w:val="0"/>
          <w:numId w:val="19"/>
        </w:numPr>
        <w:spacing w:after="0" w:line="274" w:lineRule="auto"/>
        <w:jc w:val="both"/>
        <w:rPr>
          <w:rFonts w:cs="Arial"/>
          <w:sz w:val="24"/>
          <w:szCs w:val="24"/>
        </w:rPr>
      </w:pPr>
      <w:r w:rsidRPr="0080156D">
        <w:rPr>
          <w:rFonts w:cs="Arial"/>
          <w:sz w:val="24"/>
          <w:szCs w:val="24"/>
        </w:rPr>
        <w:t>projektový manažer IROP</w:t>
      </w:r>
    </w:p>
    <w:p w:rsidR="0080156D" w:rsidRPr="0080156D" w:rsidRDefault="0080156D" w:rsidP="00263AA3">
      <w:pPr>
        <w:pStyle w:val="Odstavecseseznamem"/>
        <w:numPr>
          <w:ilvl w:val="0"/>
          <w:numId w:val="19"/>
        </w:numPr>
        <w:spacing w:after="0" w:line="274" w:lineRule="auto"/>
        <w:jc w:val="both"/>
        <w:rPr>
          <w:rFonts w:cs="Arial"/>
          <w:sz w:val="24"/>
          <w:szCs w:val="24"/>
        </w:rPr>
      </w:pPr>
      <w:r w:rsidRPr="0080156D">
        <w:rPr>
          <w:rFonts w:cs="Arial"/>
          <w:sz w:val="24"/>
          <w:szCs w:val="24"/>
        </w:rPr>
        <w:t>projektový manažer pro realizaci SCLLD</w:t>
      </w:r>
    </w:p>
    <w:p w:rsidR="008F77C5" w:rsidRPr="0080156D" w:rsidRDefault="0080156D" w:rsidP="00263AA3">
      <w:pPr>
        <w:spacing w:before="120" w:after="120" w:line="274" w:lineRule="auto"/>
        <w:jc w:val="both"/>
        <w:rPr>
          <w:rFonts w:cs="Arial"/>
          <w:sz w:val="24"/>
          <w:szCs w:val="24"/>
        </w:rPr>
      </w:pPr>
      <w:r w:rsidRPr="0080156D">
        <w:rPr>
          <w:rFonts w:cs="Arial"/>
          <w:sz w:val="24"/>
          <w:szCs w:val="24"/>
        </w:rPr>
        <w:t xml:space="preserve">Mezi pracovními pozicemi vedoucí zaměstnanec pro realizace strategie CLLD a projektový manažer IROP je vzájemná zastupitelnost. Pracovní náplň jednotlivých zaměstnanců je součástí pracovní smlouvy. </w:t>
      </w:r>
      <w:r w:rsidR="004D4D98" w:rsidRPr="0080156D">
        <w:rPr>
          <w:rFonts w:cs="Arial"/>
          <w:sz w:val="24"/>
          <w:szCs w:val="24"/>
        </w:rPr>
        <w:t xml:space="preserve">Za chod kanceláře MAS je odpovědný </w:t>
      </w:r>
      <w:r w:rsidRPr="0080156D">
        <w:rPr>
          <w:rFonts w:cs="Arial"/>
          <w:sz w:val="24"/>
          <w:szCs w:val="24"/>
        </w:rPr>
        <w:t>vedoucí zaměstnanec pro realizace strategie CLLD</w:t>
      </w:r>
      <w:r>
        <w:rPr>
          <w:rFonts w:cs="Arial"/>
          <w:sz w:val="24"/>
          <w:szCs w:val="24"/>
        </w:rPr>
        <w:t xml:space="preserve">. </w:t>
      </w:r>
      <w:r w:rsidR="004D4D98" w:rsidRPr="00CD722C">
        <w:rPr>
          <w:rFonts w:cs="Arial"/>
          <w:sz w:val="24"/>
          <w:szCs w:val="24"/>
        </w:rPr>
        <w:t xml:space="preserve">Pro realizaci strategie CLLD, programového rámce IROP je zajištěno </w:t>
      </w:r>
      <w:r w:rsidR="004D4D98">
        <w:rPr>
          <w:rFonts w:cs="Arial"/>
          <w:sz w:val="24"/>
          <w:szCs w:val="24"/>
        </w:rPr>
        <w:t>0,75</w:t>
      </w:r>
      <w:r w:rsidR="004D4D98" w:rsidRPr="00CD722C">
        <w:rPr>
          <w:rFonts w:cs="Arial"/>
          <w:sz w:val="24"/>
          <w:szCs w:val="24"/>
        </w:rPr>
        <w:t xml:space="preserve"> úvazk</w:t>
      </w:r>
      <w:r w:rsidR="004D4D98">
        <w:rPr>
          <w:rFonts w:cs="Arial"/>
          <w:sz w:val="24"/>
          <w:szCs w:val="24"/>
        </w:rPr>
        <w:t>u</w:t>
      </w:r>
      <w:r w:rsidR="004D4D98" w:rsidRPr="00CD722C">
        <w:rPr>
          <w:rFonts w:cs="Arial"/>
          <w:sz w:val="24"/>
          <w:szCs w:val="24"/>
        </w:rPr>
        <w:t xml:space="preserve">. </w:t>
      </w:r>
    </w:p>
    <w:p w:rsidR="00093F9A" w:rsidRDefault="003D2E22" w:rsidP="00FE7E76">
      <w:pPr>
        <w:pStyle w:val="Nadpis1"/>
      </w:pPr>
      <w:bookmarkStart w:id="14" w:name="_Toc518902129"/>
      <w:r w:rsidRPr="00D30F9F">
        <w:lastRenderedPageBreak/>
        <w:t>V</w:t>
      </w:r>
      <w:r w:rsidR="0033447B" w:rsidRPr="00D30F9F">
        <w:t>ýzvy MAS</w:t>
      </w:r>
      <w:bookmarkEnd w:id="14"/>
    </w:p>
    <w:p w:rsidR="0080156D" w:rsidRDefault="0080156D" w:rsidP="0080156D">
      <w:pPr>
        <w:spacing w:after="0"/>
        <w:jc w:val="both"/>
        <w:rPr>
          <w:rFonts w:cs="Arial"/>
          <w:sz w:val="24"/>
          <w:szCs w:val="24"/>
        </w:rPr>
      </w:pPr>
    </w:p>
    <w:p w:rsidR="0080156D" w:rsidRDefault="0080156D" w:rsidP="0080156D">
      <w:pPr>
        <w:jc w:val="both"/>
        <w:rPr>
          <w:rFonts w:cs="Arial"/>
          <w:sz w:val="24"/>
          <w:szCs w:val="24"/>
        </w:rPr>
      </w:pPr>
      <w:r w:rsidRPr="0080156D">
        <w:rPr>
          <w:rFonts w:cs="Arial"/>
          <w:sz w:val="24"/>
          <w:szCs w:val="24"/>
        </w:rPr>
        <w:t xml:space="preserve">Pracovníci MAS musí mít pro práci v MS2014+ zřízeny elektronické podpisy a musí absolvovat příslušné školení, aby jim byla zřízena přístupová práva do MS2014+. </w:t>
      </w:r>
    </w:p>
    <w:p w:rsidR="0080156D" w:rsidRDefault="0080156D" w:rsidP="0080156D">
      <w:pPr>
        <w:spacing w:after="0"/>
        <w:jc w:val="both"/>
        <w:rPr>
          <w:sz w:val="24"/>
          <w:szCs w:val="24"/>
        </w:rPr>
      </w:pPr>
      <w:r w:rsidRPr="0080156D">
        <w:rPr>
          <w:rFonts w:cs="Arial"/>
          <w:sz w:val="24"/>
          <w:szCs w:val="24"/>
        </w:rPr>
        <w:t>Postupy pro vyhlašování výzev a hodnocení projektů v MS2014+ jsou uvedeny v jednotlivých kapitolách tohoto dokumen</w:t>
      </w:r>
      <w:r w:rsidRPr="0080156D">
        <w:rPr>
          <w:sz w:val="24"/>
          <w:szCs w:val="24"/>
        </w:rPr>
        <w:t>tu, v Obecných a Specifických pravidlech pro žadatele a příjemce a v aktuální verzi Příručky pro hodnocení integrovaných projektů CLLD v IROP.</w:t>
      </w:r>
    </w:p>
    <w:p w:rsidR="00263AA3" w:rsidRPr="0080156D" w:rsidRDefault="00263AA3" w:rsidP="0080156D">
      <w:pPr>
        <w:spacing w:after="0"/>
        <w:jc w:val="both"/>
        <w:rPr>
          <w:sz w:val="24"/>
          <w:szCs w:val="24"/>
        </w:rPr>
      </w:pPr>
    </w:p>
    <w:p w:rsidR="007171D1" w:rsidRPr="00D30F9F" w:rsidRDefault="007171D1" w:rsidP="00FE7E76">
      <w:pPr>
        <w:pStyle w:val="Nadpis2"/>
      </w:pPr>
      <w:bookmarkStart w:id="15" w:name="_Toc518902130"/>
      <w:r w:rsidRPr="00D30F9F">
        <w:t>Harmonogram výzev MAS</w:t>
      </w:r>
      <w:bookmarkEnd w:id="15"/>
    </w:p>
    <w:p w:rsidR="006C7422" w:rsidRDefault="006C7422" w:rsidP="00FE7E76">
      <w:pPr>
        <w:jc w:val="both"/>
        <w:rPr>
          <w:rFonts w:cs="Arial"/>
          <w:sz w:val="24"/>
          <w:szCs w:val="24"/>
        </w:rPr>
      </w:pPr>
      <w:r>
        <w:rPr>
          <w:rFonts w:cs="Arial"/>
          <w:sz w:val="24"/>
          <w:szCs w:val="24"/>
        </w:rPr>
        <w:t>V</w:t>
      </w:r>
      <w:r w:rsidRPr="0080156D">
        <w:rPr>
          <w:rFonts w:cs="Arial"/>
          <w:sz w:val="24"/>
          <w:szCs w:val="24"/>
        </w:rPr>
        <w:t>edoucí zaměstnanec pro realizace strategie CLLD</w:t>
      </w:r>
      <w:r w:rsidRPr="00994DCB">
        <w:rPr>
          <w:rFonts w:cs="Arial"/>
          <w:sz w:val="24"/>
          <w:szCs w:val="24"/>
        </w:rPr>
        <w:t xml:space="preserve"> </w:t>
      </w:r>
      <w:r w:rsidR="00107E1F" w:rsidRPr="00994DCB">
        <w:rPr>
          <w:rFonts w:cs="Arial"/>
          <w:sz w:val="24"/>
          <w:szCs w:val="24"/>
        </w:rPr>
        <w:t>zp</w:t>
      </w:r>
      <w:r w:rsidR="00F304D0" w:rsidRPr="00994DCB">
        <w:rPr>
          <w:rFonts w:cs="Arial"/>
          <w:sz w:val="24"/>
          <w:szCs w:val="24"/>
        </w:rPr>
        <w:t xml:space="preserve">racovává </w:t>
      </w:r>
      <w:r w:rsidR="00B36CEC" w:rsidRPr="00994DCB">
        <w:rPr>
          <w:rFonts w:cs="Arial"/>
          <w:sz w:val="24"/>
          <w:szCs w:val="24"/>
        </w:rPr>
        <w:t>harmonogram</w:t>
      </w:r>
      <w:r w:rsidR="00EE0756" w:rsidRPr="00994DCB">
        <w:rPr>
          <w:rFonts w:cs="Arial"/>
          <w:sz w:val="24"/>
          <w:szCs w:val="24"/>
        </w:rPr>
        <w:t xml:space="preserve"> výzev</w:t>
      </w:r>
      <w:r w:rsidR="00B36CEC" w:rsidRPr="00994DCB">
        <w:rPr>
          <w:rFonts w:cs="Arial"/>
          <w:sz w:val="24"/>
          <w:szCs w:val="24"/>
        </w:rPr>
        <w:t xml:space="preserve"> </w:t>
      </w:r>
      <w:r w:rsidR="00F304D0" w:rsidRPr="00994DCB">
        <w:rPr>
          <w:rFonts w:cs="Arial"/>
          <w:sz w:val="24"/>
          <w:szCs w:val="24"/>
        </w:rPr>
        <w:t>max</w:t>
      </w:r>
      <w:r>
        <w:rPr>
          <w:rFonts w:cs="Arial"/>
          <w:sz w:val="24"/>
          <w:szCs w:val="24"/>
        </w:rPr>
        <w:t>imálně</w:t>
      </w:r>
      <w:r w:rsidR="00F304D0" w:rsidRPr="00994DCB">
        <w:rPr>
          <w:rFonts w:cs="Arial"/>
          <w:sz w:val="24"/>
          <w:szCs w:val="24"/>
        </w:rPr>
        <w:t xml:space="preserve"> na </w:t>
      </w:r>
      <w:r w:rsidR="00351F74" w:rsidRPr="00994DCB">
        <w:rPr>
          <w:rFonts w:cs="Arial"/>
          <w:sz w:val="24"/>
          <w:szCs w:val="24"/>
        </w:rPr>
        <w:t xml:space="preserve">1 </w:t>
      </w:r>
      <w:r w:rsidR="00F304D0" w:rsidRPr="00994DCB">
        <w:rPr>
          <w:rFonts w:cs="Arial"/>
          <w:sz w:val="24"/>
          <w:szCs w:val="24"/>
        </w:rPr>
        <w:t>rok</w:t>
      </w:r>
      <w:r w:rsidR="006956E3" w:rsidRPr="00994DCB">
        <w:rPr>
          <w:rFonts w:cs="Arial"/>
          <w:sz w:val="24"/>
          <w:szCs w:val="24"/>
        </w:rPr>
        <w:t>.</w:t>
      </w:r>
      <w:r w:rsidR="00107E1F" w:rsidRPr="00994DCB">
        <w:rPr>
          <w:rFonts w:cs="Arial"/>
          <w:sz w:val="24"/>
          <w:szCs w:val="24"/>
        </w:rPr>
        <w:t xml:space="preserve"> </w:t>
      </w:r>
      <w:r w:rsidRPr="006C7422">
        <w:rPr>
          <w:rFonts w:cs="Arial"/>
          <w:sz w:val="24"/>
          <w:szCs w:val="24"/>
        </w:rPr>
        <w:t>Harmonogram výzev není předmětem konzultací a připomínkování ŘO IROP</w:t>
      </w:r>
      <w:r>
        <w:rPr>
          <w:rFonts w:cs="Arial"/>
          <w:sz w:val="24"/>
          <w:szCs w:val="24"/>
        </w:rPr>
        <w:t xml:space="preserve">. </w:t>
      </w:r>
      <w:r w:rsidR="006956E3" w:rsidRPr="00994DCB">
        <w:rPr>
          <w:rFonts w:cs="Arial"/>
          <w:sz w:val="24"/>
          <w:szCs w:val="24"/>
        </w:rPr>
        <w:t>Na</w:t>
      </w:r>
      <w:r w:rsidR="00107E1F" w:rsidRPr="00994DCB">
        <w:rPr>
          <w:rFonts w:cs="Arial"/>
          <w:sz w:val="24"/>
          <w:szCs w:val="24"/>
        </w:rPr>
        <w:t> </w:t>
      </w:r>
      <w:r w:rsidR="003C4995" w:rsidRPr="00994DCB">
        <w:rPr>
          <w:rFonts w:cs="Arial"/>
          <w:sz w:val="24"/>
          <w:szCs w:val="24"/>
        </w:rPr>
        <w:t>následující</w:t>
      </w:r>
      <w:r w:rsidR="006956E3" w:rsidRPr="00994DCB">
        <w:rPr>
          <w:rFonts w:cs="Arial"/>
          <w:sz w:val="24"/>
          <w:szCs w:val="24"/>
        </w:rPr>
        <w:t xml:space="preserve"> kalendářní</w:t>
      </w:r>
      <w:r w:rsidR="00107E1F" w:rsidRPr="00994DCB">
        <w:rPr>
          <w:rFonts w:cs="Arial"/>
          <w:sz w:val="24"/>
          <w:szCs w:val="24"/>
        </w:rPr>
        <w:t xml:space="preserve"> rok</w:t>
      </w:r>
      <w:r w:rsidR="006956E3" w:rsidRPr="00994DCB">
        <w:rPr>
          <w:rFonts w:cs="Arial"/>
          <w:sz w:val="24"/>
          <w:szCs w:val="24"/>
        </w:rPr>
        <w:t xml:space="preserve"> vypracuje</w:t>
      </w:r>
      <w:r w:rsidR="00107E1F" w:rsidRPr="00994DCB">
        <w:rPr>
          <w:rFonts w:cs="Arial"/>
          <w:sz w:val="24"/>
          <w:szCs w:val="24"/>
        </w:rPr>
        <w:t xml:space="preserve"> </w:t>
      </w:r>
      <w:r w:rsidR="00EE0756" w:rsidRPr="00994DCB">
        <w:rPr>
          <w:rFonts w:cs="Arial"/>
          <w:sz w:val="24"/>
          <w:szCs w:val="24"/>
        </w:rPr>
        <w:t xml:space="preserve">harmonogram </w:t>
      </w:r>
      <w:r w:rsidR="007171D1" w:rsidRPr="00994DCB">
        <w:rPr>
          <w:rFonts w:cs="Arial"/>
          <w:sz w:val="24"/>
          <w:szCs w:val="24"/>
        </w:rPr>
        <w:t>nejpoz</w:t>
      </w:r>
      <w:r w:rsidR="004B53B5" w:rsidRPr="00994DCB">
        <w:rPr>
          <w:rFonts w:cs="Arial"/>
          <w:sz w:val="24"/>
          <w:szCs w:val="24"/>
        </w:rPr>
        <w:t xml:space="preserve">ději do </w:t>
      </w:r>
      <w:r w:rsidR="003C4995" w:rsidRPr="00994DCB">
        <w:rPr>
          <w:rFonts w:cs="Arial"/>
          <w:sz w:val="24"/>
          <w:szCs w:val="24"/>
        </w:rPr>
        <w:t>31. 12</w:t>
      </w:r>
      <w:r w:rsidR="004B53B5" w:rsidRPr="00994DCB">
        <w:rPr>
          <w:rFonts w:cs="Arial"/>
          <w:sz w:val="24"/>
          <w:szCs w:val="24"/>
        </w:rPr>
        <w:t xml:space="preserve">. </w:t>
      </w:r>
      <w:r w:rsidR="00522367" w:rsidRPr="00994DCB">
        <w:rPr>
          <w:rFonts w:cs="Arial"/>
          <w:sz w:val="24"/>
          <w:szCs w:val="24"/>
        </w:rPr>
        <w:t>daného</w:t>
      </w:r>
      <w:r w:rsidR="007171D1" w:rsidRPr="00994DCB">
        <w:rPr>
          <w:rFonts w:cs="Arial"/>
          <w:sz w:val="24"/>
          <w:szCs w:val="24"/>
        </w:rPr>
        <w:t xml:space="preserve"> roku.</w:t>
      </w:r>
      <w:r w:rsidR="00602237">
        <w:rPr>
          <w:rFonts w:cs="Arial"/>
          <w:sz w:val="24"/>
          <w:szCs w:val="24"/>
        </w:rPr>
        <w:t xml:space="preserve"> </w:t>
      </w:r>
      <w:r w:rsidR="004F6D6B" w:rsidRPr="00994DCB">
        <w:rPr>
          <w:rFonts w:cs="Arial"/>
          <w:sz w:val="24"/>
          <w:szCs w:val="24"/>
        </w:rPr>
        <w:t>MAS z</w:t>
      </w:r>
      <w:r w:rsidR="00155A05" w:rsidRPr="00994DCB">
        <w:rPr>
          <w:rFonts w:cs="Arial"/>
          <w:sz w:val="24"/>
          <w:szCs w:val="24"/>
        </w:rPr>
        <w:t>ajišťuje aktualizaci</w:t>
      </w:r>
      <w:r w:rsidR="004F6D6B" w:rsidRPr="00994DCB">
        <w:rPr>
          <w:rFonts w:cs="Arial"/>
          <w:sz w:val="24"/>
          <w:szCs w:val="24"/>
        </w:rPr>
        <w:t xml:space="preserve"> harmonogramu </w:t>
      </w:r>
      <w:r w:rsidR="002E4901" w:rsidRPr="00994DCB">
        <w:rPr>
          <w:rFonts w:cs="Arial"/>
          <w:sz w:val="24"/>
          <w:szCs w:val="24"/>
        </w:rPr>
        <w:t xml:space="preserve">výzev </w:t>
      </w:r>
      <w:r w:rsidR="004F6D6B" w:rsidRPr="00994DCB">
        <w:rPr>
          <w:rFonts w:cs="Arial"/>
          <w:sz w:val="24"/>
          <w:szCs w:val="24"/>
        </w:rPr>
        <w:t>tak</w:t>
      </w:r>
      <w:r w:rsidR="00155A05" w:rsidRPr="00994DCB">
        <w:rPr>
          <w:rFonts w:cs="Arial"/>
          <w:sz w:val="24"/>
          <w:szCs w:val="24"/>
        </w:rPr>
        <w:t xml:space="preserve">, </w:t>
      </w:r>
      <w:r w:rsidR="004F6D6B" w:rsidRPr="00994DCB">
        <w:rPr>
          <w:rFonts w:cs="Arial"/>
          <w:sz w:val="24"/>
          <w:szCs w:val="24"/>
        </w:rPr>
        <w:t xml:space="preserve">aby na webových stránkách MAS byly zveřejněny pro žadatele aktuální informace. </w:t>
      </w:r>
    </w:p>
    <w:p w:rsidR="006C7422" w:rsidRDefault="00B07FAC" w:rsidP="00FE7E76">
      <w:pPr>
        <w:jc w:val="both"/>
        <w:rPr>
          <w:rFonts w:cs="Arial"/>
          <w:sz w:val="24"/>
          <w:szCs w:val="24"/>
        </w:rPr>
      </w:pPr>
      <w:r w:rsidRPr="00994DCB">
        <w:rPr>
          <w:rFonts w:cs="Arial"/>
          <w:sz w:val="24"/>
          <w:szCs w:val="24"/>
        </w:rPr>
        <w:t xml:space="preserve">Vzor harmonogramu výzev MAS </w:t>
      </w:r>
      <w:r w:rsidR="00281677" w:rsidRPr="00994DCB">
        <w:rPr>
          <w:rFonts w:cs="Arial"/>
          <w:sz w:val="24"/>
          <w:szCs w:val="24"/>
        </w:rPr>
        <w:t xml:space="preserve">je zveřejněn </w:t>
      </w:r>
      <w:r w:rsidRPr="00994DCB">
        <w:rPr>
          <w:rFonts w:cs="Arial"/>
          <w:sz w:val="24"/>
          <w:szCs w:val="24"/>
        </w:rPr>
        <w:t xml:space="preserve">na </w:t>
      </w:r>
      <w:hyperlink r:id="rId21" w:history="1">
        <w:r w:rsidR="00497FD7" w:rsidRPr="00994DCB">
          <w:rPr>
            <w:rStyle w:val="Hypertextovodkaz"/>
            <w:rFonts w:cs="Arial"/>
            <w:sz w:val="24"/>
            <w:szCs w:val="24"/>
          </w:rPr>
          <w:t>http://irop.mmr.cz/cs/Zadatele-a-prijemci/Dokumenty/Dokumenty/Dokumenty-pro-MAS</w:t>
        </w:r>
      </w:hyperlink>
      <w:r w:rsidRPr="00994DCB">
        <w:rPr>
          <w:rFonts w:cs="Arial"/>
          <w:sz w:val="24"/>
          <w:szCs w:val="24"/>
        </w:rPr>
        <w:t>.</w:t>
      </w:r>
      <w:r w:rsidR="006C7422">
        <w:rPr>
          <w:rFonts w:cs="Arial"/>
          <w:sz w:val="24"/>
          <w:szCs w:val="24"/>
        </w:rPr>
        <w:t xml:space="preserve"> </w:t>
      </w:r>
    </w:p>
    <w:p w:rsidR="007171D1" w:rsidRPr="00994DCB" w:rsidRDefault="006C7422" w:rsidP="00FE7E76">
      <w:pPr>
        <w:jc w:val="both"/>
        <w:rPr>
          <w:rFonts w:cs="Arial"/>
          <w:sz w:val="24"/>
          <w:szCs w:val="24"/>
        </w:rPr>
      </w:pPr>
      <w:r>
        <w:rPr>
          <w:rFonts w:cs="Arial"/>
          <w:sz w:val="24"/>
          <w:szCs w:val="24"/>
        </w:rPr>
        <w:t xml:space="preserve">Rada spolku </w:t>
      </w:r>
      <w:r w:rsidR="004F6D6B" w:rsidRPr="00994DCB">
        <w:rPr>
          <w:rFonts w:cs="Arial"/>
          <w:sz w:val="24"/>
          <w:szCs w:val="24"/>
        </w:rPr>
        <w:t>schvaluje h</w:t>
      </w:r>
      <w:r w:rsidR="007171D1" w:rsidRPr="00994DCB">
        <w:rPr>
          <w:rFonts w:cs="Arial"/>
          <w:sz w:val="24"/>
          <w:szCs w:val="24"/>
        </w:rPr>
        <w:t>armonogram výzev</w:t>
      </w:r>
      <w:r w:rsidR="00281677" w:rsidRPr="00994DCB">
        <w:rPr>
          <w:rFonts w:cs="Arial"/>
          <w:sz w:val="24"/>
          <w:szCs w:val="24"/>
        </w:rPr>
        <w:t xml:space="preserve"> a jeho aktualizace</w:t>
      </w:r>
      <w:r w:rsidR="004F6D6B" w:rsidRPr="00994DCB">
        <w:rPr>
          <w:rFonts w:cs="Arial"/>
          <w:sz w:val="24"/>
          <w:szCs w:val="24"/>
        </w:rPr>
        <w:t>.</w:t>
      </w:r>
      <w:r w:rsidR="00A65C41" w:rsidRPr="00994DCB">
        <w:rPr>
          <w:rFonts w:cs="Arial"/>
          <w:sz w:val="24"/>
          <w:szCs w:val="24"/>
        </w:rPr>
        <w:t xml:space="preserve">  </w:t>
      </w:r>
    </w:p>
    <w:p w:rsidR="004B53B5" w:rsidRPr="00994DCB" w:rsidRDefault="006C7422" w:rsidP="00FE7E76">
      <w:pPr>
        <w:jc w:val="both"/>
        <w:rPr>
          <w:rFonts w:cs="Arial"/>
          <w:sz w:val="24"/>
          <w:szCs w:val="24"/>
        </w:rPr>
      </w:pPr>
      <w:r>
        <w:rPr>
          <w:rFonts w:cs="Arial"/>
          <w:sz w:val="24"/>
          <w:szCs w:val="24"/>
        </w:rPr>
        <w:t>V</w:t>
      </w:r>
      <w:r w:rsidRPr="0080156D">
        <w:rPr>
          <w:rFonts w:cs="Arial"/>
          <w:sz w:val="24"/>
          <w:szCs w:val="24"/>
        </w:rPr>
        <w:t>edoucí zaměstnanec pro realizace strategie CLLD</w:t>
      </w:r>
      <w:r w:rsidRPr="00994DCB">
        <w:rPr>
          <w:rFonts w:cs="Arial"/>
          <w:sz w:val="24"/>
          <w:szCs w:val="24"/>
        </w:rPr>
        <w:t xml:space="preserve"> </w:t>
      </w:r>
      <w:r w:rsidR="00281677" w:rsidRPr="00994DCB">
        <w:rPr>
          <w:rFonts w:cs="Arial"/>
          <w:sz w:val="24"/>
          <w:szCs w:val="24"/>
        </w:rPr>
        <w:t>zasílá s</w:t>
      </w:r>
      <w:r w:rsidR="004B53B5" w:rsidRPr="00994DCB">
        <w:rPr>
          <w:rFonts w:cs="Arial"/>
          <w:sz w:val="24"/>
          <w:szCs w:val="24"/>
        </w:rPr>
        <w:t xml:space="preserve">chválený </w:t>
      </w:r>
      <w:r w:rsidR="00281677" w:rsidRPr="00994DCB">
        <w:rPr>
          <w:rFonts w:cs="Arial"/>
          <w:sz w:val="24"/>
          <w:szCs w:val="24"/>
        </w:rPr>
        <w:t>h</w:t>
      </w:r>
      <w:r w:rsidR="004B53B5" w:rsidRPr="00994DCB">
        <w:rPr>
          <w:rFonts w:cs="Arial"/>
          <w:sz w:val="24"/>
          <w:szCs w:val="24"/>
        </w:rPr>
        <w:t>armo</w:t>
      </w:r>
      <w:r w:rsidR="00F91A87" w:rsidRPr="00994DCB">
        <w:rPr>
          <w:rFonts w:cs="Arial"/>
          <w:sz w:val="24"/>
          <w:szCs w:val="24"/>
        </w:rPr>
        <w:t xml:space="preserve">nogram výzev na ŘO IROP </w:t>
      </w:r>
      <w:r w:rsidR="004B53B5" w:rsidRPr="00994DCB">
        <w:rPr>
          <w:rFonts w:cs="Arial"/>
          <w:sz w:val="24"/>
          <w:szCs w:val="24"/>
        </w:rPr>
        <w:t xml:space="preserve">do </w:t>
      </w:r>
      <w:r>
        <w:rPr>
          <w:rFonts w:cs="Arial"/>
          <w:sz w:val="24"/>
          <w:szCs w:val="24"/>
        </w:rPr>
        <w:t>20 pracovních dnů</w:t>
      </w:r>
      <w:r w:rsidR="004B53B5" w:rsidRPr="00994DCB">
        <w:rPr>
          <w:rFonts w:cs="Arial"/>
          <w:sz w:val="24"/>
          <w:szCs w:val="24"/>
        </w:rPr>
        <w:t xml:space="preserve"> od schválení strategie</w:t>
      </w:r>
      <w:r w:rsidR="00351F74" w:rsidRPr="00994DCB">
        <w:rPr>
          <w:rFonts w:cs="Arial"/>
          <w:sz w:val="24"/>
          <w:szCs w:val="24"/>
        </w:rPr>
        <w:t xml:space="preserve"> CLLD, poté</w:t>
      </w:r>
      <w:r w:rsidR="00F91A87" w:rsidRPr="00994DCB">
        <w:rPr>
          <w:rFonts w:cs="Arial"/>
          <w:sz w:val="24"/>
          <w:szCs w:val="24"/>
        </w:rPr>
        <w:t xml:space="preserve"> do </w:t>
      </w:r>
      <w:r>
        <w:rPr>
          <w:rFonts w:cs="Arial"/>
          <w:sz w:val="24"/>
          <w:szCs w:val="24"/>
        </w:rPr>
        <w:t>10</w:t>
      </w:r>
      <w:r w:rsidR="00F91A87" w:rsidRPr="00994DCB">
        <w:rPr>
          <w:rFonts w:cs="Arial"/>
          <w:sz w:val="24"/>
          <w:szCs w:val="24"/>
        </w:rPr>
        <w:t xml:space="preserve"> </w:t>
      </w:r>
      <w:r>
        <w:rPr>
          <w:rFonts w:cs="Arial"/>
          <w:sz w:val="24"/>
          <w:szCs w:val="24"/>
        </w:rPr>
        <w:t xml:space="preserve">pracovních dnů </w:t>
      </w:r>
      <w:r w:rsidR="00F91A87" w:rsidRPr="00994DCB">
        <w:rPr>
          <w:rFonts w:cs="Arial"/>
          <w:sz w:val="24"/>
          <w:szCs w:val="24"/>
        </w:rPr>
        <w:t>od jeho schválené aktualizace</w:t>
      </w:r>
      <w:r w:rsidR="00107E1F" w:rsidRPr="00994DCB">
        <w:rPr>
          <w:rFonts w:cs="Arial"/>
          <w:sz w:val="24"/>
          <w:szCs w:val="24"/>
        </w:rPr>
        <w:t xml:space="preserve"> prostřednictvím e</w:t>
      </w:r>
      <w:r w:rsidR="008F1309" w:rsidRPr="00994DCB">
        <w:rPr>
          <w:rFonts w:cs="Arial"/>
          <w:sz w:val="24"/>
          <w:szCs w:val="24"/>
        </w:rPr>
        <w:t>-</w:t>
      </w:r>
      <w:r w:rsidR="00107E1F" w:rsidRPr="00994DCB">
        <w:rPr>
          <w:rFonts w:cs="Arial"/>
          <w:sz w:val="24"/>
          <w:szCs w:val="24"/>
        </w:rPr>
        <w:t xml:space="preserve">mailu na </w:t>
      </w:r>
      <w:bookmarkStart w:id="16" w:name="_GoBack"/>
      <w:r w:rsidR="009839F9">
        <w:fldChar w:fldCharType="begin"/>
      </w:r>
      <w:r w:rsidR="009839F9">
        <w:instrText xml:space="preserve"> HYPERLINK "mailto:clldirop@mmr.cz" </w:instrText>
      </w:r>
      <w:r w:rsidR="009839F9">
        <w:fldChar w:fldCharType="separate"/>
      </w:r>
      <w:r w:rsidR="00107E1F" w:rsidRPr="00994DCB">
        <w:rPr>
          <w:rStyle w:val="Hypertextovodkaz"/>
          <w:rFonts w:cs="Arial"/>
          <w:sz w:val="24"/>
          <w:szCs w:val="24"/>
        </w:rPr>
        <w:t>clldirop</w:t>
      </w:r>
      <w:r w:rsidR="00D36EDA" w:rsidRPr="00994DCB">
        <w:rPr>
          <w:rStyle w:val="Hypertextovodkaz"/>
          <w:rFonts w:cs="Arial"/>
          <w:sz w:val="24"/>
          <w:szCs w:val="24"/>
        </w:rPr>
        <w:t>@mmr.cz</w:t>
      </w:r>
      <w:r w:rsidR="009839F9">
        <w:rPr>
          <w:rStyle w:val="Hypertextovodkaz"/>
          <w:rFonts w:cs="Arial"/>
          <w:sz w:val="24"/>
          <w:szCs w:val="24"/>
        </w:rPr>
        <w:fldChar w:fldCharType="end"/>
      </w:r>
      <w:bookmarkEnd w:id="16"/>
      <w:r w:rsidR="00AD44A3" w:rsidRPr="00994DCB">
        <w:rPr>
          <w:rFonts w:cs="Arial"/>
          <w:sz w:val="24"/>
          <w:szCs w:val="24"/>
        </w:rPr>
        <w:t>.</w:t>
      </w:r>
      <w:r w:rsidR="004B53B5" w:rsidRPr="00994DCB">
        <w:rPr>
          <w:rFonts w:cs="Arial"/>
          <w:sz w:val="24"/>
          <w:szCs w:val="24"/>
        </w:rPr>
        <w:t xml:space="preserve"> </w:t>
      </w:r>
    </w:p>
    <w:p w:rsidR="004B53B5" w:rsidRDefault="00C9400C" w:rsidP="00C21A39">
      <w:pPr>
        <w:spacing w:after="120"/>
        <w:jc w:val="both"/>
        <w:rPr>
          <w:rFonts w:cs="Arial"/>
          <w:sz w:val="24"/>
          <w:szCs w:val="24"/>
        </w:rPr>
      </w:pPr>
      <w:r w:rsidRPr="00994DCB">
        <w:rPr>
          <w:rFonts w:cs="Arial"/>
          <w:sz w:val="24"/>
          <w:szCs w:val="24"/>
        </w:rPr>
        <w:t xml:space="preserve">Harmonogram výzev </w:t>
      </w:r>
      <w:r w:rsidR="004B53B5" w:rsidRPr="00994DCB">
        <w:rPr>
          <w:rFonts w:cs="Arial"/>
          <w:sz w:val="24"/>
          <w:szCs w:val="24"/>
        </w:rPr>
        <w:t xml:space="preserve">zveřejňuje </w:t>
      </w:r>
      <w:r w:rsidR="006C7422" w:rsidRPr="0080156D">
        <w:rPr>
          <w:rFonts w:cs="Arial"/>
          <w:sz w:val="24"/>
          <w:szCs w:val="24"/>
        </w:rPr>
        <w:t>vedoucí zaměstnanec pro realizace strategie CLLD</w:t>
      </w:r>
      <w:r w:rsidR="006C7422" w:rsidRPr="00994DCB">
        <w:rPr>
          <w:rFonts w:cs="Arial"/>
          <w:sz w:val="24"/>
          <w:szCs w:val="24"/>
        </w:rPr>
        <w:t xml:space="preserve"> </w:t>
      </w:r>
      <w:r w:rsidR="00F91A87" w:rsidRPr="00994DCB">
        <w:rPr>
          <w:rFonts w:cs="Arial"/>
          <w:sz w:val="24"/>
          <w:szCs w:val="24"/>
        </w:rPr>
        <w:t xml:space="preserve">na webu </w:t>
      </w:r>
      <w:r w:rsidR="00281677" w:rsidRPr="00994DCB">
        <w:rPr>
          <w:rFonts w:cs="Arial"/>
          <w:sz w:val="24"/>
          <w:szCs w:val="24"/>
        </w:rPr>
        <w:t xml:space="preserve">MAS </w:t>
      </w:r>
      <w:r w:rsidR="00D36EDA" w:rsidRPr="006C7422">
        <w:rPr>
          <w:rFonts w:cs="Arial"/>
          <w:sz w:val="24"/>
          <w:szCs w:val="24"/>
        </w:rPr>
        <w:t xml:space="preserve">do </w:t>
      </w:r>
      <w:r w:rsidR="006C7422" w:rsidRPr="006C7422">
        <w:rPr>
          <w:rFonts w:cs="Arial"/>
          <w:sz w:val="24"/>
          <w:szCs w:val="24"/>
        </w:rPr>
        <w:t xml:space="preserve">10 </w:t>
      </w:r>
      <w:r w:rsidR="00D36EDA" w:rsidRPr="006C7422">
        <w:rPr>
          <w:rFonts w:cs="Arial"/>
          <w:sz w:val="24"/>
          <w:szCs w:val="24"/>
        </w:rPr>
        <w:t>pracovních</w:t>
      </w:r>
      <w:r w:rsidR="00D36EDA" w:rsidRPr="00994DCB">
        <w:rPr>
          <w:rFonts w:cs="Arial"/>
          <w:sz w:val="24"/>
          <w:szCs w:val="24"/>
        </w:rPr>
        <w:t xml:space="preserve"> dn</w:t>
      </w:r>
      <w:r w:rsidR="006C7422">
        <w:rPr>
          <w:rFonts w:cs="Arial"/>
          <w:sz w:val="24"/>
          <w:szCs w:val="24"/>
        </w:rPr>
        <w:t>ů</w:t>
      </w:r>
      <w:r w:rsidR="00D36EDA" w:rsidRPr="00994DCB">
        <w:rPr>
          <w:rFonts w:cs="Arial"/>
          <w:sz w:val="24"/>
          <w:szCs w:val="24"/>
        </w:rPr>
        <w:t xml:space="preserve"> </w:t>
      </w:r>
      <w:r w:rsidR="004B53B5" w:rsidRPr="00994DCB">
        <w:rPr>
          <w:rFonts w:cs="Arial"/>
          <w:sz w:val="24"/>
          <w:szCs w:val="24"/>
        </w:rPr>
        <w:t>od jeho schv</w:t>
      </w:r>
      <w:r w:rsidR="00F91A87" w:rsidRPr="00994DCB">
        <w:rPr>
          <w:rFonts w:cs="Arial"/>
          <w:sz w:val="24"/>
          <w:szCs w:val="24"/>
        </w:rPr>
        <w:t>ál</w:t>
      </w:r>
      <w:r w:rsidR="00F304D0" w:rsidRPr="00994DCB">
        <w:rPr>
          <w:rFonts w:cs="Arial"/>
          <w:sz w:val="24"/>
          <w:szCs w:val="24"/>
        </w:rPr>
        <w:t>ení</w:t>
      </w:r>
      <w:r w:rsidR="00C20D05" w:rsidRPr="00994DCB">
        <w:rPr>
          <w:rFonts w:cs="Arial"/>
          <w:sz w:val="24"/>
          <w:szCs w:val="24"/>
        </w:rPr>
        <w:t>.</w:t>
      </w:r>
      <w:r w:rsidR="00B746EA" w:rsidRPr="00994DCB">
        <w:rPr>
          <w:rFonts w:cs="Arial"/>
          <w:sz w:val="24"/>
          <w:szCs w:val="24"/>
        </w:rPr>
        <w:t xml:space="preserve"> </w:t>
      </w:r>
    </w:p>
    <w:p w:rsidR="00263AA3" w:rsidRDefault="00263AA3" w:rsidP="00C21A39">
      <w:pPr>
        <w:spacing w:after="120"/>
        <w:jc w:val="both"/>
        <w:rPr>
          <w:rFonts w:cs="Arial"/>
          <w:sz w:val="24"/>
          <w:szCs w:val="24"/>
        </w:rPr>
      </w:pPr>
    </w:p>
    <w:p w:rsidR="00866465" w:rsidRDefault="00866465" w:rsidP="00FE7E76">
      <w:pPr>
        <w:pStyle w:val="Nadpis2"/>
      </w:pPr>
      <w:bookmarkStart w:id="17" w:name="_Toc518902131"/>
      <w:r w:rsidRPr="00D30F9F">
        <w:t>Příprava výzvy MAS a její vyhlašování</w:t>
      </w:r>
      <w:bookmarkEnd w:id="17"/>
      <w:r w:rsidRPr="00D30F9F">
        <w:t xml:space="preserve"> </w:t>
      </w:r>
    </w:p>
    <w:p w:rsidR="006C7422" w:rsidRPr="00994DCB" w:rsidRDefault="006C7422" w:rsidP="006C7422">
      <w:pPr>
        <w:jc w:val="both"/>
        <w:rPr>
          <w:sz w:val="24"/>
          <w:szCs w:val="24"/>
        </w:rPr>
      </w:pPr>
      <w:r w:rsidRPr="00994DCB">
        <w:rPr>
          <w:sz w:val="24"/>
          <w:szCs w:val="24"/>
        </w:rPr>
        <w:t xml:space="preserve">ŘO IROP vyhlašuje výzvy pro předkládání projektů z integrovaného nástroje CLLD. Výzvy zveřejňuje po jejich schválení na webu </w:t>
      </w:r>
      <w:hyperlink r:id="rId22" w:history="1">
        <w:r w:rsidRPr="00994DCB">
          <w:rPr>
            <w:rStyle w:val="Hypertextovodkaz"/>
            <w:sz w:val="24"/>
            <w:szCs w:val="24"/>
          </w:rPr>
          <w:t>http://irop.mmr.cz/cs/Vyzvy/Detaily-temat/CLLD</w:t>
        </w:r>
      </w:hyperlink>
      <w:r w:rsidRPr="00994DCB">
        <w:rPr>
          <w:sz w:val="24"/>
          <w:szCs w:val="24"/>
        </w:rPr>
        <w:t xml:space="preserve">.  </w:t>
      </w:r>
    </w:p>
    <w:p w:rsidR="006C7422" w:rsidRPr="006C7422" w:rsidRDefault="006C7422" w:rsidP="006C7422">
      <w:pPr>
        <w:jc w:val="both"/>
        <w:rPr>
          <w:sz w:val="24"/>
          <w:szCs w:val="24"/>
        </w:rPr>
      </w:pPr>
      <w:r w:rsidRPr="00994DCB">
        <w:rPr>
          <w:rFonts w:cs="Arial"/>
          <w:sz w:val="24"/>
          <w:szCs w:val="24"/>
        </w:rPr>
        <w:t xml:space="preserve">Výzva MAS je vždy kolová. </w:t>
      </w:r>
      <w:r w:rsidRPr="00994DCB">
        <w:rPr>
          <w:sz w:val="24"/>
          <w:szCs w:val="24"/>
        </w:rPr>
        <w:t xml:space="preserve">Hodnocení jednotlivých žádostí probíhá po skončení termínu pro předkládání žádostí. </w:t>
      </w:r>
      <w:r w:rsidRPr="00994DCB">
        <w:rPr>
          <w:rFonts w:cs="Arial"/>
          <w:sz w:val="24"/>
          <w:szCs w:val="24"/>
        </w:rPr>
        <w:t xml:space="preserve">MAS nemůže vyhlásit výzvu před vyhlášením výzvy ŘO IROP a nemůže ji ukončit později, než je stanoveno datum ukončení příjmů žádostí ve výzvě ŘO IROP. </w:t>
      </w:r>
    </w:p>
    <w:p w:rsidR="006C7422" w:rsidRPr="00994DCB" w:rsidRDefault="006C7422" w:rsidP="006C7422">
      <w:pPr>
        <w:jc w:val="both"/>
        <w:rPr>
          <w:rFonts w:cs="Arial"/>
          <w:sz w:val="24"/>
          <w:szCs w:val="24"/>
        </w:rPr>
      </w:pPr>
      <w:r w:rsidRPr="00994DCB">
        <w:rPr>
          <w:rFonts w:cs="Arial"/>
          <w:sz w:val="24"/>
          <w:szCs w:val="24"/>
        </w:rPr>
        <w:t>Navazující dokumentace k výzvě MAS je tvořena minimálně Obecnými a Specifickými pravidly pro žadatele a příjemce, která byla připravena ŘO IROP, Interními postupy MAS a dále zahrnuje komplexní kritéria pro hodnocení projektů.</w:t>
      </w:r>
    </w:p>
    <w:p w:rsidR="006C7422" w:rsidRPr="00994DCB" w:rsidRDefault="006C7422" w:rsidP="006C7422">
      <w:pPr>
        <w:jc w:val="both"/>
        <w:rPr>
          <w:sz w:val="24"/>
          <w:szCs w:val="24"/>
        </w:rPr>
      </w:pPr>
      <w:r w:rsidRPr="00994DCB">
        <w:rPr>
          <w:rFonts w:cs="Arial"/>
          <w:sz w:val="24"/>
          <w:szCs w:val="24"/>
        </w:rPr>
        <w:t xml:space="preserve">Výzva MAS je vyhlašována na území MAS, na kterém je realizována strategie CLLD. </w:t>
      </w:r>
    </w:p>
    <w:p w:rsidR="006C7422" w:rsidRPr="00994DCB" w:rsidRDefault="006C7422" w:rsidP="008F77C5">
      <w:pPr>
        <w:spacing w:before="500" w:after="0"/>
        <w:jc w:val="both"/>
        <w:rPr>
          <w:b/>
          <w:sz w:val="24"/>
          <w:szCs w:val="24"/>
        </w:rPr>
      </w:pPr>
      <w:r w:rsidRPr="00994DCB">
        <w:rPr>
          <w:b/>
          <w:sz w:val="24"/>
          <w:szCs w:val="24"/>
          <w:u w:val="single"/>
        </w:rPr>
        <w:lastRenderedPageBreak/>
        <w:t>Časové podmínky, stanovené výzvou, musí respektovat níže uvedené lhůty</w:t>
      </w:r>
      <w:r w:rsidRPr="00994DCB">
        <w:rPr>
          <w:b/>
          <w:sz w:val="24"/>
          <w:szCs w:val="24"/>
        </w:rPr>
        <w:t>:</w:t>
      </w:r>
    </w:p>
    <w:p w:rsidR="006C7422" w:rsidRPr="00994DCB" w:rsidRDefault="006C7422" w:rsidP="008F77C5">
      <w:pPr>
        <w:pStyle w:val="Odstavecseseznamem"/>
        <w:numPr>
          <w:ilvl w:val="0"/>
          <w:numId w:val="7"/>
        </w:numPr>
        <w:spacing w:after="0"/>
        <w:jc w:val="both"/>
        <w:rPr>
          <w:sz w:val="24"/>
          <w:szCs w:val="24"/>
        </w:rPr>
      </w:pPr>
      <w:r w:rsidRPr="00994DCB">
        <w:rPr>
          <w:sz w:val="24"/>
          <w:szCs w:val="24"/>
        </w:rPr>
        <w:t>datum ukončení příjmu žádostí o podporu může nastat nejdříve 30 kalendářních dn</w:t>
      </w:r>
      <w:r w:rsidR="00876FF9">
        <w:rPr>
          <w:sz w:val="24"/>
          <w:szCs w:val="24"/>
        </w:rPr>
        <w:t>ů</w:t>
      </w:r>
      <w:r w:rsidRPr="00994DCB">
        <w:rPr>
          <w:sz w:val="24"/>
          <w:szCs w:val="24"/>
        </w:rPr>
        <w:t xml:space="preserve"> po datu vyhlášení výzvy </w:t>
      </w:r>
    </w:p>
    <w:p w:rsidR="006C7422" w:rsidRDefault="006C7422" w:rsidP="008F77C5">
      <w:pPr>
        <w:pStyle w:val="Odstavecseseznamem"/>
        <w:numPr>
          <w:ilvl w:val="0"/>
          <w:numId w:val="7"/>
        </w:numPr>
        <w:spacing w:after="0"/>
        <w:jc w:val="both"/>
        <w:rPr>
          <w:sz w:val="24"/>
          <w:szCs w:val="24"/>
        </w:rPr>
      </w:pPr>
      <w:r w:rsidRPr="00994DCB">
        <w:rPr>
          <w:sz w:val="24"/>
          <w:szCs w:val="24"/>
        </w:rPr>
        <w:t xml:space="preserve">datum ukončení příjmu žádostí o podporu může nastat nejdříve 2 týdny po datu zahájení příjmu žádostí o podporu </w:t>
      </w:r>
    </w:p>
    <w:p w:rsidR="00E411C4" w:rsidRPr="006C7422" w:rsidRDefault="006C7422" w:rsidP="008F77C5">
      <w:pPr>
        <w:pStyle w:val="Odstavecseseznamem"/>
        <w:numPr>
          <w:ilvl w:val="0"/>
          <w:numId w:val="7"/>
        </w:numPr>
        <w:spacing w:after="0"/>
        <w:jc w:val="both"/>
        <w:rPr>
          <w:sz w:val="24"/>
          <w:szCs w:val="24"/>
        </w:rPr>
      </w:pPr>
      <w:r w:rsidRPr="006C7422">
        <w:rPr>
          <w:sz w:val="24"/>
          <w:szCs w:val="24"/>
        </w:rPr>
        <w:t xml:space="preserve">text výzvy (včetně navazující dokumentace) musí být zveřejněn na webových stránkách MAS do konce doby udržitelnosti všech projektů v IROP nebo do předložení závěrečné zprávy o provádění programu podle toho, co nastane později. </w:t>
      </w:r>
    </w:p>
    <w:p w:rsidR="00AC204C" w:rsidRPr="00994DCB" w:rsidRDefault="00866465" w:rsidP="008F77C5">
      <w:pPr>
        <w:spacing w:before="200"/>
        <w:jc w:val="both"/>
        <w:rPr>
          <w:sz w:val="24"/>
          <w:szCs w:val="24"/>
        </w:rPr>
      </w:pPr>
      <w:r w:rsidRPr="00994DCB">
        <w:rPr>
          <w:sz w:val="24"/>
          <w:szCs w:val="24"/>
        </w:rPr>
        <w:t>Výzva MAS je v souladu s IROP, výzvou ŘO</w:t>
      </w:r>
      <w:r w:rsidR="00BF533B" w:rsidRPr="00994DCB">
        <w:rPr>
          <w:sz w:val="24"/>
          <w:szCs w:val="24"/>
        </w:rPr>
        <w:t xml:space="preserve"> a</w:t>
      </w:r>
      <w:r w:rsidRPr="00994DCB">
        <w:rPr>
          <w:sz w:val="24"/>
          <w:szCs w:val="24"/>
        </w:rPr>
        <w:t xml:space="preserve"> schválenou strategií CLLD. Součástí výzvy </w:t>
      </w:r>
      <w:r w:rsidR="00AC204C" w:rsidRPr="00994DCB">
        <w:rPr>
          <w:sz w:val="24"/>
          <w:szCs w:val="24"/>
        </w:rPr>
        <w:t xml:space="preserve">je seznam </w:t>
      </w:r>
      <w:r w:rsidRPr="00994DCB">
        <w:rPr>
          <w:sz w:val="24"/>
          <w:szCs w:val="24"/>
        </w:rPr>
        <w:t>příloh</w:t>
      </w:r>
      <w:r w:rsidR="00AC204C" w:rsidRPr="00994DCB">
        <w:rPr>
          <w:sz w:val="24"/>
          <w:szCs w:val="24"/>
        </w:rPr>
        <w:t xml:space="preserve"> žádostí o podporu</w:t>
      </w:r>
      <w:r w:rsidRPr="00994DCB">
        <w:rPr>
          <w:sz w:val="24"/>
          <w:szCs w:val="24"/>
        </w:rPr>
        <w:t xml:space="preserve">, které MAS </w:t>
      </w:r>
      <w:r w:rsidR="00AC204C" w:rsidRPr="00994DCB">
        <w:rPr>
          <w:sz w:val="24"/>
          <w:szCs w:val="24"/>
        </w:rPr>
        <w:t xml:space="preserve">přebírá z výzvy ŘO IROP, případně </w:t>
      </w:r>
      <w:r w:rsidR="00D60725" w:rsidRPr="00994DCB">
        <w:rPr>
          <w:sz w:val="24"/>
          <w:szCs w:val="24"/>
        </w:rPr>
        <w:t xml:space="preserve">si </w:t>
      </w:r>
      <w:r w:rsidRPr="00994DCB">
        <w:rPr>
          <w:sz w:val="24"/>
          <w:szCs w:val="24"/>
        </w:rPr>
        <w:t>stan</w:t>
      </w:r>
      <w:r w:rsidR="002F7BFE" w:rsidRPr="00994DCB">
        <w:rPr>
          <w:sz w:val="24"/>
          <w:szCs w:val="24"/>
        </w:rPr>
        <w:t xml:space="preserve">ovuje </w:t>
      </w:r>
      <w:r w:rsidR="00AC204C" w:rsidRPr="00994DCB">
        <w:rPr>
          <w:sz w:val="24"/>
          <w:szCs w:val="24"/>
        </w:rPr>
        <w:t>další přílohy</w:t>
      </w:r>
      <w:r w:rsidR="002F7BFE" w:rsidRPr="00994DCB">
        <w:rPr>
          <w:sz w:val="24"/>
          <w:szCs w:val="24"/>
        </w:rPr>
        <w:t>.</w:t>
      </w:r>
      <w:r w:rsidR="00AC204C" w:rsidRPr="00994DCB">
        <w:rPr>
          <w:sz w:val="24"/>
          <w:szCs w:val="24"/>
        </w:rPr>
        <w:t xml:space="preserve"> Ve výzvě MAS je dále uvedený odkaz na </w:t>
      </w:r>
      <w:r w:rsidR="00955E2D" w:rsidRPr="00994DCB">
        <w:rPr>
          <w:sz w:val="24"/>
          <w:szCs w:val="24"/>
        </w:rPr>
        <w:t xml:space="preserve">IP MAS a odkaz na </w:t>
      </w:r>
      <w:r w:rsidR="00AC204C" w:rsidRPr="00994DCB">
        <w:rPr>
          <w:sz w:val="24"/>
          <w:szCs w:val="24"/>
        </w:rPr>
        <w:t>Obecná a Specifická pravidla pro žadatele a příjemce</w:t>
      </w:r>
      <w:r w:rsidR="00955E2D" w:rsidRPr="00994DCB">
        <w:rPr>
          <w:sz w:val="24"/>
          <w:szCs w:val="24"/>
        </w:rPr>
        <w:t>. D</w:t>
      </w:r>
      <w:r w:rsidR="006574B4" w:rsidRPr="00994DCB">
        <w:rPr>
          <w:sz w:val="24"/>
          <w:szCs w:val="24"/>
        </w:rPr>
        <w:t>o vydání právního aktu se žadatel řídí verz</w:t>
      </w:r>
      <w:r w:rsidR="00955E2D" w:rsidRPr="00994DCB">
        <w:rPr>
          <w:sz w:val="24"/>
          <w:szCs w:val="24"/>
        </w:rPr>
        <w:t>í P</w:t>
      </w:r>
      <w:r w:rsidR="006574B4" w:rsidRPr="00994DCB">
        <w:rPr>
          <w:sz w:val="24"/>
          <w:szCs w:val="24"/>
        </w:rPr>
        <w:t>ravidel, která je platná ke dni vyhlášení výzvy</w:t>
      </w:r>
      <w:r w:rsidR="00955E2D" w:rsidRPr="00994DCB">
        <w:rPr>
          <w:sz w:val="24"/>
          <w:szCs w:val="24"/>
        </w:rPr>
        <w:t xml:space="preserve"> MAS, a v době realizace se příjemce řídí vždy aktuální verzí výše uvedených Pravidel.</w:t>
      </w:r>
    </w:p>
    <w:p w:rsidR="00866465" w:rsidRPr="00994DCB" w:rsidRDefault="00AC204C" w:rsidP="00C850E2">
      <w:pPr>
        <w:jc w:val="both"/>
        <w:rPr>
          <w:sz w:val="24"/>
          <w:szCs w:val="24"/>
        </w:rPr>
      </w:pPr>
      <w:r w:rsidRPr="00994DCB">
        <w:rPr>
          <w:sz w:val="24"/>
          <w:szCs w:val="24"/>
        </w:rPr>
        <w:t xml:space="preserve">Povinnou </w:t>
      </w:r>
      <w:r w:rsidR="00866465" w:rsidRPr="00994DCB">
        <w:rPr>
          <w:sz w:val="24"/>
          <w:szCs w:val="24"/>
        </w:rPr>
        <w:t>příloh</w:t>
      </w:r>
      <w:r w:rsidRPr="00994DCB">
        <w:rPr>
          <w:sz w:val="24"/>
          <w:szCs w:val="24"/>
        </w:rPr>
        <w:t>ou výzvy</w:t>
      </w:r>
      <w:r w:rsidR="00866465" w:rsidRPr="00994DCB">
        <w:rPr>
          <w:sz w:val="24"/>
          <w:szCs w:val="24"/>
        </w:rPr>
        <w:t xml:space="preserve"> jsou kritéria pro hodnocení formálních náležitostí a přijatelnosti a </w:t>
      </w:r>
      <w:r w:rsidRPr="00994DCB">
        <w:rPr>
          <w:sz w:val="24"/>
          <w:szCs w:val="24"/>
        </w:rPr>
        <w:t xml:space="preserve">kritéria pro </w:t>
      </w:r>
      <w:r w:rsidR="00866465" w:rsidRPr="00994DCB">
        <w:rPr>
          <w:sz w:val="24"/>
          <w:szCs w:val="24"/>
        </w:rPr>
        <w:t>věcné hodnocení</w:t>
      </w:r>
      <w:r w:rsidR="00F05E20" w:rsidRPr="00994DCB">
        <w:rPr>
          <w:sz w:val="24"/>
          <w:szCs w:val="24"/>
        </w:rPr>
        <w:t xml:space="preserve">. </w:t>
      </w:r>
    </w:p>
    <w:p w:rsidR="00021DB6" w:rsidRPr="00994DCB" w:rsidRDefault="00072632">
      <w:pPr>
        <w:jc w:val="both"/>
        <w:rPr>
          <w:sz w:val="24"/>
          <w:szCs w:val="24"/>
        </w:rPr>
      </w:pPr>
      <w:r>
        <w:rPr>
          <w:rFonts w:cs="Arial"/>
          <w:sz w:val="24"/>
          <w:szCs w:val="24"/>
        </w:rPr>
        <w:t>Vedoucí zaměstnanec pro realizaci SCLLD spolu s dalšími pracovníky K</w:t>
      </w:r>
      <w:r w:rsidRPr="00994DCB">
        <w:rPr>
          <w:rFonts w:cs="Arial"/>
          <w:sz w:val="24"/>
          <w:szCs w:val="24"/>
        </w:rPr>
        <w:t>ancelář</w:t>
      </w:r>
      <w:r>
        <w:rPr>
          <w:rFonts w:cs="Arial"/>
          <w:sz w:val="24"/>
          <w:szCs w:val="24"/>
        </w:rPr>
        <w:t>e</w:t>
      </w:r>
      <w:r w:rsidRPr="00994DCB">
        <w:rPr>
          <w:rFonts w:cs="Arial"/>
          <w:sz w:val="24"/>
          <w:szCs w:val="24"/>
        </w:rPr>
        <w:t xml:space="preserve"> MAS </w:t>
      </w:r>
      <w:r w:rsidR="00866465" w:rsidRPr="00994DCB">
        <w:rPr>
          <w:sz w:val="24"/>
          <w:szCs w:val="24"/>
        </w:rPr>
        <w:t>připraví výzv</w:t>
      </w:r>
      <w:r w:rsidR="00EB3934" w:rsidRPr="00994DCB">
        <w:rPr>
          <w:sz w:val="24"/>
          <w:szCs w:val="24"/>
        </w:rPr>
        <w:t>u</w:t>
      </w:r>
      <w:r w:rsidR="00866465" w:rsidRPr="00994DCB">
        <w:rPr>
          <w:sz w:val="24"/>
          <w:szCs w:val="24"/>
        </w:rPr>
        <w:t xml:space="preserve"> MAS</w:t>
      </w:r>
      <w:r w:rsidR="005E60B5" w:rsidRPr="00994DCB">
        <w:rPr>
          <w:sz w:val="24"/>
          <w:szCs w:val="24"/>
        </w:rPr>
        <w:t xml:space="preserve"> podle </w:t>
      </w:r>
      <w:r w:rsidR="00774BB3" w:rsidRPr="00994DCB">
        <w:rPr>
          <w:sz w:val="24"/>
          <w:szCs w:val="24"/>
        </w:rPr>
        <w:t>v</w:t>
      </w:r>
      <w:r w:rsidR="005E60B5" w:rsidRPr="00994DCB">
        <w:rPr>
          <w:sz w:val="24"/>
          <w:szCs w:val="24"/>
        </w:rPr>
        <w:t>zoru výzvy MAS</w:t>
      </w:r>
      <w:r w:rsidR="00BB69EA" w:rsidRPr="00994DCB">
        <w:rPr>
          <w:sz w:val="24"/>
          <w:szCs w:val="24"/>
        </w:rPr>
        <w:t xml:space="preserve"> vytvořen</w:t>
      </w:r>
      <w:r w:rsidR="00D60725" w:rsidRPr="00994DCB">
        <w:rPr>
          <w:sz w:val="24"/>
          <w:szCs w:val="24"/>
        </w:rPr>
        <w:t>ého</w:t>
      </w:r>
      <w:r w:rsidR="00BB69EA" w:rsidRPr="00994DCB">
        <w:rPr>
          <w:sz w:val="24"/>
          <w:szCs w:val="24"/>
        </w:rPr>
        <w:t xml:space="preserve"> ŘO IROP</w:t>
      </w:r>
      <w:r w:rsidR="00866465" w:rsidRPr="00994DCB">
        <w:rPr>
          <w:sz w:val="24"/>
          <w:szCs w:val="24"/>
        </w:rPr>
        <w:t>. Výzva MAS respektuje zaměření opatření programového rámce IROP, území MAS, finanční rámec opatření, cílové hodnoty indikátorů</w:t>
      </w:r>
      <w:r w:rsidR="00D60725" w:rsidRPr="00994DCB">
        <w:rPr>
          <w:sz w:val="24"/>
          <w:szCs w:val="24"/>
        </w:rPr>
        <w:t xml:space="preserve"> a</w:t>
      </w:r>
      <w:r w:rsidR="00866465" w:rsidRPr="00994DCB">
        <w:rPr>
          <w:sz w:val="24"/>
          <w:szCs w:val="24"/>
        </w:rPr>
        <w:t xml:space="preserve"> lhůt</w:t>
      </w:r>
      <w:r w:rsidR="00774BB3" w:rsidRPr="00994DCB">
        <w:rPr>
          <w:sz w:val="24"/>
          <w:szCs w:val="24"/>
        </w:rPr>
        <w:t>y</w:t>
      </w:r>
      <w:r w:rsidR="002E4901" w:rsidRPr="00994DCB">
        <w:rPr>
          <w:sz w:val="24"/>
          <w:szCs w:val="24"/>
        </w:rPr>
        <w:t xml:space="preserve"> pro ukončení příjmu žádostí</w:t>
      </w:r>
      <w:r w:rsidR="00FA28D7" w:rsidRPr="00994DCB">
        <w:rPr>
          <w:sz w:val="24"/>
          <w:szCs w:val="24"/>
        </w:rPr>
        <w:t xml:space="preserve"> (MPŘVHP, kapitola 5.2.1)</w:t>
      </w:r>
      <w:r w:rsidR="00055053" w:rsidRPr="00994DCB">
        <w:rPr>
          <w:sz w:val="24"/>
          <w:szCs w:val="24"/>
        </w:rPr>
        <w:t>.</w:t>
      </w:r>
    </w:p>
    <w:p w:rsidR="00866465" w:rsidRPr="00994DCB" w:rsidRDefault="00072632">
      <w:pPr>
        <w:jc w:val="both"/>
        <w:rPr>
          <w:sz w:val="24"/>
          <w:szCs w:val="24"/>
        </w:rPr>
      </w:pPr>
      <w:r>
        <w:rPr>
          <w:rFonts w:cs="Arial"/>
          <w:sz w:val="24"/>
          <w:szCs w:val="24"/>
        </w:rPr>
        <w:t xml:space="preserve">Vedoucí zaměstnanec pro realizaci SCLLD </w:t>
      </w:r>
      <w:r w:rsidR="00866465" w:rsidRPr="00994DCB">
        <w:rPr>
          <w:sz w:val="24"/>
          <w:szCs w:val="24"/>
        </w:rPr>
        <w:t>zasílá výzv</w:t>
      </w:r>
      <w:r w:rsidR="00EB3934" w:rsidRPr="00994DCB">
        <w:rPr>
          <w:sz w:val="24"/>
          <w:szCs w:val="24"/>
        </w:rPr>
        <w:t>u</w:t>
      </w:r>
      <w:r w:rsidR="00866465" w:rsidRPr="00994DCB">
        <w:rPr>
          <w:sz w:val="24"/>
          <w:szCs w:val="24"/>
        </w:rPr>
        <w:t xml:space="preserve"> k</w:t>
      </w:r>
      <w:r w:rsidR="00D60725" w:rsidRPr="00994DCB">
        <w:rPr>
          <w:sz w:val="24"/>
          <w:szCs w:val="24"/>
        </w:rPr>
        <w:t xml:space="preserve"> připomínkám </w:t>
      </w:r>
      <w:r w:rsidR="00866465" w:rsidRPr="00994DCB">
        <w:rPr>
          <w:sz w:val="24"/>
          <w:szCs w:val="24"/>
        </w:rPr>
        <w:t>na ŘO</w:t>
      </w:r>
      <w:r w:rsidR="003722EF" w:rsidRPr="00994DCB">
        <w:rPr>
          <w:sz w:val="24"/>
          <w:szCs w:val="24"/>
        </w:rPr>
        <w:t xml:space="preserve"> IROP</w:t>
      </w:r>
      <w:r w:rsidR="001E30A5" w:rsidRPr="00994DCB">
        <w:rPr>
          <w:sz w:val="24"/>
          <w:szCs w:val="24"/>
        </w:rPr>
        <w:t xml:space="preserve"> (</w:t>
      </w:r>
      <w:hyperlink r:id="rId23" w:history="1">
        <w:r w:rsidR="001E30A5" w:rsidRPr="00994DCB">
          <w:rPr>
            <w:rStyle w:val="Hypertextovodkaz"/>
            <w:sz w:val="24"/>
            <w:szCs w:val="24"/>
          </w:rPr>
          <w:t>clldirop@mmr.cz</w:t>
        </w:r>
      </w:hyperlink>
      <w:r w:rsidR="001E30A5" w:rsidRPr="00994DCB">
        <w:rPr>
          <w:sz w:val="24"/>
          <w:szCs w:val="24"/>
        </w:rPr>
        <w:t>)</w:t>
      </w:r>
      <w:r w:rsidR="00866465" w:rsidRPr="00994DCB">
        <w:rPr>
          <w:sz w:val="24"/>
          <w:szCs w:val="24"/>
        </w:rPr>
        <w:t xml:space="preserve"> podle postupu uvedeného v kapitole </w:t>
      </w:r>
      <w:r w:rsidR="001B741A" w:rsidRPr="00994DCB">
        <w:rPr>
          <w:sz w:val="24"/>
          <w:szCs w:val="24"/>
        </w:rPr>
        <w:t>1</w:t>
      </w:r>
      <w:r w:rsidR="00281677" w:rsidRPr="00994DCB">
        <w:rPr>
          <w:sz w:val="24"/>
          <w:szCs w:val="24"/>
        </w:rPr>
        <w:t xml:space="preserve"> Minimálních požadavků ŘO IROP k implementaci CLLD</w:t>
      </w:r>
      <w:r w:rsidR="00866465" w:rsidRPr="00994DCB">
        <w:rPr>
          <w:sz w:val="24"/>
          <w:szCs w:val="24"/>
        </w:rPr>
        <w:t xml:space="preserve">. </w:t>
      </w:r>
    </w:p>
    <w:p w:rsidR="00BF533B" w:rsidRPr="00994DCB" w:rsidRDefault="00021DB6">
      <w:pPr>
        <w:jc w:val="both"/>
        <w:rPr>
          <w:iCs/>
          <w:sz w:val="24"/>
          <w:szCs w:val="24"/>
        </w:rPr>
      </w:pPr>
      <w:r w:rsidRPr="00994DCB">
        <w:rPr>
          <w:rFonts w:cs="Arial"/>
          <w:sz w:val="24"/>
          <w:szCs w:val="24"/>
        </w:rPr>
        <w:t xml:space="preserve">Po obdržení e-mailu, že ŘO IROP souhlasí s vypořádáním připomínek k výzvě MAS, schvaluje </w:t>
      </w:r>
      <w:r w:rsidR="007C7564" w:rsidRPr="00994DCB">
        <w:rPr>
          <w:rFonts w:cs="Arial"/>
          <w:sz w:val="24"/>
          <w:szCs w:val="24"/>
        </w:rPr>
        <w:t xml:space="preserve">výzvu </w:t>
      </w:r>
      <w:r w:rsidR="00072632">
        <w:rPr>
          <w:rFonts w:cs="Arial"/>
          <w:sz w:val="24"/>
          <w:szCs w:val="24"/>
        </w:rPr>
        <w:t xml:space="preserve">Rada spolku </w:t>
      </w:r>
      <w:r w:rsidRPr="00994DCB">
        <w:rPr>
          <w:rFonts w:cs="Arial"/>
          <w:sz w:val="24"/>
          <w:szCs w:val="24"/>
        </w:rPr>
        <w:t xml:space="preserve">ve lhůtě </w:t>
      </w:r>
      <w:r w:rsidR="00072632">
        <w:rPr>
          <w:rFonts w:cs="Arial"/>
          <w:sz w:val="24"/>
          <w:szCs w:val="24"/>
        </w:rPr>
        <w:t>15 pracovních dnů</w:t>
      </w:r>
      <w:r w:rsidRPr="00994DCB">
        <w:rPr>
          <w:rFonts w:cs="Arial"/>
          <w:sz w:val="24"/>
          <w:szCs w:val="24"/>
        </w:rPr>
        <w:t xml:space="preserve"> od obdržení e-mailu od ŘO IROP.</w:t>
      </w:r>
    </w:p>
    <w:p w:rsidR="00866465" w:rsidRPr="00994DCB" w:rsidRDefault="00072632">
      <w:pPr>
        <w:jc w:val="both"/>
        <w:rPr>
          <w:rFonts w:cs="Arial"/>
          <w:sz w:val="24"/>
          <w:szCs w:val="24"/>
          <w:u w:val="single"/>
        </w:rPr>
      </w:pPr>
      <w:r>
        <w:rPr>
          <w:iCs/>
          <w:sz w:val="24"/>
          <w:szCs w:val="24"/>
        </w:rPr>
        <w:t xml:space="preserve">Projektový manažer IROP </w:t>
      </w:r>
      <w:r w:rsidR="003C4995" w:rsidRPr="00994DCB">
        <w:rPr>
          <w:iCs/>
          <w:sz w:val="24"/>
          <w:szCs w:val="24"/>
        </w:rPr>
        <w:t xml:space="preserve">zadá výzvu </w:t>
      </w:r>
      <w:r w:rsidR="00BB69EA" w:rsidRPr="00994DCB">
        <w:rPr>
          <w:iCs/>
          <w:sz w:val="24"/>
          <w:szCs w:val="24"/>
        </w:rPr>
        <w:t xml:space="preserve">včetně příloh </w:t>
      </w:r>
      <w:r w:rsidR="003722EF" w:rsidRPr="00994DCB">
        <w:rPr>
          <w:iCs/>
          <w:sz w:val="24"/>
          <w:szCs w:val="24"/>
        </w:rPr>
        <w:t>do MS</w:t>
      </w:r>
      <w:r w:rsidR="003C4995" w:rsidRPr="00994DCB">
        <w:rPr>
          <w:iCs/>
          <w:sz w:val="24"/>
          <w:szCs w:val="24"/>
        </w:rPr>
        <w:t xml:space="preserve">2014+ </w:t>
      </w:r>
      <w:r w:rsidR="00FE6BE6" w:rsidRPr="00994DCB">
        <w:rPr>
          <w:iCs/>
          <w:sz w:val="24"/>
          <w:szCs w:val="24"/>
        </w:rPr>
        <w:t>po</w:t>
      </w:r>
      <w:r w:rsidR="003C4995" w:rsidRPr="00994DCB">
        <w:rPr>
          <w:iCs/>
          <w:sz w:val="24"/>
          <w:szCs w:val="24"/>
        </w:rPr>
        <w:t xml:space="preserve">dle </w:t>
      </w:r>
      <w:r w:rsidR="00B97C8D" w:rsidRPr="00994DCB">
        <w:rPr>
          <w:iCs/>
          <w:sz w:val="24"/>
          <w:szCs w:val="24"/>
        </w:rPr>
        <w:t>Příručk</w:t>
      </w:r>
      <w:r w:rsidR="00C97CBF" w:rsidRPr="00994DCB">
        <w:rPr>
          <w:iCs/>
          <w:sz w:val="24"/>
          <w:szCs w:val="24"/>
        </w:rPr>
        <w:t>y</w:t>
      </w:r>
      <w:r w:rsidR="00B97C8D" w:rsidRPr="00994DCB">
        <w:rPr>
          <w:iCs/>
          <w:sz w:val="24"/>
          <w:szCs w:val="24"/>
        </w:rPr>
        <w:t xml:space="preserve"> pro zadávání výzvy do MS2014</w:t>
      </w:r>
      <w:r w:rsidR="0002251B" w:rsidRPr="00994DCB">
        <w:rPr>
          <w:iCs/>
          <w:sz w:val="24"/>
          <w:szCs w:val="24"/>
        </w:rPr>
        <w:t>+</w:t>
      </w:r>
      <w:r w:rsidR="00021DB6" w:rsidRPr="00994DCB">
        <w:rPr>
          <w:iCs/>
          <w:sz w:val="24"/>
          <w:szCs w:val="24"/>
        </w:rPr>
        <w:t xml:space="preserve"> (</w:t>
      </w:r>
      <w:hyperlink r:id="rId24" w:history="1">
        <w:r w:rsidR="00263AA3" w:rsidRPr="00E40949">
          <w:rPr>
            <w:rStyle w:val="Hypertextovodkaz"/>
            <w:sz w:val="24"/>
            <w:szCs w:val="24"/>
          </w:rPr>
          <w:t>http://irop.mmr.cz/cs/Zadatele-a-prijemci/Dokumenty/Dokumenty/ Dokumenty-pro-MAS</w:t>
        </w:r>
      </w:hyperlink>
      <w:r w:rsidR="00021DB6" w:rsidRPr="00994DCB">
        <w:rPr>
          <w:sz w:val="24"/>
          <w:szCs w:val="24"/>
        </w:rPr>
        <w:t>)</w:t>
      </w:r>
      <w:r w:rsidR="00864ABE" w:rsidRPr="00994DCB">
        <w:rPr>
          <w:sz w:val="24"/>
          <w:szCs w:val="24"/>
        </w:rPr>
        <w:t xml:space="preserve"> </w:t>
      </w:r>
      <w:r w:rsidR="00595D12" w:rsidRPr="00994DCB">
        <w:rPr>
          <w:sz w:val="24"/>
          <w:szCs w:val="24"/>
        </w:rPr>
        <w:t xml:space="preserve">do </w:t>
      </w:r>
      <w:r>
        <w:rPr>
          <w:sz w:val="24"/>
          <w:szCs w:val="24"/>
        </w:rPr>
        <w:t>5</w:t>
      </w:r>
      <w:r w:rsidR="00595D12" w:rsidRPr="00994DCB">
        <w:rPr>
          <w:sz w:val="24"/>
          <w:szCs w:val="24"/>
        </w:rPr>
        <w:t xml:space="preserve"> pracovních dnů</w:t>
      </w:r>
      <w:r w:rsidR="0002251B" w:rsidRPr="00994DCB">
        <w:rPr>
          <w:sz w:val="24"/>
          <w:szCs w:val="24"/>
        </w:rPr>
        <w:t xml:space="preserve"> </w:t>
      </w:r>
      <w:r w:rsidR="00595D12" w:rsidRPr="00994DCB">
        <w:rPr>
          <w:sz w:val="24"/>
          <w:szCs w:val="24"/>
        </w:rPr>
        <w:t xml:space="preserve">od </w:t>
      </w:r>
      <w:r w:rsidR="003C4995" w:rsidRPr="00994DCB">
        <w:rPr>
          <w:sz w:val="24"/>
          <w:szCs w:val="24"/>
        </w:rPr>
        <w:t xml:space="preserve">schválení výzvy </w:t>
      </w:r>
      <w:r>
        <w:rPr>
          <w:sz w:val="24"/>
          <w:szCs w:val="24"/>
        </w:rPr>
        <w:t>Radou spolku</w:t>
      </w:r>
      <w:r w:rsidR="00021DB6" w:rsidRPr="00994DCB">
        <w:rPr>
          <w:sz w:val="24"/>
          <w:szCs w:val="24"/>
        </w:rPr>
        <w:t xml:space="preserve">. </w:t>
      </w:r>
      <w:r>
        <w:rPr>
          <w:rFonts w:cs="Arial"/>
          <w:sz w:val="24"/>
          <w:szCs w:val="24"/>
        </w:rPr>
        <w:t xml:space="preserve">Vedoucí zaměstnanec pro realizaci SCLLD </w:t>
      </w:r>
      <w:r w:rsidR="003C4995" w:rsidRPr="00994DCB">
        <w:rPr>
          <w:sz w:val="24"/>
          <w:szCs w:val="24"/>
        </w:rPr>
        <w:t xml:space="preserve">zasílá výzvu MAS nejpozději </w:t>
      </w:r>
      <w:r w:rsidR="003C4995" w:rsidRPr="00072632">
        <w:rPr>
          <w:sz w:val="24"/>
          <w:szCs w:val="24"/>
        </w:rPr>
        <w:t xml:space="preserve">7 </w:t>
      </w:r>
      <w:r w:rsidR="003C4995" w:rsidRPr="00994DCB">
        <w:rPr>
          <w:sz w:val="24"/>
          <w:szCs w:val="24"/>
        </w:rPr>
        <w:t>pracovních dn</w:t>
      </w:r>
      <w:r w:rsidR="0097215B">
        <w:rPr>
          <w:sz w:val="24"/>
          <w:szCs w:val="24"/>
        </w:rPr>
        <w:t>ů</w:t>
      </w:r>
      <w:r w:rsidR="003C4995" w:rsidRPr="00994DCB">
        <w:rPr>
          <w:sz w:val="24"/>
          <w:szCs w:val="24"/>
        </w:rPr>
        <w:t xml:space="preserve"> před termínem vyhlášení výzvy k odsou</w:t>
      </w:r>
      <w:r w:rsidR="003722EF" w:rsidRPr="00994DCB">
        <w:rPr>
          <w:sz w:val="24"/>
          <w:szCs w:val="24"/>
        </w:rPr>
        <w:t>hlasení v MS</w:t>
      </w:r>
      <w:r w:rsidR="002F7BFE" w:rsidRPr="00994DCB">
        <w:rPr>
          <w:sz w:val="24"/>
          <w:szCs w:val="24"/>
        </w:rPr>
        <w:t>2014</w:t>
      </w:r>
      <w:r w:rsidR="003C4995" w:rsidRPr="00994DCB">
        <w:rPr>
          <w:sz w:val="24"/>
          <w:szCs w:val="24"/>
        </w:rPr>
        <w:t>+</w:t>
      </w:r>
      <w:r w:rsidR="002F7BFE" w:rsidRPr="00994DCB">
        <w:rPr>
          <w:sz w:val="24"/>
          <w:szCs w:val="24"/>
        </w:rPr>
        <w:t xml:space="preserve"> </w:t>
      </w:r>
      <w:r w:rsidR="003C4995" w:rsidRPr="00994DCB">
        <w:rPr>
          <w:sz w:val="24"/>
          <w:szCs w:val="24"/>
        </w:rPr>
        <w:t>na</w:t>
      </w:r>
      <w:r w:rsidR="001E30A5" w:rsidRPr="00994DCB">
        <w:rPr>
          <w:sz w:val="24"/>
          <w:szCs w:val="24"/>
        </w:rPr>
        <w:t xml:space="preserve"> ŘO IROP</w:t>
      </w:r>
      <w:r w:rsidR="003C4995" w:rsidRPr="00994DCB">
        <w:rPr>
          <w:sz w:val="24"/>
          <w:szCs w:val="24"/>
        </w:rPr>
        <w:t xml:space="preserve"> </w:t>
      </w:r>
      <w:r w:rsidR="001E30A5" w:rsidRPr="00994DCB">
        <w:rPr>
          <w:sz w:val="24"/>
          <w:szCs w:val="24"/>
        </w:rPr>
        <w:t>(</w:t>
      </w:r>
      <w:hyperlink r:id="rId25" w:history="1">
        <w:r w:rsidR="003C4995" w:rsidRPr="00994DCB">
          <w:rPr>
            <w:rStyle w:val="Hypertextovodkaz"/>
            <w:iCs/>
            <w:sz w:val="24"/>
            <w:szCs w:val="24"/>
          </w:rPr>
          <w:t>helpirop_in@mmr.cz</w:t>
        </w:r>
      </w:hyperlink>
      <w:r w:rsidR="001E30A5" w:rsidRPr="00994DCB">
        <w:rPr>
          <w:rStyle w:val="Hypertextovodkaz"/>
          <w:iCs/>
          <w:color w:val="000000" w:themeColor="text1"/>
          <w:sz w:val="24"/>
          <w:szCs w:val="24"/>
          <w:u w:val="none"/>
        </w:rPr>
        <w:t>)</w:t>
      </w:r>
    </w:p>
    <w:p w:rsidR="00E26350" w:rsidRPr="00994DCB" w:rsidRDefault="00866465">
      <w:pPr>
        <w:jc w:val="both"/>
        <w:rPr>
          <w:iCs/>
          <w:sz w:val="24"/>
          <w:szCs w:val="24"/>
        </w:rPr>
      </w:pPr>
      <w:r w:rsidRPr="00994DCB">
        <w:rPr>
          <w:iCs/>
          <w:sz w:val="24"/>
          <w:szCs w:val="24"/>
        </w:rPr>
        <w:t xml:space="preserve">Změny vyhlášené výzvy provádí </w:t>
      </w:r>
      <w:r w:rsidR="00072632">
        <w:rPr>
          <w:rFonts w:cs="Arial"/>
          <w:sz w:val="24"/>
          <w:szCs w:val="24"/>
        </w:rPr>
        <w:t xml:space="preserve">vedoucí zaměstnanec pro realizaci SCLLD </w:t>
      </w:r>
      <w:r w:rsidR="00021DB6" w:rsidRPr="00994DCB">
        <w:rPr>
          <w:iCs/>
          <w:sz w:val="24"/>
          <w:szCs w:val="24"/>
        </w:rPr>
        <w:t>v souladu s</w:t>
      </w:r>
      <w:r w:rsidR="00FA28D7" w:rsidRPr="00994DCB">
        <w:rPr>
          <w:iCs/>
          <w:sz w:val="24"/>
          <w:szCs w:val="24"/>
        </w:rPr>
        <w:t> </w:t>
      </w:r>
      <w:r w:rsidR="00021DB6" w:rsidRPr="00994DCB">
        <w:rPr>
          <w:iCs/>
          <w:sz w:val="24"/>
          <w:szCs w:val="24"/>
        </w:rPr>
        <w:t>MPŘVHP</w:t>
      </w:r>
      <w:r w:rsidR="00FA28D7" w:rsidRPr="00994DCB">
        <w:rPr>
          <w:iCs/>
          <w:sz w:val="24"/>
          <w:szCs w:val="24"/>
        </w:rPr>
        <w:t xml:space="preserve"> (</w:t>
      </w:r>
      <w:r w:rsidR="00021DB6" w:rsidRPr="00994DCB">
        <w:rPr>
          <w:iCs/>
          <w:sz w:val="24"/>
          <w:szCs w:val="24"/>
        </w:rPr>
        <w:t>kapitola 5.2.4</w:t>
      </w:r>
      <w:r w:rsidR="00FA28D7" w:rsidRPr="00994DCB">
        <w:rPr>
          <w:iCs/>
          <w:sz w:val="24"/>
          <w:szCs w:val="24"/>
        </w:rPr>
        <w:t>)</w:t>
      </w:r>
      <w:r w:rsidR="00021DB6" w:rsidRPr="00994DCB">
        <w:rPr>
          <w:iCs/>
          <w:sz w:val="24"/>
          <w:szCs w:val="24"/>
        </w:rPr>
        <w:t xml:space="preserve"> </w:t>
      </w:r>
      <w:r w:rsidRPr="00994DCB">
        <w:rPr>
          <w:iCs/>
          <w:sz w:val="24"/>
          <w:szCs w:val="24"/>
        </w:rPr>
        <w:t xml:space="preserve">na základě změny </w:t>
      </w:r>
      <w:r w:rsidR="00EF04E9" w:rsidRPr="00994DCB">
        <w:rPr>
          <w:iCs/>
          <w:sz w:val="24"/>
          <w:szCs w:val="24"/>
        </w:rPr>
        <w:t xml:space="preserve">legislativy, </w:t>
      </w:r>
      <w:r w:rsidR="00FA28D7" w:rsidRPr="00994DCB">
        <w:rPr>
          <w:iCs/>
          <w:sz w:val="24"/>
          <w:szCs w:val="24"/>
        </w:rPr>
        <w:t xml:space="preserve">změny </w:t>
      </w:r>
      <w:r w:rsidRPr="00994DCB">
        <w:rPr>
          <w:iCs/>
          <w:sz w:val="24"/>
          <w:szCs w:val="24"/>
        </w:rPr>
        <w:t>nadřazené metodiky</w:t>
      </w:r>
      <w:r w:rsidR="002F7BFE" w:rsidRPr="00994DCB">
        <w:rPr>
          <w:iCs/>
          <w:sz w:val="24"/>
          <w:szCs w:val="24"/>
        </w:rPr>
        <w:t xml:space="preserve">, </w:t>
      </w:r>
      <w:r w:rsidR="00170383" w:rsidRPr="00994DCB">
        <w:rPr>
          <w:iCs/>
          <w:sz w:val="24"/>
          <w:szCs w:val="24"/>
        </w:rPr>
        <w:t>nálezů z kontrol/auditů</w:t>
      </w:r>
      <w:r w:rsidR="00B51352" w:rsidRPr="00994DCB">
        <w:rPr>
          <w:iCs/>
          <w:sz w:val="24"/>
          <w:szCs w:val="24"/>
        </w:rPr>
        <w:t>/administrativního ověření</w:t>
      </w:r>
      <w:r w:rsidR="0089727C" w:rsidRPr="00994DCB">
        <w:rPr>
          <w:iCs/>
          <w:sz w:val="24"/>
          <w:szCs w:val="24"/>
        </w:rPr>
        <w:t>.</w:t>
      </w:r>
      <w:r w:rsidR="00170383" w:rsidRPr="00994DCB">
        <w:rPr>
          <w:iCs/>
          <w:sz w:val="24"/>
          <w:szCs w:val="24"/>
        </w:rPr>
        <w:t xml:space="preserve"> </w:t>
      </w:r>
      <w:r w:rsidR="0089727C" w:rsidRPr="00994DCB">
        <w:rPr>
          <w:iCs/>
          <w:sz w:val="24"/>
          <w:szCs w:val="24"/>
        </w:rPr>
        <w:t xml:space="preserve">Při předkládání změny výzvy postupuje </w:t>
      </w:r>
      <w:r w:rsidR="00072632">
        <w:rPr>
          <w:iCs/>
          <w:sz w:val="24"/>
          <w:szCs w:val="24"/>
        </w:rPr>
        <w:t>v</w:t>
      </w:r>
      <w:r w:rsidR="00072632">
        <w:rPr>
          <w:rFonts w:cs="Arial"/>
          <w:sz w:val="24"/>
          <w:szCs w:val="24"/>
        </w:rPr>
        <w:t xml:space="preserve">edoucí zaměstnanec pro realizaci SCLLD </w:t>
      </w:r>
      <w:r w:rsidR="00FE6BE6" w:rsidRPr="00994DCB">
        <w:rPr>
          <w:iCs/>
          <w:sz w:val="24"/>
          <w:szCs w:val="24"/>
        </w:rPr>
        <w:t>po</w:t>
      </w:r>
      <w:r w:rsidR="00864ABE" w:rsidRPr="00994DCB">
        <w:rPr>
          <w:iCs/>
          <w:sz w:val="24"/>
          <w:szCs w:val="24"/>
        </w:rPr>
        <w:t>dle kap</w:t>
      </w:r>
      <w:r w:rsidR="00FE6BE6" w:rsidRPr="00994DCB">
        <w:rPr>
          <w:iCs/>
          <w:sz w:val="24"/>
          <w:szCs w:val="24"/>
        </w:rPr>
        <w:t>itoly</w:t>
      </w:r>
      <w:r w:rsidR="00864ABE" w:rsidRPr="00994DCB">
        <w:rPr>
          <w:iCs/>
          <w:sz w:val="24"/>
          <w:szCs w:val="24"/>
        </w:rPr>
        <w:t xml:space="preserve"> </w:t>
      </w:r>
      <w:r w:rsidR="00364802" w:rsidRPr="00994DCB">
        <w:rPr>
          <w:iCs/>
          <w:sz w:val="24"/>
          <w:szCs w:val="24"/>
        </w:rPr>
        <w:t>1</w:t>
      </w:r>
      <w:r w:rsidRPr="00994DCB">
        <w:rPr>
          <w:iCs/>
          <w:sz w:val="24"/>
          <w:szCs w:val="24"/>
        </w:rPr>
        <w:t xml:space="preserve"> </w:t>
      </w:r>
      <w:r w:rsidR="00B100F5" w:rsidRPr="00994DCB">
        <w:rPr>
          <w:iCs/>
          <w:sz w:val="24"/>
          <w:szCs w:val="24"/>
        </w:rPr>
        <w:t>Minimálních požadavků ŘO IROP k implementaci CLLD</w:t>
      </w:r>
      <w:r w:rsidRPr="00994DCB">
        <w:rPr>
          <w:iCs/>
          <w:sz w:val="24"/>
          <w:szCs w:val="24"/>
        </w:rPr>
        <w:t>. Změna výzvy musí být řádně odůvodněná,</w:t>
      </w:r>
      <w:r w:rsidR="00FA28D7" w:rsidRPr="00994DCB">
        <w:rPr>
          <w:iCs/>
          <w:sz w:val="24"/>
          <w:szCs w:val="24"/>
        </w:rPr>
        <w:t xml:space="preserve"> tzn.</w:t>
      </w:r>
      <w:r w:rsidR="00256E3C" w:rsidRPr="00994DCB">
        <w:rPr>
          <w:iCs/>
          <w:sz w:val="24"/>
          <w:szCs w:val="24"/>
        </w:rPr>
        <w:t>,</w:t>
      </w:r>
      <w:r w:rsidR="00FA28D7" w:rsidRPr="00994DCB">
        <w:rPr>
          <w:iCs/>
          <w:sz w:val="24"/>
          <w:szCs w:val="24"/>
        </w:rPr>
        <w:t xml:space="preserve"> že upravený text výzvy musí </w:t>
      </w:r>
      <w:r w:rsidRPr="00994DCB">
        <w:rPr>
          <w:iCs/>
          <w:sz w:val="24"/>
          <w:szCs w:val="24"/>
        </w:rPr>
        <w:t xml:space="preserve">obsahovat popis změny, důvod provedení změny, případné dopady na </w:t>
      </w:r>
      <w:r w:rsidR="003722EF" w:rsidRPr="00994DCB">
        <w:rPr>
          <w:iCs/>
          <w:sz w:val="24"/>
          <w:szCs w:val="24"/>
        </w:rPr>
        <w:t>žadatele/příjemce</w:t>
      </w:r>
      <w:r w:rsidRPr="00994DCB">
        <w:rPr>
          <w:iCs/>
          <w:sz w:val="24"/>
          <w:szCs w:val="24"/>
        </w:rPr>
        <w:t>, pokud ve výzvě doposud nebyl ukončen příjem žádostí o podporu</w:t>
      </w:r>
      <w:r w:rsidR="00E26350" w:rsidRPr="00994DCB">
        <w:rPr>
          <w:iCs/>
          <w:sz w:val="24"/>
          <w:szCs w:val="24"/>
        </w:rPr>
        <w:t xml:space="preserve">. </w:t>
      </w:r>
    </w:p>
    <w:p w:rsidR="00866465" w:rsidRPr="00994DCB" w:rsidRDefault="00866465" w:rsidP="008F77C5">
      <w:pPr>
        <w:spacing w:after="0"/>
        <w:jc w:val="both"/>
        <w:rPr>
          <w:iCs/>
          <w:sz w:val="24"/>
          <w:szCs w:val="24"/>
          <w:u w:val="single"/>
        </w:rPr>
      </w:pPr>
      <w:r w:rsidRPr="00994DCB">
        <w:rPr>
          <w:iCs/>
          <w:sz w:val="24"/>
          <w:szCs w:val="24"/>
          <w:u w:val="single"/>
        </w:rPr>
        <w:lastRenderedPageBreak/>
        <w:t>Změny</w:t>
      </w:r>
      <w:r w:rsidR="00170383" w:rsidRPr="00994DCB">
        <w:rPr>
          <w:iCs/>
          <w:sz w:val="24"/>
          <w:szCs w:val="24"/>
          <w:u w:val="single"/>
        </w:rPr>
        <w:t xml:space="preserve"> kolové výzvy MAS</w:t>
      </w:r>
      <w:r w:rsidRPr="00994DCB">
        <w:rPr>
          <w:iCs/>
          <w:sz w:val="24"/>
          <w:szCs w:val="24"/>
          <w:u w:val="single"/>
        </w:rPr>
        <w:t>, které</w:t>
      </w:r>
      <w:r w:rsidRPr="00994DCB">
        <w:rPr>
          <w:b/>
          <w:iCs/>
          <w:sz w:val="24"/>
          <w:szCs w:val="24"/>
          <w:u w:val="single"/>
        </w:rPr>
        <w:t xml:space="preserve"> </w:t>
      </w:r>
      <w:r w:rsidR="00170383" w:rsidRPr="00994DCB">
        <w:rPr>
          <w:b/>
          <w:iCs/>
          <w:sz w:val="24"/>
          <w:szCs w:val="24"/>
          <w:u w:val="single"/>
        </w:rPr>
        <w:t>není</w:t>
      </w:r>
      <w:r w:rsidR="00170383" w:rsidRPr="00994DCB">
        <w:rPr>
          <w:iCs/>
          <w:sz w:val="24"/>
          <w:szCs w:val="24"/>
          <w:u w:val="single"/>
        </w:rPr>
        <w:t xml:space="preserve"> </w:t>
      </w:r>
      <w:r w:rsidRPr="00994DCB">
        <w:rPr>
          <w:iCs/>
          <w:sz w:val="24"/>
          <w:szCs w:val="24"/>
          <w:u w:val="single"/>
        </w:rPr>
        <w:t xml:space="preserve">možné </w:t>
      </w:r>
      <w:r w:rsidR="00692772" w:rsidRPr="00994DCB">
        <w:rPr>
          <w:iCs/>
          <w:sz w:val="24"/>
          <w:szCs w:val="24"/>
          <w:u w:val="single"/>
        </w:rPr>
        <w:t>provést</w:t>
      </w:r>
      <w:r w:rsidR="00FA28D7" w:rsidRPr="00994DCB">
        <w:rPr>
          <w:iCs/>
          <w:sz w:val="24"/>
          <w:szCs w:val="24"/>
        </w:rPr>
        <w:t>:</w:t>
      </w:r>
    </w:p>
    <w:p w:rsidR="00170383" w:rsidRPr="00994DCB" w:rsidRDefault="00170383" w:rsidP="008F77C5">
      <w:pPr>
        <w:pStyle w:val="Odstavecseseznamem"/>
        <w:numPr>
          <w:ilvl w:val="0"/>
          <w:numId w:val="3"/>
        </w:numPr>
        <w:spacing w:after="0"/>
        <w:jc w:val="both"/>
        <w:rPr>
          <w:iCs/>
          <w:sz w:val="24"/>
          <w:szCs w:val="24"/>
        </w:rPr>
      </w:pPr>
      <w:r w:rsidRPr="00994DCB">
        <w:rPr>
          <w:iCs/>
          <w:sz w:val="24"/>
          <w:szCs w:val="24"/>
        </w:rPr>
        <w:t>zrušit vyhlášenou výzvu,</w:t>
      </w:r>
    </w:p>
    <w:p w:rsidR="00170383" w:rsidRPr="00994DCB" w:rsidRDefault="00170383" w:rsidP="008F77C5">
      <w:pPr>
        <w:pStyle w:val="Odstavecseseznamem"/>
        <w:numPr>
          <w:ilvl w:val="0"/>
          <w:numId w:val="3"/>
        </w:numPr>
        <w:spacing w:after="0"/>
        <w:jc w:val="both"/>
        <w:rPr>
          <w:iCs/>
          <w:sz w:val="24"/>
          <w:szCs w:val="24"/>
        </w:rPr>
      </w:pPr>
      <w:r w:rsidRPr="00994DCB">
        <w:rPr>
          <w:iCs/>
          <w:sz w:val="24"/>
          <w:szCs w:val="24"/>
        </w:rPr>
        <w:t>snížit alokaci výzvy,</w:t>
      </w:r>
    </w:p>
    <w:p w:rsidR="00170383" w:rsidRPr="00994DCB" w:rsidRDefault="00170383" w:rsidP="008F77C5">
      <w:pPr>
        <w:pStyle w:val="Odstavecseseznamem"/>
        <w:numPr>
          <w:ilvl w:val="0"/>
          <w:numId w:val="3"/>
        </w:numPr>
        <w:spacing w:after="0"/>
        <w:jc w:val="both"/>
        <w:rPr>
          <w:iCs/>
          <w:sz w:val="24"/>
          <w:szCs w:val="24"/>
        </w:rPr>
      </w:pPr>
      <w:r w:rsidRPr="00994DCB">
        <w:rPr>
          <w:iCs/>
          <w:sz w:val="24"/>
          <w:szCs w:val="24"/>
        </w:rPr>
        <w:t>změnit maximální a minimální hranici celkových způsobilých výdajů,</w:t>
      </w:r>
    </w:p>
    <w:p w:rsidR="00743CE4" w:rsidRPr="00994DCB" w:rsidRDefault="00743CE4" w:rsidP="008F77C5">
      <w:pPr>
        <w:pStyle w:val="Odstavecseseznamem"/>
        <w:numPr>
          <w:ilvl w:val="0"/>
          <w:numId w:val="3"/>
        </w:numPr>
        <w:spacing w:after="0"/>
        <w:jc w:val="both"/>
        <w:rPr>
          <w:iCs/>
          <w:sz w:val="24"/>
          <w:szCs w:val="24"/>
        </w:rPr>
      </w:pPr>
      <w:r w:rsidRPr="00994DCB">
        <w:rPr>
          <w:iCs/>
          <w:sz w:val="24"/>
          <w:szCs w:val="24"/>
        </w:rPr>
        <w:t>změnit míru spolufinancování,</w:t>
      </w:r>
    </w:p>
    <w:p w:rsidR="00743CE4" w:rsidRPr="00994DCB" w:rsidRDefault="00743CE4" w:rsidP="008F77C5">
      <w:pPr>
        <w:pStyle w:val="Odstavecseseznamem"/>
        <w:numPr>
          <w:ilvl w:val="0"/>
          <w:numId w:val="3"/>
        </w:numPr>
        <w:spacing w:after="0"/>
        <w:jc w:val="both"/>
        <w:rPr>
          <w:iCs/>
          <w:sz w:val="24"/>
          <w:szCs w:val="24"/>
        </w:rPr>
      </w:pPr>
      <w:r w:rsidRPr="00994DCB">
        <w:rPr>
          <w:iCs/>
          <w:sz w:val="24"/>
          <w:szCs w:val="24"/>
        </w:rPr>
        <w:t>změnit věcné zaměření výzvy,</w:t>
      </w:r>
    </w:p>
    <w:p w:rsidR="00743CE4" w:rsidRPr="00994DCB" w:rsidRDefault="00743CE4" w:rsidP="008F77C5">
      <w:pPr>
        <w:pStyle w:val="Odstavecseseznamem"/>
        <w:numPr>
          <w:ilvl w:val="0"/>
          <w:numId w:val="3"/>
        </w:numPr>
        <w:spacing w:after="0"/>
        <w:jc w:val="both"/>
        <w:rPr>
          <w:iCs/>
          <w:sz w:val="24"/>
          <w:szCs w:val="24"/>
        </w:rPr>
      </w:pPr>
      <w:r w:rsidRPr="00994DCB">
        <w:rPr>
          <w:iCs/>
          <w:sz w:val="24"/>
          <w:szCs w:val="24"/>
        </w:rPr>
        <w:t>změnit definici oprávněného žadatele, tj. přidat nebo odebrat oprávněného žadatele,</w:t>
      </w:r>
    </w:p>
    <w:p w:rsidR="00743CE4" w:rsidRPr="00994DCB" w:rsidRDefault="00743CE4" w:rsidP="008F77C5">
      <w:pPr>
        <w:pStyle w:val="Odstavecseseznamem"/>
        <w:numPr>
          <w:ilvl w:val="0"/>
          <w:numId w:val="3"/>
        </w:numPr>
        <w:spacing w:after="0"/>
        <w:jc w:val="both"/>
        <w:rPr>
          <w:iCs/>
          <w:sz w:val="24"/>
          <w:szCs w:val="24"/>
        </w:rPr>
      </w:pPr>
      <w:r w:rsidRPr="00994DCB">
        <w:rPr>
          <w:iCs/>
          <w:sz w:val="24"/>
          <w:szCs w:val="24"/>
        </w:rPr>
        <w:t>posun</w:t>
      </w:r>
      <w:r w:rsidR="00F45C50" w:rsidRPr="00994DCB">
        <w:rPr>
          <w:iCs/>
          <w:sz w:val="24"/>
          <w:szCs w:val="24"/>
        </w:rPr>
        <w:t>out</w:t>
      </w:r>
      <w:r w:rsidRPr="00994DCB">
        <w:rPr>
          <w:iCs/>
          <w:sz w:val="24"/>
          <w:szCs w:val="24"/>
        </w:rPr>
        <w:t xml:space="preserve"> nejzazší dat</w:t>
      </w:r>
      <w:r w:rsidR="00F45C50" w:rsidRPr="00994DCB">
        <w:rPr>
          <w:iCs/>
          <w:sz w:val="24"/>
          <w:szCs w:val="24"/>
        </w:rPr>
        <w:t>um</w:t>
      </w:r>
      <w:r w:rsidRPr="00994DCB">
        <w:rPr>
          <w:iCs/>
          <w:sz w:val="24"/>
          <w:szCs w:val="24"/>
        </w:rPr>
        <w:t xml:space="preserve"> pro ukončení fyzické realizace </w:t>
      </w:r>
      <w:r w:rsidR="00F45C50" w:rsidRPr="00994DCB">
        <w:rPr>
          <w:iCs/>
          <w:sz w:val="24"/>
          <w:szCs w:val="24"/>
        </w:rPr>
        <w:t xml:space="preserve">projektu </w:t>
      </w:r>
      <w:r w:rsidRPr="00994DCB">
        <w:rPr>
          <w:iCs/>
          <w:sz w:val="24"/>
          <w:szCs w:val="24"/>
        </w:rPr>
        <w:t>na dřívější datum,</w:t>
      </w:r>
    </w:p>
    <w:p w:rsidR="00A971D3" w:rsidRPr="00994DCB" w:rsidRDefault="00743CE4" w:rsidP="00FF4354">
      <w:pPr>
        <w:pStyle w:val="Odstavecseseznamem"/>
        <w:numPr>
          <w:ilvl w:val="0"/>
          <w:numId w:val="3"/>
        </w:numPr>
        <w:jc w:val="both"/>
        <w:rPr>
          <w:sz w:val="24"/>
          <w:szCs w:val="24"/>
        </w:rPr>
      </w:pPr>
      <w:r w:rsidRPr="00994DCB">
        <w:rPr>
          <w:iCs/>
          <w:sz w:val="24"/>
          <w:szCs w:val="24"/>
        </w:rPr>
        <w:t>měnit kritéria pro hodnocení projektů</w:t>
      </w:r>
      <w:r w:rsidR="00A971D3" w:rsidRPr="00994DCB">
        <w:rPr>
          <w:sz w:val="24"/>
          <w:szCs w:val="24"/>
        </w:rPr>
        <w:t xml:space="preserve"> </w:t>
      </w:r>
    </w:p>
    <w:p w:rsidR="00866465" w:rsidRPr="00994DCB" w:rsidRDefault="002D1B0E">
      <w:pPr>
        <w:jc w:val="both"/>
        <w:rPr>
          <w:rFonts w:cs="Arial"/>
          <w:sz w:val="24"/>
          <w:szCs w:val="24"/>
          <w:u w:val="single"/>
        </w:rPr>
      </w:pPr>
      <w:r w:rsidRPr="00994DCB">
        <w:rPr>
          <w:rFonts w:cs="Arial"/>
          <w:sz w:val="24"/>
          <w:szCs w:val="24"/>
        </w:rPr>
        <w:t>Změny výzvy</w:t>
      </w:r>
      <w:r w:rsidR="00866465" w:rsidRPr="00994DCB">
        <w:rPr>
          <w:rFonts w:cs="Arial"/>
          <w:sz w:val="24"/>
          <w:szCs w:val="24"/>
        </w:rPr>
        <w:t xml:space="preserve"> schvaluje </w:t>
      </w:r>
      <w:r w:rsidR="00072632">
        <w:rPr>
          <w:rFonts w:cs="Arial"/>
          <w:sz w:val="24"/>
          <w:szCs w:val="24"/>
        </w:rPr>
        <w:t>Rada spolku</w:t>
      </w:r>
      <w:r w:rsidR="00866465" w:rsidRPr="00994DCB">
        <w:rPr>
          <w:rFonts w:cs="Arial"/>
          <w:sz w:val="24"/>
          <w:szCs w:val="24"/>
        </w:rPr>
        <w:t>.</w:t>
      </w:r>
    </w:p>
    <w:p w:rsidR="00422FD2" w:rsidRDefault="00866465" w:rsidP="00454109">
      <w:pPr>
        <w:jc w:val="both"/>
        <w:rPr>
          <w:iCs/>
          <w:sz w:val="24"/>
          <w:szCs w:val="24"/>
        </w:rPr>
      </w:pPr>
      <w:r w:rsidRPr="00994DCB">
        <w:rPr>
          <w:iCs/>
          <w:sz w:val="24"/>
          <w:szCs w:val="24"/>
        </w:rPr>
        <w:t xml:space="preserve">O každé vyhlášené výzvě MAS nebo její změně informuje </w:t>
      </w:r>
      <w:r w:rsidR="00072632">
        <w:rPr>
          <w:iCs/>
          <w:sz w:val="24"/>
          <w:szCs w:val="24"/>
        </w:rPr>
        <w:t>projektový manažer IROP p</w:t>
      </w:r>
      <w:r w:rsidR="00D21AE0" w:rsidRPr="00994DCB">
        <w:rPr>
          <w:iCs/>
          <w:sz w:val="24"/>
          <w:szCs w:val="24"/>
        </w:rPr>
        <w:t xml:space="preserve">otenciální </w:t>
      </w:r>
      <w:r w:rsidRPr="00994DCB">
        <w:rPr>
          <w:iCs/>
          <w:sz w:val="24"/>
          <w:szCs w:val="24"/>
        </w:rPr>
        <w:t xml:space="preserve">žadatele. </w:t>
      </w:r>
      <w:r w:rsidR="00072632">
        <w:rPr>
          <w:rFonts w:cs="Arial"/>
          <w:sz w:val="24"/>
          <w:szCs w:val="24"/>
        </w:rPr>
        <w:t xml:space="preserve">Vedoucí zaměstnanec pro realizaci SCLLD </w:t>
      </w:r>
      <w:r w:rsidRPr="00994DCB">
        <w:rPr>
          <w:iCs/>
          <w:sz w:val="24"/>
          <w:szCs w:val="24"/>
        </w:rPr>
        <w:t>zveřejňuje výzvu</w:t>
      </w:r>
      <w:r w:rsidR="00E26350" w:rsidRPr="00994DCB">
        <w:rPr>
          <w:iCs/>
          <w:sz w:val="24"/>
          <w:szCs w:val="24"/>
        </w:rPr>
        <w:t xml:space="preserve"> nebo </w:t>
      </w:r>
      <w:r w:rsidRPr="00994DCB">
        <w:rPr>
          <w:iCs/>
          <w:sz w:val="24"/>
          <w:szCs w:val="24"/>
        </w:rPr>
        <w:t xml:space="preserve">informuje o její změně do </w:t>
      </w:r>
      <w:r w:rsidR="00072632">
        <w:rPr>
          <w:iCs/>
          <w:sz w:val="24"/>
          <w:szCs w:val="24"/>
        </w:rPr>
        <w:t>5</w:t>
      </w:r>
      <w:r w:rsidR="003F0452" w:rsidRPr="00994DCB">
        <w:rPr>
          <w:iCs/>
          <w:sz w:val="24"/>
          <w:szCs w:val="24"/>
        </w:rPr>
        <w:t xml:space="preserve"> </w:t>
      </w:r>
      <w:r w:rsidRPr="00994DCB">
        <w:rPr>
          <w:iCs/>
          <w:sz w:val="24"/>
          <w:szCs w:val="24"/>
        </w:rPr>
        <w:t>pracovní</w:t>
      </w:r>
      <w:r w:rsidR="003722EF" w:rsidRPr="00994DCB">
        <w:rPr>
          <w:iCs/>
          <w:sz w:val="24"/>
          <w:szCs w:val="24"/>
        </w:rPr>
        <w:t xml:space="preserve">ch dnů od schválení </w:t>
      </w:r>
      <w:r w:rsidR="00FA28D7" w:rsidRPr="00994DCB">
        <w:rPr>
          <w:iCs/>
          <w:sz w:val="24"/>
          <w:szCs w:val="24"/>
        </w:rPr>
        <w:t xml:space="preserve">výzvy </w:t>
      </w:r>
      <w:r w:rsidR="003722EF" w:rsidRPr="00994DCB">
        <w:rPr>
          <w:iCs/>
          <w:sz w:val="24"/>
          <w:szCs w:val="24"/>
        </w:rPr>
        <w:t>v MS</w:t>
      </w:r>
      <w:r w:rsidRPr="00994DCB">
        <w:rPr>
          <w:iCs/>
          <w:sz w:val="24"/>
          <w:szCs w:val="24"/>
        </w:rPr>
        <w:t xml:space="preserve">2014+ na svém webu. </w:t>
      </w:r>
      <w:r w:rsidRPr="00072632">
        <w:rPr>
          <w:iCs/>
          <w:sz w:val="24"/>
          <w:szCs w:val="24"/>
        </w:rPr>
        <w:t xml:space="preserve">Výzva MAS je zveřejněna na webu MAS od vyhlášení výzvy až po </w:t>
      </w:r>
      <w:r w:rsidR="00F45C50" w:rsidRPr="00072632">
        <w:rPr>
          <w:iCs/>
          <w:sz w:val="24"/>
          <w:szCs w:val="24"/>
        </w:rPr>
        <w:t xml:space="preserve">ukončení </w:t>
      </w:r>
      <w:r w:rsidRPr="00072632">
        <w:rPr>
          <w:iCs/>
          <w:sz w:val="24"/>
          <w:szCs w:val="24"/>
        </w:rPr>
        <w:t>dob</w:t>
      </w:r>
      <w:r w:rsidR="00F45C50" w:rsidRPr="00072632">
        <w:rPr>
          <w:iCs/>
          <w:sz w:val="24"/>
          <w:szCs w:val="24"/>
        </w:rPr>
        <w:t>y</w:t>
      </w:r>
      <w:r w:rsidRPr="00072632">
        <w:rPr>
          <w:iCs/>
          <w:sz w:val="24"/>
          <w:szCs w:val="24"/>
        </w:rPr>
        <w:t xml:space="preserve"> udržitelnosti </w:t>
      </w:r>
      <w:r w:rsidR="00415BDA" w:rsidRPr="00072632">
        <w:rPr>
          <w:iCs/>
          <w:sz w:val="24"/>
          <w:szCs w:val="24"/>
        </w:rPr>
        <w:t xml:space="preserve">všech </w:t>
      </w:r>
      <w:r w:rsidRPr="00072632">
        <w:rPr>
          <w:iCs/>
          <w:sz w:val="24"/>
          <w:szCs w:val="24"/>
        </w:rPr>
        <w:t>projekt</w:t>
      </w:r>
      <w:r w:rsidR="00415BDA" w:rsidRPr="00072632">
        <w:rPr>
          <w:iCs/>
          <w:sz w:val="24"/>
          <w:szCs w:val="24"/>
        </w:rPr>
        <w:t>ů v</w:t>
      </w:r>
      <w:r w:rsidR="00F45C50" w:rsidRPr="00072632">
        <w:rPr>
          <w:iCs/>
          <w:sz w:val="24"/>
          <w:szCs w:val="24"/>
        </w:rPr>
        <w:t xml:space="preserve"> SC 4.1 </w:t>
      </w:r>
      <w:r w:rsidR="00415BDA" w:rsidRPr="00072632">
        <w:rPr>
          <w:iCs/>
          <w:sz w:val="24"/>
          <w:szCs w:val="24"/>
        </w:rPr>
        <w:t>IROP</w:t>
      </w:r>
      <w:r w:rsidRPr="00072632">
        <w:rPr>
          <w:iCs/>
          <w:sz w:val="24"/>
          <w:szCs w:val="24"/>
        </w:rPr>
        <w:t>.</w:t>
      </w:r>
    </w:p>
    <w:p w:rsidR="00263AA3" w:rsidRDefault="00263AA3" w:rsidP="00454109">
      <w:pPr>
        <w:jc w:val="both"/>
        <w:rPr>
          <w:iCs/>
          <w:sz w:val="24"/>
          <w:szCs w:val="24"/>
        </w:rPr>
      </w:pPr>
    </w:p>
    <w:p w:rsidR="00D72EE1" w:rsidRPr="009C2A0A" w:rsidRDefault="0018065A" w:rsidP="009C2A0A">
      <w:pPr>
        <w:pStyle w:val="Nadpis2"/>
        <w:rPr>
          <w:i/>
        </w:rPr>
      </w:pPr>
      <w:bookmarkStart w:id="18" w:name="_Toc518902132"/>
      <w:r w:rsidRPr="00D30F9F">
        <w:t>Tvorba hodnoticí</w:t>
      </w:r>
      <w:r w:rsidR="00BB69EA">
        <w:t>ch</w:t>
      </w:r>
      <w:r w:rsidRPr="00D30F9F">
        <w:t xml:space="preserve"> kritérií</w:t>
      </w:r>
      <w:bookmarkEnd w:id="18"/>
    </w:p>
    <w:p w:rsidR="00493BA1" w:rsidRPr="00493BA1" w:rsidRDefault="00493BA1" w:rsidP="00493BA1">
      <w:pPr>
        <w:jc w:val="both"/>
        <w:rPr>
          <w:sz w:val="24"/>
          <w:szCs w:val="24"/>
        </w:rPr>
      </w:pPr>
      <w:r w:rsidRPr="00493BA1">
        <w:rPr>
          <w:sz w:val="24"/>
          <w:szCs w:val="24"/>
        </w:rPr>
        <w:t>Postupy Tvorby hodnotících kritérií se řídí Progra</w:t>
      </w:r>
      <w:r>
        <w:rPr>
          <w:sz w:val="24"/>
          <w:szCs w:val="24"/>
        </w:rPr>
        <w:t>movým dokumentem IROP, kap. 7.1.</w:t>
      </w:r>
      <w:r w:rsidRPr="00493BA1">
        <w:rPr>
          <w:sz w:val="24"/>
          <w:szCs w:val="24"/>
        </w:rPr>
        <w:t xml:space="preserve"> Příslušné orgány a subjekty, MPŘVHP, kap. 6.2.2 Tvorba kritérií a Specifickými pravidly pro žadatele a příjemce k jednotlivým výzvám CLLD ŘO IROP.</w:t>
      </w:r>
    </w:p>
    <w:p w:rsidR="004E75C3" w:rsidRPr="00994DCB" w:rsidRDefault="00565DEA" w:rsidP="00B801CA">
      <w:pPr>
        <w:jc w:val="both"/>
        <w:rPr>
          <w:sz w:val="24"/>
          <w:szCs w:val="24"/>
        </w:rPr>
      </w:pPr>
      <w:r w:rsidRPr="00994DCB">
        <w:rPr>
          <w:sz w:val="24"/>
          <w:szCs w:val="24"/>
        </w:rPr>
        <w:t>Podrobná k</w:t>
      </w:r>
      <w:r w:rsidR="004E75C3" w:rsidRPr="00994DCB">
        <w:rPr>
          <w:sz w:val="24"/>
          <w:szCs w:val="24"/>
        </w:rPr>
        <w:t xml:space="preserve">ritéria pro hodnocení projektů </w:t>
      </w:r>
      <w:r w:rsidRPr="00994DCB">
        <w:rPr>
          <w:sz w:val="24"/>
          <w:szCs w:val="24"/>
        </w:rPr>
        <w:t xml:space="preserve">jsou </w:t>
      </w:r>
      <w:r w:rsidR="004E75C3" w:rsidRPr="00994DCB">
        <w:rPr>
          <w:sz w:val="24"/>
          <w:szCs w:val="24"/>
        </w:rPr>
        <w:t>rozčleněná podle fází procesu hodnocení</w:t>
      </w:r>
      <w:r w:rsidR="00417BBF" w:rsidRPr="00994DCB">
        <w:rPr>
          <w:sz w:val="24"/>
          <w:szCs w:val="24"/>
        </w:rPr>
        <w:t>. Kritéria pro hodnocení</w:t>
      </w:r>
      <w:r w:rsidR="004E75C3" w:rsidRPr="00994DCB">
        <w:rPr>
          <w:sz w:val="24"/>
          <w:szCs w:val="24"/>
        </w:rPr>
        <w:t xml:space="preserve"> splňují základní pravidla pro kritéria a jejich vymezení (</w:t>
      </w:r>
      <w:r w:rsidR="00AE3438" w:rsidRPr="00994DCB">
        <w:rPr>
          <w:sz w:val="24"/>
          <w:szCs w:val="24"/>
        </w:rPr>
        <w:t>MPŘVHP, k</w:t>
      </w:r>
      <w:r w:rsidR="004E75C3" w:rsidRPr="00994DCB">
        <w:rPr>
          <w:sz w:val="24"/>
          <w:szCs w:val="24"/>
        </w:rPr>
        <w:t>apitol</w:t>
      </w:r>
      <w:r w:rsidR="00417BBF" w:rsidRPr="00994DCB">
        <w:rPr>
          <w:sz w:val="24"/>
          <w:szCs w:val="24"/>
        </w:rPr>
        <w:t>a</w:t>
      </w:r>
      <w:r w:rsidR="004E75C3" w:rsidRPr="00994DCB">
        <w:rPr>
          <w:sz w:val="24"/>
          <w:szCs w:val="24"/>
        </w:rPr>
        <w:t xml:space="preserve"> </w:t>
      </w:r>
      <w:proofErr w:type="gramStart"/>
      <w:r w:rsidR="004E75C3" w:rsidRPr="00994DCB">
        <w:rPr>
          <w:sz w:val="24"/>
          <w:szCs w:val="24"/>
        </w:rPr>
        <w:t>6.2.2.2</w:t>
      </w:r>
      <w:r w:rsidR="00870C59" w:rsidRPr="00994DCB">
        <w:rPr>
          <w:sz w:val="24"/>
          <w:szCs w:val="24"/>
        </w:rPr>
        <w:t xml:space="preserve"> </w:t>
      </w:r>
      <w:r w:rsidR="005F2BEC">
        <w:rPr>
          <w:sz w:val="24"/>
          <w:szCs w:val="24"/>
        </w:rPr>
        <w:t xml:space="preserve"> Základní</w:t>
      </w:r>
      <w:proofErr w:type="gramEnd"/>
      <w:r w:rsidR="005F2BEC">
        <w:rPr>
          <w:sz w:val="24"/>
          <w:szCs w:val="24"/>
        </w:rPr>
        <w:t xml:space="preserve"> pravidla pro kritéria </w:t>
      </w:r>
      <w:r w:rsidR="00870C59" w:rsidRPr="00994DCB">
        <w:rPr>
          <w:sz w:val="24"/>
          <w:szCs w:val="24"/>
        </w:rPr>
        <w:t xml:space="preserve">a </w:t>
      </w:r>
      <w:r w:rsidR="005F2BEC">
        <w:rPr>
          <w:sz w:val="24"/>
          <w:szCs w:val="24"/>
        </w:rPr>
        <w:t xml:space="preserve">kapitola </w:t>
      </w:r>
      <w:r w:rsidR="00870C59" w:rsidRPr="00994DCB">
        <w:rPr>
          <w:sz w:val="24"/>
          <w:szCs w:val="24"/>
        </w:rPr>
        <w:t>6.2.2.3</w:t>
      </w:r>
      <w:r w:rsidR="005F2BEC">
        <w:rPr>
          <w:sz w:val="24"/>
          <w:szCs w:val="24"/>
        </w:rPr>
        <w:t xml:space="preserve"> Vymezení kritéria</w:t>
      </w:r>
      <w:r w:rsidR="004E75C3" w:rsidRPr="00994DCB">
        <w:rPr>
          <w:sz w:val="24"/>
          <w:szCs w:val="24"/>
        </w:rPr>
        <w:t>).</w:t>
      </w:r>
    </w:p>
    <w:p w:rsidR="004E75C3" w:rsidRPr="00994DCB" w:rsidRDefault="00EB3934" w:rsidP="00C850E2">
      <w:pPr>
        <w:jc w:val="both"/>
        <w:rPr>
          <w:sz w:val="24"/>
          <w:szCs w:val="24"/>
        </w:rPr>
      </w:pPr>
      <w:r w:rsidRPr="00994DCB">
        <w:rPr>
          <w:sz w:val="24"/>
          <w:szCs w:val="24"/>
        </w:rPr>
        <w:t>K</w:t>
      </w:r>
      <w:r w:rsidR="004E75C3" w:rsidRPr="00994DCB">
        <w:rPr>
          <w:sz w:val="24"/>
          <w:szCs w:val="24"/>
        </w:rPr>
        <w:t xml:space="preserve">ritéria </w:t>
      </w:r>
      <w:r w:rsidRPr="00994DCB">
        <w:rPr>
          <w:sz w:val="24"/>
          <w:szCs w:val="24"/>
        </w:rPr>
        <w:t>pro hodnocení jsou uveden</w:t>
      </w:r>
      <w:r w:rsidR="00565DEA" w:rsidRPr="00994DCB">
        <w:rPr>
          <w:sz w:val="24"/>
          <w:szCs w:val="24"/>
        </w:rPr>
        <w:t>a</w:t>
      </w:r>
      <w:r w:rsidR="004E75C3" w:rsidRPr="00994DCB">
        <w:rPr>
          <w:sz w:val="24"/>
          <w:szCs w:val="24"/>
        </w:rPr>
        <w:t xml:space="preserve"> jako příloh</w:t>
      </w:r>
      <w:r w:rsidRPr="00994DCB">
        <w:rPr>
          <w:sz w:val="24"/>
          <w:szCs w:val="24"/>
        </w:rPr>
        <w:t>a</w:t>
      </w:r>
      <w:r w:rsidR="004E75C3" w:rsidRPr="00994DCB">
        <w:rPr>
          <w:sz w:val="24"/>
          <w:szCs w:val="24"/>
        </w:rPr>
        <w:t xml:space="preserve"> ke </w:t>
      </w:r>
      <w:r w:rsidRPr="00994DCB">
        <w:rPr>
          <w:sz w:val="24"/>
          <w:szCs w:val="24"/>
        </w:rPr>
        <w:t xml:space="preserve">každé </w:t>
      </w:r>
      <w:r w:rsidR="004E75C3" w:rsidRPr="00994DCB">
        <w:rPr>
          <w:sz w:val="24"/>
          <w:szCs w:val="24"/>
        </w:rPr>
        <w:t>výzvě</w:t>
      </w:r>
      <w:r w:rsidR="00870C59" w:rsidRPr="00994DCB">
        <w:rPr>
          <w:sz w:val="24"/>
          <w:szCs w:val="24"/>
        </w:rPr>
        <w:t xml:space="preserve"> MAS</w:t>
      </w:r>
      <w:r w:rsidR="004E75C3" w:rsidRPr="00994DCB">
        <w:rPr>
          <w:sz w:val="24"/>
          <w:szCs w:val="24"/>
        </w:rPr>
        <w:t>.</w:t>
      </w:r>
    </w:p>
    <w:p w:rsidR="008063B0" w:rsidRPr="00994DCB" w:rsidRDefault="008063B0" w:rsidP="00FB2351">
      <w:pPr>
        <w:jc w:val="both"/>
        <w:rPr>
          <w:rFonts w:cs="Arial"/>
          <w:color w:val="000000" w:themeColor="text1"/>
          <w:sz w:val="24"/>
          <w:szCs w:val="24"/>
        </w:rPr>
      </w:pPr>
      <w:r w:rsidRPr="00994DCB">
        <w:rPr>
          <w:rFonts w:cs="Arial"/>
          <w:color w:val="000000" w:themeColor="text1"/>
          <w:sz w:val="24"/>
          <w:szCs w:val="24"/>
        </w:rPr>
        <w:t>MAS vytvoří seznam kritérií pro hodnocení.</w:t>
      </w:r>
    </w:p>
    <w:p w:rsidR="008063B0" w:rsidRPr="00994DCB" w:rsidRDefault="008063B0" w:rsidP="00FB2351">
      <w:pPr>
        <w:jc w:val="both"/>
        <w:rPr>
          <w:color w:val="000000" w:themeColor="text1"/>
          <w:sz w:val="24"/>
          <w:szCs w:val="24"/>
        </w:rPr>
      </w:pPr>
      <w:r w:rsidRPr="00994DCB">
        <w:rPr>
          <w:rFonts w:cs="Arial"/>
          <w:color w:val="000000" w:themeColor="text1"/>
          <w:sz w:val="24"/>
          <w:szCs w:val="24"/>
        </w:rPr>
        <w:t>U kritérií pro věcné hodnocení musí být přidělené body jasně charakterizované. Nelze uvést škálu např. 1</w:t>
      </w:r>
      <w:r w:rsidR="00493BA1">
        <w:rPr>
          <w:rFonts w:cs="Arial"/>
          <w:color w:val="000000" w:themeColor="text1"/>
          <w:sz w:val="24"/>
          <w:szCs w:val="24"/>
        </w:rPr>
        <w:t xml:space="preserve"> </w:t>
      </w:r>
      <w:r w:rsidRPr="00994DCB">
        <w:rPr>
          <w:rFonts w:cs="Arial"/>
          <w:color w:val="000000" w:themeColor="text1"/>
          <w:sz w:val="24"/>
          <w:szCs w:val="24"/>
        </w:rPr>
        <w:t>-</w:t>
      </w:r>
      <w:r w:rsidR="00493BA1">
        <w:rPr>
          <w:rFonts w:cs="Arial"/>
          <w:color w:val="000000" w:themeColor="text1"/>
          <w:sz w:val="24"/>
          <w:szCs w:val="24"/>
        </w:rPr>
        <w:t xml:space="preserve"> </w:t>
      </w:r>
      <w:r w:rsidRPr="00994DCB">
        <w:rPr>
          <w:rFonts w:cs="Arial"/>
          <w:color w:val="000000" w:themeColor="text1"/>
          <w:sz w:val="24"/>
          <w:szCs w:val="24"/>
        </w:rPr>
        <w:t xml:space="preserve">10 bodů, aniž by kritérium bylo možné objektivně vyhodnotit. </w:t>
      </w:r>
    </w:p>
    <w:p w:rsidR="008063B0" w:rsidRPr="00994DCB" w:rsidRDefault="008063B0" w:rsidP="00FB2351">
      <w:pPr>
        <w:jc w:val="both"/>
        <w:rPr>
          <w:color w:val="000000" w:themeColor="text1"/>
          <w:sz w:val="24"/>
          <w:szCs w:val="24"/>
        </w:rPr>
      </w:pPr>
      <w:r w:rsidRPr="00994DCB">
        <w:rPr>
          <w:color w:val="000000" w:themeColor="text1"/>
          <w:sz w:val="24"/>
          <w:szCs w:val="24"/>
        </w:rPr>
        <w:t>Ke každé výzvě bude navázána jedna sada kritérií. Dále viz Příručka pro zadávání výzvy do MS2014+ (</w:t>
      </w:r>
      <w:hyperlink r:id="rId26" w:history="1">
        <w:r w:rsidRPr="00994DCB">
          <w:rPr>
            <w:rStyle w:val="Hypertextovodkaz"/>
            <w:sz w:val="24"/>
            <w:szCs w:val="24"/>
          </w:rPr>
          <w:t>http://irop.mmr.cz/cs/Zadatele-a-prijemci/Dokumenty/Dokumenty/Dokumenty-pro-MAS</w:t>
        </w:r>
      </w:hyperlink>
      <w:r w:rsidRPr="00994DCB">
        <w:rPr>
          <w:color w:val="000000" w:themeColor="text1"/>
          <w:sz w:val="24"/>
          <w:szCs w:val="24"/>
        </w:rPr>
        <w:t>)</w:t>
      </w:r>
    </w:p>
    <w:p w:rsidR="008063B0" w:rsidRPr="00994DCB" w:rsidRDefault="008063B0" w:rsidP="00FB2351">
      <w:pPr>
        <w:jc w:val="both"/>
        <w:rPr>
          <w:color w:val="000000" w:themeColor="text1"/>
          <w:sz w:val="24"/>
          <w:szCs w:val="24"/>
        </w:rPr>
      </w:pPr>
      <w:r w:rsidRPr="00994DCB">
        <w:rPr>
          <w:color w:val="000000" w:themeColor="text1"/>
          <w:sz w:val="24"/>
          <w:szCs w:val="24"/>
        </w:rPr>
        <w:t xml:space="preserve">Alespoň jedno z kritérií bude posuzovat </w:t>
      </w:r>
      <w:r w:rsidRPr="00994DCB">
        <w:rPr>
          <w:b/>
          <w:color w:val="000000" w:themeColor="text1"/>
          <w:sz w:val="24"/>
          <w:szCs w:val="24"/>
        </w:rPr>
        <w:t>soulad projektu se schválenou strategií CLLD</w:t>
      </w:r>
      <w:r w:rsidRPr="00994DCB">
        <w:rPr>
          <w:color w:val="000000" w:themeColor="text1"/>
          <w:sz w:val="24"/>
          <w:szCs w:val="24"/>
        </w:rPr>
        <w:t xml:space="preserve">.  </w:t>
      </w:r>
    </w:p>
    <w:p w:rsidR="00263AA3" w:rsidRDefault="00263AA3" w:rsidP="008F77C5">
      <w:pPr>
        <w:spacing w:after="0"/>
        <w:jc w:val="both"/>
        <w:rPr>
          <w:color w:val="000000" w:themeColor="text1"/>
          <w:sz w:val="24"/>
          <w:szCs w:val="24"/>
        </w:rPr>
      </w:pPr>
    </w:p>
    <w:p w:rsidR="008063B0" w:rsidRPr="00994DCB" w:rsidRDefault="008063B0" w:rsidP="008F77C5">
      <w:pPr>
        <w:spacing w:after="0"/>
        <w:jc w:val="both"/>
        <w:rPr>
          <w:rFonts w:cs="Arial"/>
          <w:color w:val="000000" w:themeColor="text1"/>
          <w:sz w:val="24"/>
          <w:szCs w:val="24"/>
        </w:rPr>
      </w:pPr>
      <w:r w:rsidRPr="00994DCB">
        <w:rPr>
          <w:color w:val="000000" w:themeColor="text1"/>
          <w:sz w:val="24"/>
          <w:szCs w:val="24"/>
        </w:rPr>
        <w:lastRenderedPageBreak/>
        <w:t xml:space="preserve">Ve Specifických pravidlech pro žadatele a příjemce příslušné výzvy pro </w:t>
      </w:r>
      <w:proofErr w:type="gramStart"/>
      <w:r w:rsidRPr="00994DCB">
        <w:rPr>
          <w:color w:val="000000" w:themeColor="text1"/>
          <w:sz w:val="24"/>
          <w:szCs w:val="24"/>
        </w:rPr>
        <w:t>MAS</w:t>
      </w:r>
      <w:proofErr w:type="gramEnd"/>
      <w:r w:rsidRPr="00994DCB">
        <w:rPr>
          <w:color w:val="000000" w:themeColor="text1"/>
          <w:sz w:val="24"/>
          <w:szCs w:val="24"/>
        </w:rPr>
        <w:t xml:space="preserve"> jsou uvedena povinná kritéria formálních náležitostí a přijatelnosti, která každá MAS povinně zapracuje do svých výzev. Pro hodnocení povinných kritérií ŘO IROP MAS vypracuje a zveřejní kontrolní listy, podle kterých je MAS povinna kritéria vyhodnotit. V případě, že nejsou v aktuální platné verzi Specifických pravidel pro žadatele a příjemce při přípravě výzvy uvedena povinná kritéria formálních náležitostí a přijatelnosti pro MAS, řídí se MAS </w:t>
      </w:r>
      <w:r w:rsidRPr="00994DCB">
        <w:rPr>
          <w:rFonts w:cs="Arial"/>
          <w:b/>
          <w:color w:val="000000" w:themeColor="text1"/>
          <w:sz w:val="24"/>
          <w:szCs w:val="24"/>
        </w:rPr>
        <w:t xml:space="preserve">povinnými kritérii formálních náležitostí a přijatelnosti, která jsou pro </w:t>
      </w:r>
      <w:proofErr w:type="gramStart"/>
      <w:r w:rsidRPr="00994DCB">
        <w:rPr>
          <w:rFonts w:cs="Arial"/>
          <w:b/>
          <w:color w:val="000000" w:themeColor="text1"/>
          <w:sz w:val="24"/>
          <w:szCs w:val="24"/>
        </w:rPr>
        <w:t>MAS</w:t>
      </w:r>
      <w:proofErr w:type="gramEnd"/>
      <w:r w:rsidRPr="00994DCB">
        <w:rPr>
          <w:rFonts w:cs="Arial"/>
          <w:b/>
          <w:color w:val="000000" w:themeColor="text1"/>
          <w:sz w:val="24"/>
          <w:szCs w:val="24"/>
        </w:rPr>
        <w:t xml:space="preserve"> uvedena v kapitole 7.1 Programového dokumentu IROP</w:t>
      </w:r>
      <w:r w:rsidRPr="00994DCB">
        <w:rPr>
          <w:rFonts w:cs="Arial"/>
          <w:color w:val="000000" w:themeColor="text1"/>
          <w:sz w:val="24"/>
          <w:szCs w:val="24"/>
        </w:rPr>
        <w:t>:</w:t>
      </w:r>
    </w:p>
    <w:p w:rsidR="008063B0" w:rsidRPr="00994DCB" w:rsidRDefault="008063B0" w:rsidP="008F77C5">
      <w:pPr>
        <w:pStyle w:val="Odstavecseseznamem"/>
        <w:numPr>
          <w:ilvl w:val="0"/>
          <w:numId w:val="8"/>
        </w:numPr>
        <w:spacing w:after="0"/>
        <w:jc w:val="both"/>
        <w:rPr>
          <w:rFonts w:cs="Arial"/>
          <w:color w:val="000000" w:themeColor="text1"/>
          <w:sz w:val="24"/>
          <w:szCs w:val="24"/>
        </w:rPr>
      </w:pPr>
      <w:r w:rsidRPr="00994DCB">
        <w:rPr>
          <w:rFonts w:cs="Arial"/>
          <w:color w:val="000000" w:themeColor="text1"/>
          <w:sz w:val="24"/>
          <w:szCs w:val="24"/>
        </w:rPr>
        <w:t>Projekt je svým zaměřením v souladu s cíli a podporovanými aktivitami výzvy MAS</w:t>
      </w:r>
      <w:r w:rsidR="00876FF9">
        <w:rPr>
          <w:rFonts w:cs="Arial"/>
          <w:color w:val="000000" w:themeColor="text1"/>
          <w:sz w:val="24"/>
          <w:szCs w:val="24"/>
        </w:rPr>
        <w:t>.</w:t>
      </w:r>
    </w:p>
    <w:p w:rsidR="008063B0" w:rsidRPr="00994DCB" w:rsidRDefault="008063B0" w:rsidP="008F77C5">
      <w:pPr>
        <w:pStyle w:val="Odstavecseseznamem"/>
        <w:numPr>
          <w:ilvl w:val="0"/>
          <w:numId w:val="8"/>
        </w:numPr>
        <w:spacing w:after="0"/>
        <w:jc w:val="both"/>
        <w:rPr>
          <w:rFonts w:cs="Arial"/>
          <w:color w:val="000000" w:themeColor="text1"/>
          <w:sz w:val="24"/>
          <w:szCs w:val="24"/>
        </w:rPr>
      </w:pPr>
      <w:r w:rsidRPr="00994DCB">
        <w:rPr>
          <w:rFonts w:cs="Arial"/>
          <w:color w:val="000000" w:themeColor="text1"/>
          <w:sz w:val="24"/>
          <w:szCs w:val="24"/>
        </w:rPr>
        <w:t>Projekt je v souladu s podmínkami výzvy MAS</w:t>
      </w:r>
      <w:r w:rsidR="00876FF9">
        <w:rPr>
          <w:rFonts w:cs="Arial"/>
          <w:color w:val="000000" w:themeColor="text1"/>
          <w:sz w:val="24"/>
          <w:szCs w:val="24"/>
        </w:rPr>
        <w:t>.</w:t>
      </w:r>
    </w:p>
    <w:p w:rsidR="008063B0" w:rsidRPr="00994DCB" w:rsidRDefault="008063B0" w:rsidP="008F77C5">
      <w:pPr>
        <w:pStyle w:val="Odstavecseseznamem"/>
        <w:numPr>
          <w:ilvl w:val="0"/>
          <w:numId w:val="8"/>
        </w:numPr>
        <w:spacing w:after="0"/>
        <w:jc w:val="both"/>
        <w:rPr>
          <w:rFonts w:cs="Arial"/>
          <w:color w:val="000000" w:themeColor="text1"/>
          <w:sz w:val="24"/>
          <w:szCs w:val="24"/>
        </w:rPr>
      </w:pPr>
      <w:r w:rsidRPr="00994DCB">
        <w:rPr>
          <w:rFonts w:cs="Arial"/>
          <w:color w:val="000000" w:themeColor="text1"/>
          <w:sz w:val="24"/>
          <w:szCs w:val="24"/>
        </w:rPr>
        <w:t>Žadatel splňuje definice oprávněného příjemce pro příslušný specifický cíl a výzvu MAS</w:t>
      </w:r>
      <w:r w:rsidR="00876FF9">
        <w:rPr>
          <w:rFonts w:cs="Arial"/>
          <w:color w:val="000000" w:themeColor="text1"/>
          <w:sz w:val="24"/>
          <w:szCs w:val="24"/>
        </w:rPr>
        <w:t>.</w:t>
      </w:r>
    </w:p>
    <w:p w:rsidR="008063B0" w:rsidRPr="00994DCB" w:rsidRDefault="008063B0" w:rsidP="00FF4354">
      <w:pPr>
        <w:pStyle w:val="Odstavecseseznamem"/>
        <w:numPr>
          <w:ilvl w:val="0"/>
          <w:numId w:val="8"/>
        </w:numPr>
        <w:jc w:val="both"/>
        <w:rPr>
          <w:rFonts w:cs="Arial"/>
          <w:color w:val="000000" w:themeColor="text1"/>
          <w:sz w:val="24"/>
          <w:szCs w:val="24"/>
        </w:rPr>
      </w:pPr>
      <w:r w:rsidRPr="00994DCB">
        <w:rPr>
          <w:rFonts w:cs="Arial"/>
          <w:color w:val="000000" w:themeColor="text1"/>
          <w:sz w:val="24"/>
          <w:szCs w:val="24"/>
        </w:rPr>
        <w:t>Projekt respektuje minimální a maximální hranici celkových způsobilých výdajů, pokud jsou stanoveny</w:t>
      </w:r>
      <w:r w:rsidR="00876FF9">
        <w:rPr>
          <w:rFonts w:cs="Arial"/>
          <w:color w:val="000000" w:themeColor="text1"/>
          <w:sz w:val="24"/>
          <w:szCs w:val="24"/>
        </w:rPr>
        <w:t>.</w:t>
      </w:r>
    </w:p>
    <w:p w:rsidR="008063B0" w:rsidRPr="00994DCB" w:rsidRDefault="008063B0" w:rsidP="00FF4354">
      <w:pPr>
        <w:pStyle w:val="Odstavecseseznamem"/>
        <w:numPr>
          <w:ilvl w:val="0"/>
          <w:numId w:val="8"/>
        </w:numPr>
        <w:jc w:val="both"/>
        <w:rPr>
          <w:rFonts w:cs="Arial"/>
          <w:color w:val="000000" w:themeColor="text1"/>
          <w:sz w:val="24"/>
          <w:szCs w:val="24"/>
        </w:rPr>
      </w:pPr>
      <w:r w:rsidRPr="00994DCB">
        <w:rPr>
          <w:rFonts w:cs="Arial"/>
          <w:color w:val="000000" w:themeColor="text1"/>
          <w:sz w:val="24"/>
          <w:szCs w:val="24"/>
        </w:rPr>
        <w:t>Projekt respektuje limity způsobilých výdajů, pokud jsou stanoveny</w:t>
      </w:r>
      <w:r w:rsidR="00876FF9">
        <w:rPr>
          <w:rFonts w:cs="Arial"/>
          <w:color w:val="000000" w:themeColor="text1"/>
          <w:sz w:val="24"/>
          <w:szCs w:val="24"/>
        </w:rPr>
        <w:t>.</w:t>
      </w:r>
    </w:p>
    <w:p w:rsidR="008063B0" w:rsidRPr="00994DCB" w:rsidRDefault="008063B0" w:rsidP="00FF4354">
      <w:pPr>
        <w:pStyle w:val="Odstavecseseznamem"/>
        <w:numPr>
          <w:ilvl w:val="0"/>
          <w:numId w:val="8"/>
        </w:numPr>
        <w:jc w:val="both"/>
        <w:rPr>
          <w:rFonts w:cs="Arial"/>
          <w:color w:val="000000" w:themeColor="text1"/>
          <w:sz w:val="24"/>
          <w:szCs w:val="24"/>
        </w:rPr>
      </w:pPr>
      <w:r w:rsidRPr="00994DCB">
        <w:rPr>
          <w:rFonts w:cs="Arial"/>
          <w:color w:val="000000" w:themeColor="text1"/>
          <w:sz w:val="24"/>
          <w:szCs w:val="24"/>
        </w:rPr>
        <w:t>Potřebnost realizace je odůvodněná</w:t>
      </w:r>
      <w:r w:rsidR="00876FF9">
        <w:rPr>
          <w:rFonts w:cs="Arial"/>
          <w:color w:val="000000" w:themeColor="text1"/>
          <w:sz w:val="24"/>
          <w:szCs w:val="24"/>
        </w:rPr>
        <w:t>.</w:t>
      </w:r>
    </w:p>
    <w:p w:rsidR="008063B0" w:rsidRPr="00994DCB" w:rsidRDefault="008063B0" w:rsidP="00FF4354">
      <w:pPr>
        <w:pStyle w:val="Odstavecseseznamem"/>
        <w:numPr>
          <w:ilvl w:val="0"/>
          <w:numId w:val="8"/>
        </w:numPr>
        <w:jc w:val="both"/>
        <w:rPr>
          <w:rFonts w:cs="Arial"/>
          <w:color w:val="000000" w:themeColor="text1"/>
          <w:sz w:val="24"/>
          <w:szCs w:val="24"/>
        </w:rPr>
      </w:pPr>
      <w:r w:rsidRPr="00994DCB">
        <w:rPr>
          <w:rFonts w:cs="Arial"/>
          <w:color w:val="000000" w:themeColor="text1"/>
          <w:sz w:val="24"/>
          <w:szCs w:val="24"/>
        </w:rPr>
        <w:t>Žádost o podporu je podána v předepsané formě</w:t>
      </w:r>
      <w:r w:rsidR="00876FF9">
        <w:rPr>
          <w:rFonts w:cs="Arial"/>
          <w:color w:val="000000" w:themeColor="text1"/>
          <w:sz w:val="24"/>
          <w:szCs w:val="24"/>
        </w:rPr>
        <w:t>.</w:t>
      </w:r>
    </w:p>
    <w:p w:rsidR="008063B0" w:rsidRPr="00994DCB" w:rsidRDefault="008063B0" w:rsidP="00FF4354">
      <w:pPr>
        <w:pStyle w:val="Odstavecseseznamem"/>
        <w:numPr>
          <w:ilvl w:val="0"/>
          <w:numId w:val="8"/>
        </w:numPr>
        <w:jc w:val="both"/>
        <w:rPr>
          <w:rFonts w:cs="Arial"/>
          <w:color w:val="000000" w:themeColor="text1"/>
          <w:sz w:val="24"/>
          <w:szCs w:val="24"/>
        </w:rPr>
      </w:pPr>
      <w:r w:rsidRPr="00994DCB">
        <w:rPr>
          <w:rFonts w:cs="Arial"/>
          <w:color w:val="000000" w:themeColor="text1"/>
          <w:sz w:val="24"/>
          <w:szCs w:val="24"/>
        </w:rPr>
        <w:t>Žádost o podporu je podepsána oprávněným zástupcem žadatele</w:t>
      </w:r>
      <w:r w:rsidR="00876FF9">
        <w:rPr>
          <w:rFonts w:cs="Arial"/>
          <w:color w:val="000000" w:themeColor="text1"/>
          <w:sz w:val="24"/>
          <w:szCs w:val="24"/>
        </w:rPr>
        <w:t>.</w:t>
      </w:r>
    </w:p>
    <w:p w:rsidR="008063B0" w:rsidRPr="00994DCB" w:rsidRDefault="008063B0" w:rsidP="00FF4354">
      <w:pPr>
        <w:pStyle w:val="Odstavecseseznamem"/>
        <w:numPr>
          <w:ilvl w:val="0"/>
          <w:numId w:val="8"/>
        </w:numPr>
        <w:jc w:val="both"/>
        <w:rPr>
          <w:rFonts w:cs="Arial"/>
          <w:color w:val="000000" w:themeColor="text1"/>
          <w:sz w:val="24"/>
          <w:szCs w:val="24"/>
        </w:rPr>
      </w:pPr>
      <w:r w:rsidRPr="00994DCB">
        <w:rPr>
          <w:rFonts w:cs="Arial"/>
          <w:color w:val="000000" w:themeColor="text1"/>
          <w:sz w:val="24"/>
          <w:szCs w:val="24"/>
        </w:rPr>
        <w:t xml:space="preserve">Jsou doloženy všechny povinné přílohy a obsahově splňují náležitosti požadované v dokumentaci k výzvě MAS (MAS obsahově kontroluje pouze ty přílohy, </w:t>
      </w:r>
      <w:r w:rsidRPr="00994DCB">
        <w:rPr>
          <w:rFonts w:cs="Arial"/>
          <w:color w:val="000000" w:themeColor="text1"/>
          <w:sz w:val="24"/>
          <w:szCs w:val="24"/>
        </w:rPr>
        <w:br/>
        <w:t>které potřebuje pro věcné hodnocení, tzn., dokumenty jsou uvedeny v kontrolních listech jako referenční dokumenty)</w:t>
      </w:r>
      <w:r w:rsidR="00876FF9">
        <w:rPr>
          <w:rFonts w:cs="Arial"/>
          <w:color w:val="000000" w:themeColor="text1"/>
          <w:sz w:val="24"/>
          <w:szCs w:val="24"/>
        </w:rPr>
        <w:t>.</w:t>
      </w:r>
    </w:p>
    <w:p w:rsidR="008063B0" w:rsidRPr="00994DCB" w:rsidRDefault="008063B0" w:rsidP="008063B0">
      <w:pPr>
        <w:spacing w:line="240" w:lineRule="auto"/>
        <w:jc w:val="both"/>
        <w:rPr>
          <w:color w:val="000000" w:themeColor="text1"/>
          <w:sz w:val="24"/>
          <w:szCs w:val="24"/>
        </w:rPr>
      </w:pPr>
      <w:r w:rsidRPr="00994DCB">
        <w:rPr>
          <w:color w:val="000000" w:themeColor="text1"/>
          <w:sz w:val="24"/>
          <w:szCs w:val="24"/>
        </w:rPr>
        <w:t>MAS nepoužívá kombinovaná kritéria v IROP.</w:t>
      </w:r>
    </w:p>
    <w:p w:rsidR="008063B0" w:rsidRPr="00994DCB" w:rsidRDefault="008063B0" w:rsidP="008F77C5">
      <w:pPr>
        <w:spacing w:after="0"/>
        <w:jc w:val="both"/>
        <w:rPr>
          <w:b/>
          <w:color w:val="000000" w:themeColor="text1"/>
          <w:sz w:val="24"/>
          <w:szCs w:val="24"/>
          <w:u w:val="single"/>
        </w:rPr>
      </w:pPr>
      <w:r w:rsidRPr="00994DCB">
        <w:rPr>
          <w:b/>
          <w:color w:val="000000" w:themeColor="text1"/>
          <w:sz w:val="24"/>
          <w:szCs w:val="24"/>
          <w:u w:val="single"/>
        </w:rPr>
        <w:t>Zásady tvorby kritérií pro hodnocení</w:t>
      </w:r>
    </w:p>
    <w:p w:rsidR="008063B0" w:rsidRPr="00994DCB" w:rsidRDefault="008063B0" w:rsidP="008F77C5">
      <w:pPr>
        <w:pStyle w:val="Odstavecseseznamem"/>
        <w:numPr>
          <w:ilvl w:val="0"/>
          <w:numId w:val="8"/>
        </w:numPr>
        <w:spacing w:after="0"/>
        <w:jc w:val="both"/>
        <w:rPr>
          <w:color w:val="000000" w:themeColor="text1"/>
          <w:sz w:val="24"/>
          <w:szCs w:val="24"/>
        </w:rPr>
      </w:pPr>
      <w:r w:rsidRPr="00994DCB">
        <w:rPr>
          <w:color w:val="000000" w:themeColor="text1"/>
          <w:sz w:val="24"/>
          <w:szCs w:val="24"/>
        </w:rPr>
        <w:t>Operace přispívá k dosažení cílů a výsledků příslušného opatření a strategie CLLD</w:t>
      </w:r>
      <w:r w:rsidR="008F77C5">
        <w:rPr>
          <w:color w:val="000000" w:themeColor="text1"/>
          <w:sz w:val="24"/>
          <w:szCs w:val="24"/>
        </w:rPr>
        <w:t>.</w:t>
      </w:r>
      <w:r w:rsidRPr="00994DCB">
        <w:rPr>
          <w:color w:val="000000" w:themeColor="text1"/>
          <w:sz w:val="24"/>
          <w:szCs w:val="24"/>
        </w:rPr>
        <w:t xml:space="preserve"> </w:t>
      </w:r>
    </w:p>
    <w:p w:rsidR="008063B0" w:rsidRPr="00994DCB" w:rsidRDefault="008063B0" w:rsidP="00FF4354">
      <w:pPr>
        <w:pStyle w:val="Odstavecseseznamem"/>
        <w:numPr>
          <w:ilvl w:val="0"/>
          <w:numId w:val="8"/>
        </w:numPr>
        <w:jc w:val="both"/>
        <w:rPr>
          <w:color w:val="000000" w:themeColor="text1"/>
          <w:sz w:val="24"/>
          <w:szCs w:val="24"/>
        </w:rPr>
      </w:pPr>
      <w:r w:rsidRPr="00994DCB">
        <w:rPr>
          <w:color w:val="000000" w:themeColor="text1"/>
          <w:sz w:val="24"/>
          <w:szCs w:val="24"/>
        </w:rPr>
        <w:t>Kritéria pro hodnocení respektují aspekty kvality projektů</w:t>
      </w:r>
      <w:r w:rsidR="008F77C5">
        <w:rPr>
          <w:color w:val="000000" w:themeColor="text1"/>
          <w:sz w:val="24"/>
          <w:szCs w:val="24"/>
        </w:rPr>
        <w:t>:</w:t>
      </w:r>
    </w:p>
    <w:p w:rsidR="008063B0" w:rsidRPr="00994DCB" w:rsidRDefault="008063B0" w:rsidP="00FF4354">
      <w:pPr>
        <w:pStyle w:val="Odstavecseseznamem"/>
        <w:numPr>
          <w:ilvl w:val="1"/>
          <w:numId w:val="8"/>
        </w:numPr>
        <w:jc w:val="both"/>
        <w:rPr>
          <w:color w:val="000000" w:themeColor="text1"/>
          <w:sz w:val="24"/>
          <w:szCs w:val="24"/>
        </w:rPr>
      </w:pPr>
      <w:r w:rsidRPr="00994DCB">
        <w:rPr>
          <w:color w:val="000000" w:themeColor="text1"/>
          <w:sz w:val="24"/>
          <w:szCs w:val="24"/>
        </w:rPr>
        <w:t>účelnost</w:t>
      </w:r>
    </w:p>
    <w:p w:rsidR="008063B0" w:rsidRPr="00994DCB" w:rsidRDefault="008063B0" w:rsidP="00FF4354">
      <w:pPr>
        <w:pStyle w:val="Odstavecseseznamem"/>
        <w:numPr>
          <w:ilvl w:val="1"/>
          <w:numId w:val="8"/>
        </w:numPr>
        <w:jc w:val="both"/>
        <w:rPr>
          <w:color w:val="000000" w:themeColor="text1"/>
          <w:sz w:val="24"/>
          <w:szCs w:val="24"/>
        </w:rPr>
      </w:pPr>
      <w:r w:rsidRPr="00994DCB">
        <w:rPr>
          <w:color w:val="000000" w:themeColor="text1"/>
          <w:sz w:val="24"/>
          <w:szCs w:val="24"/>
        </w:rPr>
        <w:t>efektivnost</w:t>
      </w:r>
    </w:p>
    <w:p w:rsidR="008063B0" w:rsidRPr="00994DCB" w:rsidRDefault="008063B0" w:rsidP="00FF4354">
      <w:pPr>
        <w:pStyle w:val="Odstavecseseznamem"/>
        <w:numPr>
          <w:ilvl w:val="1"/>
          <w:numId w:val="8"/>
        </w:numPr>
        <w:jc w:val="both"/>
        <w:rPr>
          <w:color w:val="000000" w:themeColor="text1"/>
          <w:sz w:val="24"/>
          <w:szCs w:val="24"/>
        </w:rPr>
      </w:pPr>
      <w:r w:rsidRPr="00994DCB">
        <w:rPr>
          <w:color w:val="000000" w:themeColor="text1"/>
          <w:sz w:val="24"/>
          <w:szCs w:val="24"/>
        </w:rPr>
        <w:t>hospodárnost</w:t>
      </w:r>
    </w:p>
    <w:p w:rsidR="008063B0" w:rsidRPr="00994DCB" w:rsidRDefault="008063B0" w:rsidP="00FF4354">
      <w:pPr>
        <w:pStyle w:val="Odstavecseseznamem"/>
        <w:numPr>
          <w:ilvl w:val="1"/>
          <w:numId w:val="8"/>
        </w:numPr>
        <w:jc w:val="both"/>
        <w:rPr>
          <w:color w:val="000000" w:themeColor="text1"/>
          <w:sz w:val="24"/>
          <w:szCs w:val="24"/>
        </w:rPr>
      </w:pPr>
      <w:r w:rsidRPr="00994DCB">
        <w:rPr>
          <w:color w:val="000000" w:themeColor="text1"/>
          <w:sz w:val="24"/>
          <w:szCs w:val="24"/>
        </w:rPr>
        <w:t>potřebnost</w:t>
      </w:r>
    </w:p>
    <w:p w:rsidR="008063B0" w:rsidRPr="00994DCB" w:rsidRDefault="008063B0" w:rsidP="00FF4354">
      <w:pPr>
        <w:pStyle w:val="Odstavecseseznamem"/>
        <w:numPr>
          <w:ilvl w:val="1"/>
          <w:numId w:val="8"/>
        </w:numPr>
        <w:jc w:val="both"/>
        <w:rPr>
          <w:color w:val="000000" w:themeColor="text1"/>
          <w:sz w:val="24"/>
          <w:szCs w:val="24"/>
        </w:rPr>
      </w:pPr>
      <w:r w:rsidRPr="00994DCB">
        <w:rPr>
          <w:color w:val="000000" w:themeColor="text1"/>
          <w:sz w:val="24"/>
          <w:szCs w:val="24"/>
        </w:rPr>
        <w:t>proveditelnost</w:t>
      </w:r>
    </w:p>
    <w:p w:rsidR="008063B0" w:rsidRPr="00994DCB" w:rsidRDefault="008063B0" w:rsidP="00FF4354">
      <w:pPr>
        <w:pStyle w:val="Odstavecseseznamem"/>
        <w:numPr>
          <w:ilvl w:val="1"/>
          <w:numId w:val="8"/>
        </w:numPr>
        <w:ind w:left="1434" w:hanging="357"/>
        <w:jc w:val="both"/>
        <w:rPr>
          <w:color w:val="000000" w:themeColor="text1"/>
          <w:sz w:val="24"/>
          <w:szCs w:val="24"/>
        </w:rPr>
      </w:pPr>
      <w:r w:rsidRPr="00994DCB">
        <w:rPr>
          <w:color w:val="000000" w:themeColor="text1"/>
          <w:sz w:val="24"/>
          <w:szCs w:val="24"/>
        </w:rPr>
        <w:t>soulad s horizontálními principy</w:t>
      </w:r>
    </w:p>
    <w:p w:rsidR="008063B0" w:rsidRPr="00994DCB" w:rsidRDefault="008063B0" w:rsidP="008063B0">
      <w:pPr>
        <w:ind w:left="720"/>
        <w:jc w:val="both"/>
        <w:rPr>
          <w:color w:val="000000" w:themeColor="text1"/>
          <w:sz w:val="24"/>
          <w:szCs w:val="24"/>
        </w:rPr>
      </w:pPr>
      <w:r w:rsidRPr="00994DCB">
        <w:rPr>
          <w:color w:val="000000" w:themeColor="text1"/>
          <w:sz w:val="24"/>
          <w:szCs w:val="24"/>
        </w:rPr>
        <w:t xml:space="preserve">MAS uvádí aspekty kvality projektů v kontrolním listu pro věcné hodnocení. </w:t>
      </w:r>
    </w:p>
    <w:p w:rsidR="008063B0" w:rsidRDefault="008063B0" w:rsidP="00FF4354">
      <w:pPr>
        <w:pStyle w:val="Odstavecseseznamem"/>
        <w:numPr>
          <w:ilvl w:val="0"/>
          <w:numId w:val="8"/>
        </w:numPr>
        <w:jc w:val="both"/>
        <w:rPr>
          <w:color w:val="000000" w:themeColor="text1"/>
          <w:sz w:val="24"/>
          <w:szCs w:val="24"/>
        </w:rPr>
      </w:pPr>
      <w:r w:rsidRPr="00994DCB">
        <w:rPr>
          <w:color w:val="000000" w:themeColor="text1"/>
          <w:sz w:val="24"/>
          <w:szCs w:val="24"/>
        </w:rPr>
        <w:t xml:space="preserve">Kritéria pro hodnocení jsou nediskriminační a transparentní v souladu s čl. 7 a 8 nařízení 1303/2013. </w:t>
      </w:r>
    </w:p>
    <w:p w:rsidR="00263AA3" w:rsidRDefault="00263AA3" w:rsidP="00493BA1">
      <w:pPr>
        <w:jc w:val="both"/>
        <w:rPr>
          <w:sz w:val="24"/>
          <w:szCs w:val="24"/>
        </w:rPr>
      </w:pPr>
    </w:p>
    <w:p w:rsidR="00493BA1" w:rsidRPr="00994DCB" w:rsidRDefault="00493BA1" w:rsidP="00493BA1">
      <w:pPr>
        <w:jc w:val="both"/>
        <w:rPr>
          <w:sz w:val="24"/>
          <w:szCs w:val="24"/>
        </w:rPr>
      </w:pPr>
      <w:r w:rsidRPr="00994DCB">
        <w:rPr>
          <w:sz w:val="24"/>
          <w:szCs w:val="24"/>
        </w:rPr>
        <w:lastRenderedPageBreak/>
        <w:t xml:space="preserve">Před vyhlášením výzvy MAS připraví </w:t>
      </w:r>
      <w:r w:rsidR="00195366">
        <w:rPr>
          <w:rFonts w:cs="Arial"/>
          <w:sz w:val="24"/>
          <w:szCs w:val="24"/>
        </w:rPr>
        <w:t>vedoucí zaměstnanec pro realizaci SCLLD spolu s dalšími pracovníky K</w:t>
      </w:r>
      <w:r w:rsidR="00195366" w:rsidRPr="00994DCB">
        <w:rPr>
          <w:rFonts w:cs="Arial"/>
          <w:sz w:val="24"/>
          <w:szCs w:val="24"/>
        </w:rPr>
        <w:t>ancelář</w:t>
      </w:r>
      <w:r w:rsidR="00195366">
        <w:rPr>
          <w:rFonts w:cs="Arial"/>
          <w:sz w:val="24"/>
          <w:szCs w:val="24"/>
        </w:rPr>
        <w:t>e</w:t>
      </w:r>
      <w:r w:rsidR="00195366" w:rsidRPr="00994DCB">
        <w:rPr>
          <w:rFonts w:cs="Arial"/>
          <w:sz w:val="24"/>
          <w:szCs w:val="24"/>
        </w:rPr>
        <w:t xml:space="preserve"> MAS </w:t>
      </w:r>
      <w:r w:rsidRPr="00994DCB">
        <w:rPr>
          <w:sz w:val="24"/>
          <w:szCs w:val="24"/>
        </w:rPr>
        <w:t>ve spolupráci s</w:t>
      </w:r>
      <w:r w:rsidR="00195366">
        <w:rPr>
          <w:sz w:val="24"/>
          <w:szCs w:val="24"/>
        </w:rPr>
        <w:t xml:space="preserve"> Radou spolku </w:t>
      </w:r>
      <w:r w:rsidRPr="00994DCB">
        <w:rPr>
          <w:sz w:val="24"/>
          <w:szCs w:val="24"/>
        </w:rPr>
        <w:t>kritéria pro kontrolu formálních náležitostí a přijatelnosti a kritéria pro věcné hodnocení. MAS stanovuje primárně kritéria, která hodnotí přínos projektů k plnění záměrů a cílů strategie CLLD.</w:t>
      </w:r>
    </w:p>
    <w:p w:rsidR="00493BA1" w:rsidRPr="00994DCB" w:rsidRDefault="00493BA1" w:rsidP="00493BA1">
      <w:pPr>
        <w:jc w:val="both"/>
        <w:rPr>
          <w:sz w:val="24"/>
          <w:szCs w:val="24"/>
        </w:rPr>
      </w:pPr>
      <w:r w:rsidRPr="00994DCB">
        <w:rPr>
          <w:rFonts w:cs="Arial"/>
          <w:sz w:val="24"/>
          <w:szCs w:val="24"/>
        </w:rPr>
        <w:t xml:space="preserve">V případě, kdy MAS vyhlašuje výzvu na několik aktivit, zpracovává </w:t>
      </w:r>
      <w:r w:rsidR="00195366">
        <w:rPr>
          <w:rFonts w:cs="Arial"/>
          <w:sz w:val="24"/>
          <w:szCs w:val="24"/>
        </w:rPr>
        <w:t>vedoucí zaměstnanec pro realizaci SCLLD spolu s dalšími pracovníky K</w:t>
      </w:r>
      <w:r w:rsidR="00195366" w:rsidRPr="00994DCB">
        <w:rPr>
          <w:rFonts w:cs="Arial"/>
          <w:sz w:val="24"/>
          <w:szCs w:val="24"/>
        </w:rPr>
        <w:t>ancelář</w:t>
      </w:r>
      <w:r w:rsidR="00195366">
        <w:rPr>
          <w:rFonts w:cs="Arial"/>
          <w:sz w:val="24"/>
          <w:szCs w:val="24"/>
        </w:rPr>
        <w:t>e</w:t>
      </w:r>
      <w:r w:rsidR="00195366" w:rsidRPr="00994DCB">
        <w:rPr>
          <w:rFonts w:cs="Arial"/>
          <w:sz w:val="24"/>
          <w:szCs w:val="24"/>
        </w:rPr>
        <w:t xml:space="preserve"> MAS </w:t>
      </w:r>
      <w:r w:rsidRPr="00994DCB">
        <w:rPr>
          <w:sz w:val="24"/>
          <w:szCs w:val="24"/>
        </w:rPr>
        <w:t>ve spolupráci s</w:t>
      </w:r>
      <w:r w:rsidR="00195366">
        <w:rPr>
          <w:sz w:val="24"/>
          <w:szCs w:val="24"/>
        </w:rPr>
        <w:t> Radou spolku j</w:t>
      </w:r>
      <w:r w:rsidRPr="00994DCB">
        <w:rPr>
          <w:rFonts w:cs="Arial"/>
          <w:sz w:val="24"/>
          <w:szCs w:val="24"/>
        </w:rPr>
        <w:t>ednu sadu kritérií. Jednotlivá kritéria jsou odlišena pro různé aktivity tak, že je u nich uvedeno „nerelevantní“ pro konkrétní aktivitu.</w:t>
      </w:r>
    </w:p>
    <w:p w:rsidR="00493BA1" w:rsidRPr="00994DCB" w:rsidRDefault="00195366" w:rsidP="00493BA1">
      <w:pPr>
        <w:jc w:val="both"/>
        <w:rPr>
          <w:sz w:val="24"/>
          <w:szCs w:val="24"/>
        </w:rPr>
      </w:pPr>
      <w:r>
        <w:rPr>
          <w:rFonts w:cs="Arial"/>
          <w:sz w:val="24"/>
          <w:szCs w:val="24"/>
        </w:rPr>
        <w:t xml:space="preserve">Vedoucí zaměstnanec pro realizaci SCLLD </w:t>
      </w:r>
      <w:r w:rsidR="00493BA1" w:rsidRPr="00994DCB">
        <w:rPr>
          <w:sz w:val="24"/>
          <w:szCs w:val="24"/>
        </w:rPr>
        <w:t>zasílá kritéria pro hodnocení k připomínkám ŘO IROP (</w:t>
      </w:r>
      <w:hyperlink r:id="rId27" w:history="1">
        <w:r w:rsidR="00493BA1" w:rsidRPr="00994DCB">
          <w:rPr>
            <w:rStyle w:val="Hypertextovodkaz"/>
            <w:sz w:val="24"/>
            <w:szCs w:val="24"/>
          </w:rPr>
          <w:t>clldirop@mmr.cz</w:t>
        </w:r>
      </w:hyperlink>
      <w:r w:rsidR="00493BA1" w:rsidRPr="00994DCB">
        <w:rPr>
          <w:sz w:val="24"/>
          <w:szCs w:val="24"/>
        </w:rPr>
        <w:t xml:space="preserve">) nejpozději ve stejný den, kdy zasílá </w:t>
      </w:r>
      <w:r>
        <w:rPr>
          <w:rFonts w:cs="Arial"/>
          <w:sz w:val="24"/>
          <w:szCs w:val="24"/>
        </w:rPr>
        <w:t xml:space="preserve">vedoucí zaměstnanec pro realizaci SCLLD </w:t>
      </w:r>
      <w:r w:rsidR="00493BA1" w:rsidRPr="00994DCB">
        <w:rPr>
          <w:sz w:val="24"/>
          <w:szCs w:val="24"/>
        </w:rPr>
        <w:t>na ŘO IROP k připomínkám výzvu, podle postupu uvedeného v kapitole 1 Minimálních požadavků ŘO IROP k implementaci.</w:t>
      </w:r>
    </w:p>
    <w:p w:rsidR="00493BA1" w:rsidRPr="00493BA1" w:rsidRDefault="00195366" w:rsidP="00195366">
      <w:pPr>
        <w:jc w:val="both"/>
        <w:rPr>
          <w:color w:val="000000" w:themeColor="text1"/>
          <w:sz w:val="24"/>
          <w:szCs w:val="24"/>
        </w:rPr>
      </w:pPr>
      <w:r>
        <w:rPr>
          <w:rFonts w:cs="Arial"/>
          <w:sz w:val="24"/>
          <w:szCs w:val="24"/>
        </w:rPr>
        <w:t>Vedoucí zaměstnanec pro realizaci SCLLD spolu s dalšími pracovníky K</w:t>
      </w:r>
      <w:r w:rsidRPr="00994DCB">
        <w:rPr>
          <w:rFonts w:cs="Arial"/>
          <w:sz w:val="24"/>
          <w:szCs w:val="24"/>
        </w:rPr>
        <w:t>ancelář</w:t>
      </w:r>
      <w:r>
        <w:rPr>
          <w:rFonts w:cs="Arial"/>
          <w:sz w:val="24"/>
          <w:szCs w:val="24"/>
        </w:rPr>
        <w:t>e</w:t>
      </w:r>
      <w:r w:rsidRPr="00994DCB">
        <w:rPr>
          <w:rFonts w:cs="Arial"/>
          <w:sz w:val="24"/>
          <w:szCs w:val="24"/>
        </w:rPr>
        <w:t xml:space="preserve"> MAS </w:t>
      </w:r>
      <w:r w:rsidRPr="00994DCB">
        <w:rPr>
          <w:sz w:val="24"/>
          <w:szCs w:val="24"/>
        </w:rPr>
        <w:t>ve spolupráci s</w:t>
      </w:r>
      <w:r>
        <w:rPr>
          <w:sz w:val="24"/>
          <w:szCs w:val="24"/>
        </w:rPr>
        <w:t> Radou spolku</w:t>
      </w:r>
      <w:r w:rsidR="00493BA1" w:rsidRPr="00994DCB">
        <w:rPr>
          <w:sz w:val="24"/>
          <w:szCs w:val="24"/>
        </w:rPr>
        <w:t xml:space="preserve"> stanoví, která kritéria přijatelnosti jsou napravitelná a nenapravitelná. Kritéria formálních náležitostí jsou vždy napravitelná</w:t>
      </w:r>
      <w:r w:rsidR="00493BA1">
        <w:rPr>
          <w:sz w:val="24"/>
          <w:szCs w:val="24"/>
        </w:rPr>
        <w:t>.</w:t>
      </w:r>
    </w:p>
    <w:p w:rsidR="00E66423" w:rsidRPr="00994DCB" w:rsidRDefault="00B61B7B" w:rsidP="00FB2351">
      <w:pPr>
        <w:jc w:val="both"/>
        <w:rPr>
          <w:sz w:val="24"/>
          <w:szCs w:val="24"/>
        </w:rPr>
      </w:pPr>
      <w:r w:rsidRPr="00994DCB">
        <w:rPr>
          <w:sz w:val="24"/>
          <w:szCs w:val="24"/>
        </w:rPr>
        <w:t xml:space="preserve">Kritéria pro </w:t>
      </w:r>
      <w:r w:rsidR="00870C59" w:rsidRPr="00994DCB">
        <w:rPr>
          <w:sz w:val="24"/>
          <w:szCs w:val="24"/>
        </w:rPr>
        <w:t xml:space="preserve">kontrolu </w:t>
      </w:r>
      <w:r w:rsidRPr="00994DCB">
        <w:rPr>
          <w:sz w:val="24"/>
          <w:szCs w:val="24"/>
        </w:rPr>
        <w:t xml:space="preserve">formálních náležitostí a přijatelnosti </w:t>
      </w:r>
      <w:r w:rsidR="00870C59" w:rsidRPr="00994DCB">
        <w:rPr>
          <w:sz w:val="24"/>
          <w:szCs w:val="24"/>
        </w:rPr>
        <w:t>mají formu vylučovacích kritérií v podobě: splněno</w:t>
      </w:r>
      <w:r w:rsidR="00C53C73" w:rsidRPr="00994DCB">
        <w:rPr>
          <w:sz w:val="24"/>
          <w:szCs w:val="24"/>
        </w:rPr>
        <w:t>/</w:t>
      </w:r>
      <w:r w:rsidR="00870C59" w:rsidRPr="00994DCB">
        <w:rPr>
          <w:sz w:val="24"/>
          <w:szCs w:val="24"/>
        </w:rPr>
        <w:t>nesplněno</w:t>
      </w:r>
      <w:r w:rsidR="00C53C73" w:rsidRPr="00994DCB">
        <w:rPr>
          <w:sz w:val="24"/>
          <w:szCs w:val="24"/>
        </w:rPr>
        <w:t>/</w:t>
      </w:r>
      <w:r w:rsidR="00870C59" w:rsidRPr="00994DCB">
        <w:rPr>
          <w:sz w:val="24"/>
          <w:szCs w:val="24"/>
        </w:rPr>
        <w:t>n</w:t>
      </w:r>
      <w:r w:rsidR="00C53C73" w:rsidRPr="00994DCB">
        <w:rPr>
          <w:sz w:val="24"/>
          <w:szCs w:val="24"/>
        </w:rPr>
        <w:t>erelevantní/</w:t>
      </w:r>
      <w:r w:rsidR="00870C59" w:rsidRPr="00994DCB">
        <w:rPr>
          <w:sz w:val="24"/>
          <w:szCs w:val="24"/>
        </w:rPr>
        <w:t>n</w:t>
      </w:r>
      <w:r w:rsidRPr="00994DCB">
        <w:rPr>
          <w:sz w:val="24"/>
          <w:szCs w:val="24"/>
        </w:rPr>
        <w:t xml:space="preserve">ehodnoceno. </w:t>
      </w:r>
    </w:p>
    <w:p w:rsidR="008A5D27" w:rsidRPr="00994DCB" w:rsidRDefault="008A5D27" w:rsidP="00FB2351">
      <w:pPr>
        <w:jc w:val="both"/>
        <w:rPr>
          <w:sz w:val="24"/>
          <w:szCs w:val="24"/>
        </w:rPr>
      </w:pPr>
      <w:r w:rsidRPr="00994DCB">
        <w:rPr>
          <w:sz w:val="24"/>
          <w:szCs w:val="24"/>
        </w:rPr>
        <w:t>Kritéria pro věcné hodnocení jsou hodnoticí</w:t>
      </w:r>
      <w:r w:rsidR="00870C59" w:rsidRPr="00994DCB">
        <w:rPr>
          <w:sz w:val="24"/>
          <w:szCs w:val="24"/>
        </w:rPr>
        <w:t xml:space="preserve"> – míra naplnění kritéria se hodnotí body</w:t>
      </w:r>
      <w:r w:rsidRPr="00994DCB">
        <w:rPr>
          <w:sz w:val="24"/>
          <w:szCs w:val="24"/>
        </w:rPr>
        <w:t xml:space="preserve">. </w:t>
      </w:r>
    </w:p>
    <w:p w:rsidR="006C5842" w:rsidRPr="00994DCB" w:rsidRDefault="00195366" w:rsidP="00FB2351">
      <w:pPr>
        <w:jc w:val="both"/>
        <w:rPr>
          <w:sz w:val="24"/>
          <w:szCs w:val="24"/>
        </w:rPr>
      </w:pPr>
      <w:r>
        <w:rPr>
          <w:rFonts w:cs="Arial"/>
          <w:sz w:val="24"/>
          <w:szCs w:val="24"/>
        </w:rPr>
        <w:t>Vedoucí zaměstnanec pro realizaci SCLLD spolu s dalšími pracovníky K</w:t>
      </w:r>
      <w:r w:rsidRPr="00994DCB">
        <w:rPr>
          <w:rFonts w:cs="Arial"/>
          <w:sz w:val="24"/>
          <w:szCs w:val="24"/>
        </w:rPr>
        <w:t>ancelář</w:t>
      </w:r>
      <w:r>
        <w:rPr>
          <w:rFonts w:cs="Arial"/>
          <w:sz w:val="24"/>
          <w:szCs w:val="24"/>
        </w:rPr>
        <w:t>e</w:t>
      </w:r>
      <w:r w:rsidRPr="00994DCB">
        <w:rPr>
          <w:rFonts w:cs="Arial"/>
          <w:sz w:val="24"/>
          <w:szCs w:val="24"/>
        </w:rPr>
        <w:t xml:space="preserve"> MAS </w:t>
      </w:r>
      <w:r w:rsidRPr="00994DCB">
        <w:rPr>
          <w:sz w:val="24"/>
          <w:szCs w:val="24"/>
        </w:rPr>
        <w:t>ve spolupráci s</w:t>
      </w:r>
      <w:r>
        <w:rPr>
          <w:sz w:val="24"/>
          <w:szCs w:val="24"/>
        </w:rPr>
        <w:t> Radou spolku</w:t>
      </w:r>
      <w:r w:rsidR="007C7564" w:rsidRPr="00994DCB">
        <w:rPr>
          <w:sz w:val="24"/>
          <w:szCs w:val="24"/>
        </w:rPr>
        <w:t xml:space="preserve"> určí způsob</w:t>
      </w:r>
      <w:r w:rsidR="00241FC6" w:rsidRPr="00994DCB">
        <w:rPr>
          <w:sz w:val="24"/>
          <w:szCs w:val="24"/>
        </w:rPr>
        <w:t xml:space="preserve"> bod</w:t>
      </w:r>
      <w:r w:rsidR="007C7564" w:rsidRPr="00994DCB">
        <w:rPr>
          <w:sz w:val="24"/>
          <w:szCs w:val="24"/>
        </w:rPr>
        <w:t>ování</w:t>
      </w:r>
      <w:r w:rsidR="00241FC6" w:rsidRPr="00994DCB">
        <w:rPr>
          <w:sz w:val="24"/>
          <w:szCs w:val="24"/>
        </w:rPr>
        <w:t xml:space="preserve"> jednotlivý</w:t>
      </w:r>
      <w:r w:rsidR="007C7564" w:rsidRPr="00994DCB">
        <w:rPr>
          <w:sz w:val="24"/>
          <w:szCs w:val="24"/>
        </w:rPr>
        <w:t>ch</w:t>
      </w:r>
      <w:r w:rsidR="00241FC6" w:rsidRPr="00994DCB">
        <w:rPr>
          <w:sz w:val="24"/>
          <w:szCs w:val="24"/>
        </w:rPr>
        <w:t xml:space="preserve"> kritérií </w:t>
      </w:r>
      <w:r w:rsidR="007C7564" w:rsidRPr="00994DCB">
        <w:rPr>
          <w:sz w:val="24"/>
          <w:szCs w:val="24"/>
        </w:rPr>
        <w:t xml:space="preserve">pro </w:t>
      </w:r>
      <w:r w:rsidR="00241FC6" w:rsidRPr="00994DCB">
        <w:rPr>
          <w:sz w:val="24"/>
          <w:szCs w:val="24"/>
        </w:rPr>
        <w:t>věcné hodnocení</w:t>
      </w:r>
      <w:r w:rsidR="007C7564" w:rsidRPr="00994DCB">
        <w:rPr>
          <w:sz w:val="24"/>
          <w:szCs w:val="24"/>
        </w:rPr>
        <w:t xml:space="preserve"> a</w:t>
      </w:r>
      <w:r w:rsidR="00241FC6" w:rsidRPr="00994DCB">
        <w:rPr>
          <w:sz w:val="24"/>
          <w:szCs w:val="24"/>
        </w:rPr>
        <w:t xml:space="preserve"> určí minimální bodovou hranici ke splnění podmínek věcného hodnocení MAS. Minimální bodová hranice nebude nižší </w:t>
      </w:r>
      <w:r w:rsidR="001159DF" w:rsidRPr="00994DCB">
        <w:rPr>
          <w:sz w:val="24"/>
          <w:szCs w:val="24"/>
        </w:rPr>
        <w:t xml:space="preserve">než </w:t>
      </w:r>
      <w:r w:rsidR="00241FC6" w:rsidRPr="00994DCB">
        <w:rPr>
          <w:sz w:val="24"/>
          <w:szCs w:val="24"/>
        </w:rPr>
        <w:t>50 % z</w:t>
      </w:r>
      <w:r w:rsidR="006C5842" w:rsidRPr="00994DCB">
        <w:rPr>
          <w:sz w:val="24"/>
          <w:szCs w:val="24"/>
        </w:rPr>
        <w:t> maximálního</w:t>
      </w:r>
      <w:r w:rsidR="00241FC6" w:rsidRPr="00994DCB">
        <w:rPr>
          <w:sz w:val="24"/>
          <w:szCs w:val="24"/>
        </w:rPr>
        <w:t xml:space="preserve"> počtu bodů</w:t>
      </w:r>
      <w:r w:rsidR="00BA4773" w:rsidRPr="00994DCB">
        <w:rPr>
          <w:sz w:val="24"/>
          <w:szCs w:val="24"/>
        </w:rPr>
        <w:t>.</w:t>
      </w:r>
    </w:p>
    <w:p w:rsidR="00422FD2" w:rsidRDefault="007C7564" w:rsidP="00FB2351">
      <w:pPr>
        <w:jc w:val="both"/>
        <w:rPr>
          <w:rFonts w:cs="Arial"/>
          <w:sz w:val="24"/>
          <w:szCs w:val="24"/>
        </w:rPr>
      </w:pPr>
      <w:r w:rsidRPr="00994DCB">
        <w:rPr>
          <w:rFonts w:cs="Arial"/>
          <w:sz w:val="24"/>
          <w:szCs w:val="24"/>
        </w:rPr>
        <w:t xml:space="preserve">Po obdržení e-mailu, že ŘO IROP souhlasí s vypořádáním připomínek ke kritériím pro hodnocení, schvaluje kritéria </w:t>
      </w:r>
      <w:r w:rsidR="00195366">
        <w:rPr>
          <w:rFonts w:cs="Arial"/>
          <w:sz w:val="24"/>
          <w:szCs w:val="24"/>
        </w:rPr>
        <w:t>Rada spolku ve lhůtě 15 pracovních dnů</w:t>
      </w:r>
      <w:r w:rsidRPr="00994DCB">
        <w:rPr>
          <w:rFonts w:cs="Arial"/>
          <w:sz w:val="24"/>
          <w:szCs w:val="24"/>
        </w:rPr>
        <w:t xml:space="preserve"> od obdržení e-mailu od ŘO IROP.</w:t>
      </w:r>
    </w:p>
    <w:p w:rsidR="009716C5" w:rsidRDefault="009716C5" w:rsidP="00FE7E76">
      <w:pPr>
        <w:pStyle w:val="Nadpis2"/>
      </w:pPr>
      <w:bookmarkStart w:id="19" w:name="_Toc518902133"/>
      <w:r w:rsidRPr="00D30F9F">
        <w:t>Kontrolní listy MAS</w:t>
      </w:r>
      <w:bookmarkEnd w:id="19"/>
      <w:r w:rsidRPr="00D30F9F">
        <w:t xml:space="preserve"> </w:t>
      </w:r>
    </w:p>
    <w:p w:rsidR="004735EA" w:rsidRDefault="00195366" w:rsidP="004735EA">
      <w:pPr>
        <w:jc w:val="both"/>
        <w:rPr>
          <w:sz w:val="24"/>
          <w:szCs w:val="24"/>
        </w:rPr>
      </w:pPr>
      <w:r>
        <w:rPr>
          <w:rFonts w:cs="Arial"/>
          <w:sz w:val="24"/>
          <w:szCs w:val="24"/>
        </w:rPr>
        <w:t>Vedoucí zaměstnanec pro realizaci SCLLD spolu s dalšími pracovníky K</w:t>
      </w:r>
      <w:r w:rsidRPr="00994DCB">
        <w:rPr>
          <w:rFonts w:cs="Arial"/>
          <w:sz w:val="24"/>
          <w:szCs w:val="24"/>
        </w:rPr>
        <w:t>ancelář</w:t>
      </w:r>
      <w:r>
        <w:rPr>
          <w:rFonts w:cs="Arial"/>
          <w:sz w:val="24"/>
          <w:szCs w:val="24"/>
        </w:rPr>
        <w:t>e</w:t>
      </w:r>
      <w:r w:rsidRPr="00994DCB">
        <w:rPr>
          <w:rFonts w:cs="Arial"/>
          <w:sz w:val="24"/>
          <w:szCs w:val="24"/>
        </w:rPr>
        <w:t xml:space="preserve"> MAS </w:t>
      </w:r>
      <w:r w:rsidRPr="00994DCB">
        <w:rPr>
          <w:sz w:val="24"/>
          <w:szCs w:val="24"/>
        </w:rPr>
        <w:t>zpracuje kontrolní listy pro hodnocení projektů.</w:t>
      </w:r>
      <w:r w:rsidR="004735EA">
        <w:rPr>
          <w:sz w:val="24"/>
          <w:szCs w:val="24"/>
        </w:rPr>
        <w:t xml:space="preserve"> </w:t>
      </w:r>
    </w:p>
    <w:p w:rsidR="004735EA" w:rsidRPr="004735EA" w:rsidRDefault="004735EA" w:rsidP="004735EA">
      <w:pPr>
        <w:jc w:val="both"/>
      </w:pPr>
      <w:r w:rsidRPr="004735EA">
        <w:rPr>
          <w:sz w:val="24"/>
          <w:szCs w:val="24"/>
        </w:rPr>
        <w:t>Kontrolní listy MAS vytvoří pro transparentní hodnocení projektů. V kontrolních listech MAS jednoznačně popíše, jak budou jednotlivá kritéria při hodnocení projektu posuzována, uvede referenční dokumenty, ze kterých bude hodnocení každého kritéria vycházet. Kontrolní listy obsahují hodnoticí kritéria, která jsou v odsouhlasené výzvě MAS. Dále obsahují podotázky na hlavní kritéria a odkazují se na totožné referenční dokumenty, které jsou uvedené u hodnoticích kritérií schválených s výzvou MAS</w:t>
      </w:r>
      <w:r w:rsidR="00876FF9">
        <w:rPr>
          <w:sz w:val="24"/>
          <w:szCs w:val="24"/>
        </w:rPr>
        <w:t>.</w:t>
      </w:r>
    </w:p>
    <w:p w:rsidR="00195366" w:rsidRPr="00994DCB" w:rsidRDefault="00195366" w:rsidP="00195366">
      <w:pPr>
        <w:jc w:val="both"/>
        <w:rPr>
          <w:sz w:val="24"/>
          <w:szCs w:val="24"/>
        </w:rPr>
      </w:pPr>
      <w:r>
        <w:rPr>
          <w:rFonts w:cs="Arial"/>
          <w:sz w:val="24"/>
          <w:szCs w:val="24"/>
        </w:rPr>
        <w:lastRenderedPageBreak/>
        <w:t xml:space="preserve">Vedoucí zaměstnanec pro realizaci SCLLD </w:t>
      </w:r>
      <w:r w:rsidRPr="00994DCB">
        <w:rPr>
          <w:sz w:val="24"/>
          <w:szCs w:val="24"/>
        </w:rPr>
        <w:t>zašle kontrolní listy k připomínkám na ŘO IROP (</w:t>
      </w:r>
      <w:hyperlink r:id="rId28" w:history="1">
        <w:r w:rsidRPr="00994DCB">
          <w:rPr>
            <w:rStyle w:val="Hypertextovodkaz"/>
            <w:sz w:val="24"/>
            <w:szCs w:val="24"/>
          </w:rPr>
          <w:t>clldirop@mmr.cz</w:t>
        </w:r>
      </w:hyperlink>
      <w:r w:rsidRPr="00994DCB">
        <w:rPr>
          <w:sz w:val="24"/>
          <w:szCs w:val="24"/>
        </w:rPr>
        <w:t xml:space="preserve">) s připravenou výzvou a schválenými kritérii nebo po vyhlášení výzvy </w:t>
      </w:r>
      <w:r>
        <w:rPr>
          <w:sz w:val="24"/>
          <w:szCs w:val="24"/>
        </w:rPr>
        <w:t>MAS, nejpozději 5 pracovních dnů</w:t>
      </w:r>
      <w:r w:rsidRPr="00994DCB">
        <w:rPr>
          <w:sz w:val="24"/>
          <w:szCs w:val="24"/>
        </w:rPr>
        <w:t xml:space="preserve"> před ukončením příjmu žádostí ve výzvě MAS, podle postupu uvedeného v kapitole 1 Minimálních požadavků ŘO IROP k implementaci.</w:t>
      </w:r>
    </w:p>
    <w:p w:rsidR="00195366" w:rsidRPr="00994DCB" w:rsidRDefault="00195366" w:rsidP="00195366">
      <w:pPr>
        <w:jc w:val="both"/>
        <w:rPr>
          <w:rFonts w:cs="Arial"/>
          <w:sz w:val="24"/>
          <w:szCs w:val="24"/>
        </w:rPr>
      </w:pPr>
      <w:r w:rsidRPr="00994DCB">
        <w:rPr>
          <w:rFonts w:cs="Arial"/>
          <w:sz w:val="24"/>
          <w:szCs w:val="24"/>
        </w:rPr>
        <w:t xml:space="preserve">Po obdržení e-mailu, že ŘO IROP souhlasí se zapracováním připomínek ke kontrolním listům a další připomínky neuplatňuje, schvaluje kontrolní listy a jejich aktualizace </w:t>
      </w:r>
      <w:r w:rsidR="004735EA">
        <w:rPr>
          <w:rFonts w:cs="Arial"/>
          <w:sz w:val="24"/>
          <w:szCs w:val="24"/>
        </w:rPr>
        <w:t xml:space="preserve">Rada spolku ve </w:t>
      </w:r>
      <w:r w:rsidRPr="00994DCB">
        <w:rPr>
          <w:rFonts w:cs="Arial"/>
          <w:sz w:val="24"/>
          <w:szCs w:val="24"/>
        </w:rPr>
        <w:t xml:space="preserve">lhůtě </w:t>
      </w:r>
      <w:r w:rsidR="004735EA">
        <w:rPr>
          <w:rFonts w:cs="Arial"/>
          <w:sz w:val="24"/>
          <w:szCs w:val="24"/>
        </w:rPr>
        <w:t>15 pracovních dnů</w:t>
      </w:r>
      <w:r w:rsidRPr="00994DCB">
        <w:rPr>
          <w:rFonts w:cs="Arial"/>
          <w:sz w:val="24"/>
          <w:szCs w:val="24"/>
        </w:rPr>
        <w:t xml:space="preserve"> od obdržení e-mailu od ŘO IROP.</w:t>
      </w:r>
    </w:p>
    <w:p w:rsidR="00195366" w:rsidRPr="00994DCB" w:rsidRDefault="00195366" w:rsidP="00195366">
      <w:pPr>
        <w:jc w:val="both"/>
        <w:rPr>
          <w:sz w:val="24"/>
          <w:szCs w:val="24"/>
        </w:rPr>
      </w:pPr>
      <w:r w:rsidRPr="00994DCB">
        <w:rPr>
          <w:sz w:val="24"/>
          <w:szCs w:val="24"/>
        </w:rPr>
        <w:t xml:space="preserve">Kontrolní listy zveřejňuje </w:t>
      </w:r>
      <w:r w:rsidR="004735EA">
        <w:rPr>
          <w:sz w:val="24"/>
          <w:szCs w:val="24"/>
        </w:rPr>
        <w:t xml:space="preserve">na webových stránkách </w:t>
      </w:r>
      <w:r w:rsidR="004735EA">
        <w:rPr>
          <w:rFonts w:cs="Arial"/>
          <w:sz w:val="24"/>
          <w:szCs w:val="24"/>
        </w:rPr>
        <w:t xml:space="preserve">vedoucí zaměstnanec pro realizaci SCLLD </w:t>
      </w:r>
      <w:r w:rsidRPr="00994DCB">
        <w:rPr>
          <w:sz w:val="24"/>
          <w:szCs w:val="24"/>
        </w:rPr>
        <w:t xml:space="preserve">do </w:t>
      </w:r>
      <w:r w:rsidR="004735EA">
        <w:rPr>
          <w:sz w:val="24"/>
          <w:szCs w:val="24"/>
        </w:rPr>
        <w:t>5 pracovních dnů</w:t>
      </w:r>
      <w:r w:rsidRPr="00994DCB">
        <w:rPr>
          <w:sz w:val="24"/>
          <w:szCs w:val="24"/>
        </w:rPr>
        <w:t xml:space="preserve"> od </w:t>
      </w:r>
      <w:r w:rsidR="004735EA">
        <w:rPr>
          <w:sz w:val="24"/>
          <w:szCs w:val="24"/>
        </w:rPr>
        <w:t>schválení Radou spolku.</w:t>
      </w:r>
    </w:p>
    <w:p w:rsidR="00A73136" w:rsidRDefault="005F42C4" w:rsidP="004735EA">
      <w:pPr>
        <w:pStyle w:val="Nadpis1"/>
      </w:pPr>
      <w:bookmarkStart w:id="20" w:name="_Toc518902134"/>
      <w:r w:rsidRPr="00D30F9F">
        <w:t xml:space="preserve">Hodnocení </w:t>
      </w:r>
      <w:r w:rsidR="00AF2263">
        <w:t xml:space="preserve">a výběr </w:t>
      </w:r>
      <w:r w:rsidR="00F304D0" w:rsidRPr="00D30F9F">
        <w:t>projektů</w:t>
      </w:r>
      <w:bookmarkEnd w:id="20"/>
      <w:r w:rsidR="00F304D0" w:rsidRPr="00D30F9F">
        <w:t xml:space="preserve"> </w:t>
      </w:r>
      <w:r w:rsidR="00A73136" w:rsidRPr="00D30F9F">
        <w:t xml:space="preserve">  </w:t>
      </w:r>
    </w:p>
    <w:p w:rsidR="00F304D0" w:rsidRPr="00994DCB" w:rsidRDefault="006671FA" w:rsidP="004735EA">
      <w:pPr>
        <w:tabs>
          <w:tab w:val="left" w:pos="1134"/>
        </w:tabs>
        <w:spacing w:before="240"/>
        <w:jc w:val="both"/>
        <w:rPr>
          <w:rFonts w:cs="Arial"/>
          <w:sz w:val="24"/>
          <w:szCs w:val="24"/>
        </w:rPr>
      </w:pPr>
      <w:r w:rsidRPr="00994DCB">
        <w:rPr>
          <w:rFonts w:cs="Arial"/>
          <w:sz w:val="24"/>
          <w:szCs w:val="24"/>
        </w:rPr>
        <w:t>Hodnocení projektů je soubor činnost</w:t>
      </w:r>
      <w:r w:rsidR="009A7261" w:rsidRPr="00994DCB">
        <w:rPr>
          <w:rFonts w:cs="Arial"/>
          <w:sz w:val="24"/>
          <w:szCs w:val="24"/>
        </w:rPr>
        <w:t>í, které jsou vykonávány</w:t>
      </w:r>
      <w:r w:rsidRPr="00994DCB">
        <w:rPr>
          <w:rFonts w:cs="Arial"/>
          <w:sz w:val="24"/>
          <w:szCs w:val="24"/>
        </w:rPr>
        <w:t xml:space="preserve"> od podání žádosti o podporu </w:t>
      </w:r>
      <w:r w:rsidR="00FE6BE6" w:rsidRPr="00994DCB">
        <w:rPr>
          <w:rFonts w:cs="Arial"/>
          <w:sz w:val="24"/>
          <w:szCs w:val="24"/>
        </w:rPr>
        <w:br/>
      </w:r>
      <w:r w:rsidRPr="00994DCB">
        <w:rPr>
          <w:rFonts w:cs="Arial"/>
          <w:sz w:val="24"/>
          <w:szCs w:val="24"/>
        </w:rPr>
        <w:t xml:space="preserve">do vydání/podepsání právního aktu o poskytnutí dotace. </w:t>
      </w:r>
      <w:r w:rsidR="00F304D0" w:rsidRPr="00994DCB">
        <w:rPr>
          <w:rFonts w:cs="Arial"/>
          <w:sz w:val="24"/>
          <w:szCs w:val="24"/>
        </w:rPr>
        <w:t>Hodnocení projektů probíhá ve třech fázích.</w:t>
      </w:r>
    </w:p>
    <w:p w:rsidR="00F304D0" w:rsidRDefault="00256E3C" w:rsidP="00FF4354">
      <w:pPr>
        <w:pStyle w:val="Odstavecseseznamem"/>
        <w:numPr>
          <w:ilvl w:val="0"/>
          <w:numId w:val="4"/>
        </w:numPr>
        <w:tabs>
          <w:tab w:val="left" w:pos="1134"/>
        </w:tabs>
        <w:jc w:val="both"/>
        <w:rPr>
          <w:rFonts w:cs="Arial"/>
          <w:sz w:val="24"/>
          <w:szCs w:val="24"/>
        </w:rPr>
      </w:pPr>
      <w:r w:rsidRPr="00994DCB">
        <w:rPr>
          <w:rFonts w:cs="Arial"/>
          <w:sz w:val="24"/>
          <w:szCs w:val="24"/>
        </w:rPr>
        <w:t>Kontrola</w:t>
      </w:r>
      <w:r w:rsidR="00630DBB" w:rsidRPr="00994DCB">
        <w:rPr>
          <w:rFonts w:cs="Arial"/>
          <w:sz w:val="24"/>
          <w:szCs w:val="24"/>
        </w:rPr>
        <w:t xml:space="preserve"> </w:t>
      </w:r>
      <w:r w:rsidR="00F304D0" w:rsidRPr="00994DCB">
        <w:rPr>
          <w:rFonts w:cs="Arial"/>
          <w:sz w:val="24"/>
          <w:szCs w:val="24"/>
        </w:rPr>
        <w:t>formální</w:t>
      </w:r>
      <w:r w:rsidR="00522367" w:rsidRPr="00994DCB">
        <w:rPr>
          <w:rFonts w:cs="Arial"/>
          <w:sz w:val="24"/>
          <w:szCs w:val="24"/>
        </w:rPr>
        <w:t>ch</w:t>
      </w:r>
      <w:r w:rsidR="00F304D0" w:rsidRPr="00994DCB">
        <w:rPr>
          <w:rFonts w:cs="Arial"/>
          <w:sz w:val="24"/>
          <w:szCs w:val="24"/>
        </w:rPr>
        <w:t xml:space="preserve"> náležitosti a přijatelnosti</w:t>
      </w:r>
      <w:r w:rsidRPr="00994DCB">
        <w:rPr>
          <w:rFonts w:cs="Arial"/>
          <w:sz w:val="24"/>
          <w:szCs w:val="24"/>
        </w:rPr>
        <w:t xml:space="preserve"> </w:t>
      </w:r>
      <w:r w:rsidR="00876FF9">
        <w:rPr>
          <w:rFonts w:cs="Arial"/>
          <w:sz w:val="24"/>
          <w:szCs w:val="24"/>
        </w:rPr>
        <w:t>–</w:t>
      </w:r>
      <w:r w:rsidR="00F304D0" w:rsidRPr="00994DCB">
        <w:rPr>
          <w:rFonts w:cs="Arial"/>
          <w:sz w:val="24"/>
          <w:szCs w:val="24"/>
        </w:rPr>
        <w:t xml:space="preserve"> provádí</w:t>
      </w:r>
      <w:r w:rsidR="009A7261" w:rsidRPr="00994DCB">
        <w:rPr>
          <w:rFonts w:cs="Arial"/>
          <w:sz w:val="24"/>
          <w:szCs w:val="24"/>
        </w:rPr>
        <w:t xml:space="preserve"> </w:t>
      </w:r>
      <w:r w:rsidRPr="00994DCB">
        <w:rPr>
          <w:rFonts w:cs="Arial"/>
          <w:sz w:val="24"/>
          <w:szCs w:val="24"/>
        </w:rPr>
        <w:t xml:space="preserve">zaměstnanci </w:t>
      </w:r>
      <w:r w:rsidR="004735EA">
        <w:rPr>
          <w:rFonts w:cs="Arial"/>
          <w:sz w:val="24"/>
          <w:szCs w:val="24"/>
        </w:rPr>
        <w:t>Kanceláře MAS.</w:t>
      </w:r>
    </w:p>
    <w:p w:rsidR="004735EA" w:rsidRPr="00CD722C" w:rsidRDefault="004735EA" w:rsidP="00FF4354">
      <w:pPr>
        <w:pStyle w:val="Odstavecseseznamem"/>
        <w:numPr>
          <w:ilvl w:val="0"/>
          <w:numId w:val="4"/>
        </w:numPr>
        <w:tabs>
          <w:tab w:val="left" w:pos="1134"/>
        </w:tabs>
        <w:jc w:val="both"/>
        <w:rPr>
          <w:rFonts w:cs="Arial"/>
          <w:sz w:val="24"/>
          <w:szCs w:val="24"/>
        </w:rPr>
      </w:pPr>
      <w:r>
        <w:rPr>
          <w:rFonts w:cs="Arial"/>
          <w:sz w:val="24"/>
          <w:szCs w:val="24"/>
        </w:rPr>
        <w:t xml:space="preserve">Věcné hodnocení </w:t>
      </w:r>
      <w:r w:rsidR="00876FF9">
        <w:rPr>
          <w:rFonts w:cs="Arial"/>
          <w:sz w:val="24"/>
          <w:szCs w:val="24"/>
        </w:rPr>
        <w:t>–</w:t>
      </w:r>
      <w:r w:rsidRPr="00CD722C">
        <w:rPr>
          <w:rFonts w:cs="Arial"/>
          <w:sz w:val="24"/>
          <w:szCs w:val="24"/>
        </w:rPr>
        <w:t xml:space="preserve"> provádí výběrová komise. </w:t>
      </w:r>
    </w:p>
    <w:p w:rsidR="004735EA" w:rsidRPr="00CD722C" w:rsidRDefault="004735EA" w:rsidP="00FF4354">
      <w:pPr>
        <w:pStyle w:val="Odstavecseseznamem"/>
        <w:numPr>
          <w:ilvl w:val="0"/>
          <w:numId w:val="4"/>
        </w:numPr>
        <w:tabs>
          <w:tab w:val="left" w:pos="1134"/>
        </w:tabs>
        <w:jc w:val="both"/>
        <w:rPr>
          <w:rFonts w:cs="Arial"/>
          <w:sz w:val="24"/>
          <w:szCs w:val="24"/>
        </w:rPr>
      </w:pPr>
      <w:r w:rsidRPr="00CD722C">
        <w:rPr>
          <w:rFonts w:cs="Arial"/>
          <w:sz w:val="24"/>
          <w:szCs w:val="24"/>
        </w:rPr>
        <w:t>Závěrečné ověření způsobilosti projektů</w:t>
      </w:r>
      <w:r>
        <w:rPr>
          <w:rFonts w:cs="Arial"/>
          <w:sz w:val="24"/>
          <w:szCs w:val="24"/>
        </w:rPr>
        <w:t xml:space="preserve"> </w:t>
      </w:r>
      <w:r w:rsidR="00876FF9">
        <w:rPr>
          <w:rFonts w:cs="Arial"/>
          <w:sz w:val="24"/>
          <w:szCs w:val="24"/>
        </w:rPr>
        <w:t>–</w:t>
      </w:r>
      <w:r>
        <w:rPr>
          <w:rFonts w:cs="Arial"/>
          <w:sz w:val="24"/>
          <w:szCs w:val="24"/>
        </w:rPr>
        <w:t xml:space="preserve"> </w:t>
      </w:r>
      <w:r w:rsidRPr="00CD722C">
        <w:rPr>
          <w:rFonts w:cs="Arial"/>
          <w:sz w:val="24"/>
          <w:szCs w:val="24"/>
        </w:rPr>
        <w:t>provádí CRR</w:t>
      </w:r>
      <w:r>
        <w:rPr>
          <w:rFonts w:cs="Arial"/>
          <w:sz w:val="24"/>
          <w:szCs w:val="24"/>
        </w:rPr>
        <w:t xml:space="preserve">. </w:t>
      </w:r>
      <w:r w:rsidRPr="00CD722C">
        <w:rPr>
          <w:rFonts w:cs="Arial"/>
          <w:sz w:val="24"/>
          <w:szCs w:val="24"/>
        </w:rPr>
        <w:t>Kritéria pro závěrečné ověření způsobilosti jsou uvedena ve Specifických pravidlech pro žadatele a příjemce k dané výzvě ŘO IROP</w:t>
      </w:r>
      <w:r>
        <w:rPr>
          <w:rFonts w:cs="Arial"/>
          <w:sz w:val="24"/>
          <w:szCs w:val="24"/>
        </w:rPr>
        <w:t xml:space="preserve">. Tato </w:t>
      </w:r>
      <w:r w:rsidRPr="00CD722C">
        <w:rPr>
          <w:rFonts w:cs="Arial"/>
          <w:sz w:val="24"/>
          <w:szCs w:val="24"/>
        </w:rPr>
        <w:t>pravidla jsou uvedena na webu ŘO IROP u každé výzvy ŘO IROP.</w:t>
      </w:r>
    </w:p>
    <w:p w:rsidR="00422FD2" w:rsidRPr="00CD722C" w:rsidRDefault="004735EA" w:rsidP="004735EA">
      <w:pPr>
        <w:jc w:val="both"/>
        <w:rPr>
          <w:rFonts w:cs="Arial"/>
          <w:sz w:val="24"/>
          <w:szCs w:val="24"/>
        </w:rPr>
      </w:pPr>
      <w:r w:rsidRPr="00CD722C">
        <w:rPr>
          <w:rFonts w:cs="Arial"/>
          <w:sz w:val="24"/>
          <w:szCs w:val="24"/>
        </w:rPr>
        <w:t xml:space="preserve">Hodnotitelé provádějí hodnocení podle předem stanovených kritérií pro hodnocení projektů </w:t>
      </w:r>
      <w:r w:rsidRPr="00CD722C">
        <w:rPr>
          <w:rFonts w:cs="Arial"/>
          <w:sz w:val="24"/>
          <w:szCs w:val="24"/>
        </w:rPr>
        <w:br/>
        <w:t xml:space="preserve">a vyplňují kontrolní list. Ke každému kritériu uvádějí </w:t>
      </w:r>
      <w:r w:rsidRPr="00CD722C">
        <w:rPr>
          <w:rFonts w:cs="Arial"/>
          <w:b/>
          <w:sz w:val="24"/>
          <w:szCs w:val="24"/>
        </w:rPr>
        <w:t>srozumitelné odůvodnění výsledku hodnocení</w:t>
      </w:r>
      <w:r w:rsidRPr="00CD722C">
        <w:rPr>
          <w:rFonts w:cs="Arial"/>
          <w:sz w:val="24"/>
          <w:szCs w:val="24"/>
        </w:rPr>
        <w:t xml:space="preserve">. </w:t>
      </w:r>
    </w:p>
    <w:p w:rsidR="008C11A9" w:rsidRDefault="00A73136" w:rsidP="00FE7E76">
      <w:pPr>
        <w:pStyle w:val="Nadpis2"/>
      </w:pPr>
      <w:bookmarkStart w:id="21" w:name="_Toc518902135"/>
      <w:r w:rsidRPr="00D30F9F">
        <w:t>Kontrola formálních náležitostí a přijatelnosti</w:t>
      </w:r>
      <w:bookmarkEnd w:id="21"/>
      <w:r w:rsidR="00790BBB" w:rsidRPr="00D30F9F">
        <w:t xml:space="preserve"> </w:t>
      </w:r>
    </w:p>
    <w:p w:rsidR="001D17FF" w:rsidRPr="001D17FF" w:rsidRDefault="001D17FF" w:rsidP="001D17FF">
      <w:pPr>
        <w:spacing w:before="240"/>
        <w:jc w:val="both"/>
      </w:pPr>
      <w:r w:rsidRPr="001D17FF">
        <w:rPr>
          <w:sz w:val="24"/>
          <w:szCs w:val="24"/>
        </w:rPr>
        <w:t xml:space="preserve">Při kontrole formálních náležitostí a přijatelnosti bude MAS postupovat dle </w:t>
      </w:r>
      <w:r w:rsidR="005F2BEC">
        <w:rPr>
          <w:sz w:val="24"/>
          <w:szCs w:val="24"/>
        </w:rPr>
        <w:t>k</w:t>
      </w:r>
      <w:r w:rsidRPr="001D17FF">
        <w:rPr>
          <w:sz w:val="24"/>
          <w:szCs w:val="24"/>
        </w:rPr>
        <w:t>apitoly 5.1 Minimálních požadavků ŘO IROP k implementaci CLLD.</w:t>
      </w:r>
    </w:p>
    <w:p w:rsidR="00190DE7" w:rsidRPr="00994DCB" w:rsidRDefault="0086710B" w:rsidP="00B801CA">
      <w:pPr>
        <w:jc w:val="both"/>
        <w:rPr>
          <w:sz w:val="24"/>
          <w:szCs w:val="24"/>
        </w:rPr>
      </w:pPr>
      <w:r w:rsidRPr="00994DCB">
        <w:rPr>
          <w:sz w:val="24"/>
          <w:szCs w:val="24"/>
        </w:rPr>
        <w:t>Kontrola formálních náležitostí a přijatelnosti probíhá v MS2014+ a postup pro práci v MS2014+ je uvedený v Příručce pro hodnocení integrovaných projektů CLLD.</w:t>
      </w:r>
      <w:r w:rsidR="00D505AC" w:rsidRPr="00994DCB">
        <w:rPr>
          <w:sz w:val="24"/>
          <w:szCs w:val="24"/>
        </w:rPr>
        <w:t xml:space="preserve"> </w:t>
      </w:r>
      <w:r w:rsidR="00D505AC" w:rsidRPr="00994DCB">
        <w:rPr>
          <w:iCs/>
          <w:sz w:val="24"/>
          <w:szCs w:val="24"/>
        </w:rPr>
        <w:t>(</w:t>
      </w:r>
      <w:hyperlink r:id="rId29" w:history="1">
        <w:r w:rsidR="00D505AC" w:rsidRPr="00994DCB">
          <w:rPr>
            <w:rStyle w:val="Hypertextovodkaz"/>
            <w:sz w:val="24"/>
            <w:szCs w:val="24"/>
          </w:rPr>
          <w:t>http://irop.mmr.cz/cs/Zadatele-a-prijemci/Dokumenty/Dokumenty/Dokumenty-pro-MAS</w:t>
        </w:r>
      </w:hyperlink>
      <w:r w:rsidR="00D505AC" w:rsidRPr="00994DCB">
        <w:rPr>
          <w:sz w:val="24"/>
          <w:szCs w:val="24"/>
        </w:rPr>
        <w:t>)</w:t>
      </w:r>
    </w:p>
    <w:p w:rsidR="00190DE7" w:rsidRDefault="00190DE7" w:rsidP="00B801CA">
      <w:pPr>
        <w:jc w:val="both"/>
        <w:rPr>
          <w:rFonts w:cs="Arial"/>
          <w:sz w:val="24"/>
          <w:szCs w:val="24"/>
        </w:rPr>
      </w:pPr>
      <w:r w:rsidRPr="00994DCB">
        <w:rPr>
          <w:rFonts w:cs="Arial"/>
          <w:sz w:val="24"/>
          <w:szCs w:val="24"/>
        </w:rPr>
        <w:t>Lhůty uvedené v Obecných pravidlech pro žadatele a příjemce a v Příručce pro hodnocení integrovaných projektů CLLD</w:t>
      </w:r>
      <w:r w:rsidR="00B96BFC" w:rsidRPr="00994DCB">
        <w:rPr>
          <w:rFonts w:cs="Arial"/>
          <w:sz w:val="24"/>
          <w:szCs w:val="24"/>
        </w:rPr>
        <w:t xml:space="preserve"> v</w:t>
      </w:r>
      <w:r w:rsidR="00D505AC" w:rsidRPr="00994DCB">
        <w:rPr>
          <w:rFonts w:cs="Arial"/>
          <w:sz w:val="24"/>
          <w:szCs w:val="24"/>
        </w:rPr>
        <w:t> </w:t>
      </w:r>
      <w:r w:rsidR="00B96BFC" w:rsidRPr="00994DCB">
        <w:rPr>
          <w:rFonts w:cs="Arial"/>
          <w:sz w:val="24"/>
          <w:szCs w:val="24"/>
        </w:rPr>
        <w:t>IROP</w:t>
      </w:r>
      <w:r w:rsidR="00D505AC" w:rsidRPr="00994DCB">
        <w:rPr>
          <w:rFonts w:cs="Arial"/>
          <w:sz w:val="24"/>
          <w:szCs w:val="24"/>
        </w:rPr>
        <w:t xml:space="preserve"> </w:t>
      </w:r>
      <w:r w:rsidRPr="00994DCB">
        <w:rPr>
          <w:rFonts w:cs="Arial"/>
          <w:sz w:val="24"/>
          <w:szCs w:val="24"/>
        </w:rPr>
        <w:t xml:space="preserve">jsou závazné. </w:t>
      </w:r>
    </w:p>
    <w:p w:rsidR="001D17FF" w:rsidRDefault="00072632" w:rsidP="001D17FF">
      <w:pPr>
        <w:jc w:val="both"/>
        <w:rPr>
          <w:iCs/>
          <w:sz w:val="24"/>
          <w:szCs w:val="24"/>
        </w:rPr>
      </w:pPr>
      <w:r w:rsidRPr="001D17FF">
        <w:rPr>
          <w:iCs/>
          <w:sz w:val="24"/>
          <w:szCs w:val="24"/>
        </w:rPr>
        <w:t xml:space="preserve">Kancelář MAS zahajuje kontrolu formálních náležitostí a přijatelnosti nejpozději do </w:t>
      </w:r>
      <w:r w:rsidR="0097215B">
        <w:rPr>
          <w:iCs/>
          <w:sz w:val="24"/>
          <w:szCs w:val="24"/>
        </w:rPr>
        <w:br/>
      </w:r>
      <w:r w:rsidRPr="001D17FF">
        <w:rPr>
          <w:iCs/>
          <w:sz w:val="24"/>
          <w:szCs w:val="24"/>
        </w:rPr>
        <w:t>5 pracovních dn</w:t>
      </w:r>
      <w:r w:rsidR="00876FF9">
        <w:rPr>
          <w:iCs/>
          <w:sz w:val="24"/>
          <w:szCs w:val="24"/>
        </w:rPr>
        <w:t>ů</w:t>
      </w:r>
      <w:r w:rsidRPr="001D17FF">
        <w:rPr>
          <w:iCs/>
          <w:sz w:val="24"/>
          <w:szCs w:val="24"/>
        </w:rPr>
        <w:t xml:space="preserve"> od ukončení příjmu žádostí o podporu.</w:t>
      </w:r>
    </w:p>
    <w:p w:rsidR="0086710B" w:rsidRPr="00994DCB" w:rsidRDefault="000423A7" w:rsidP="001D17FF">
      <w:pPr>
        <w:jc w:val="both"/>
        <w:rPr>
          <w:rFonts w:cs="Arial"/>
          <w:sz w:val="24"/>
          <w:szCs w:val="24"/>
        </w:rPr>
      </w:pPr>
      <w:r w:rsidRPr="00994DCB">
        <w:rPr>
          <w:rFonts w:cs="Arial"/>
          <w:sz w:val="24"/>
          <w:szCs w:val="24"/>
        </w:rPr>
        <w:lastRenderedPageBreak/>
        <w:t xml:space="preserve">Pokud </w:t>
      </w:r>
      <w:r w:rsidR="00256E3C" w:rsidRPr="00994DCB">
        <w:rPr>
          <w:rFonts w:cs="Arial"/>
          <w:sz w:val="24"/>
          <w:szCs w:val="24"/>
        </w:rPr>
        <w:t>zaměstnanci MAS</w:t>
      </w:r>
      <w:r w:rsidR="001D17FF">
        <w:rPr>
          <w:rFonts w:cs="Arial"/>
          <w:sz w:val="24"/>
          <w:szCs w:val="24"/>
        </w:rPr>
        <w:t xml:space="preserve"> </w:t>
      </w:r>
      <w:r w:rsidR="0086710B" w:rsidRPr="00994DCB">
        <w:rPr>
          <w:rFonts w:cs="Arial"/>
          <w:sz w:val="24"/>
          <w:szCs w:val="24"/>
        </w:rPr>
        <w:t xml:space="preserve">během kontroly formálních náležitostí a přijatelnosti nad rámec svého hodnocení (kontrolního listu) </w:t>
      </w:r>
      <w:r w:rsidRPr="00994DCB">
        <w:rPr>
          <w:rFonts w:cs="Arial"/>
          <w:sz w:val="24"/>
          <w:szCs w:val="24"/>
        </w:rPr>
        <w:t xml:space="preserve">zjistí další skutečnosti, </w:t>
      </w:r>
      <w:r w:rsidR="0086710B" w:rsidRPr="00994DCB">
        <w:rPr>
          <w:rFonts w:cs="Arial"/>
          <w:sz w:val="24"/>
          <w:szCs w:val="24"/>
        </w:rPr>
        <w:t>nevyzývá žadatele na oblasti, které nejsou obsaženy v kontrolním listu MAS</w:t>
      </w:r>
      <w:r w:rsidRPr="00994DCB">
        <w:rPr>
          <w:rFonts w:cs="Arial"/>
          <w:sz w:val="24"/>
          <w:szCs w:val="24"/>
        </w:rPr>
        <w:t xml:space="preserve"> k nápravě, ale tuto skutečnost uvede</w:t>
      </w:r>
      <w:r w:rsidR="002F0011" w:rsidRPr="00994DCB">
        <w:rPr>
          <w:rFonts w:cs="Arial"/>
          <w:sz w:val="24"/>
          <w:szCs w:val="24"/>
        </w:rPr>
        <w:t xml:space="preserve"> </w:t>
      </w:r>
      <w:r w:rsidR="00876FF9">
        <w:rPr>
          <w:rFonts w:cs="Arial"/>
          <w:sz w:val="24"/>
          <w:szCs w:val="24"/>
        </w:rPr>
        <w:t>v</w:t>
      </w:r>
      <w:r w:rsidR="001D17FF">
        <w:rPr>
          <w:rFonts w:cs="Arial"/>
          <w:sz w:val="24"/>
          <w:szCs w:val="24"/>
        </w:rPr>
        <w:t xml:space="preserve">edoucí zaměstnanec pro realizaci SCLLD </w:t>
      </w:r>
      <w:r w:rsidRPr="00994DCB">
        <w:rPr>
          <w:rFonts w:cs="Arial"/>
          <w:sz w:val="24"/>
          <w:szCs w:val="24"/>
        </w:rPr>
        <w:t>v předávací depeši k </w:t>
      </w:r>
      <w:proofErr w:type="spellStart"/>
      <w:r w:rsidRPr="00994DCB">
        <w:rPr>
          <w:rFonts w:cs="Arial"/>
          <w:sz w:val="24"/>
          <w:szCs w:val="24"/>
        </w:rPr>
        <w:t>ZoZ</w:t>
      </w:r>
      <w:proofErr w:type="spellEnd"/>
      <w:r w:rsidRPr="00994DCB">
        <w:rPr>
          <w:rFonts w:cs="Arial"/>
          <w:sz w:val="24"/>
          <w:szCs w:val="24"/>
        </w:rPr>
        <w:t xml:space="preserve"> </w:t>
      </w:r>
      <w:proofErr w:type="gramStart"/>
      <w:r w:rsidRPr="00994DCB">
        <w:rPr>
          <w:rFonts w:cs="Arial"/>
          <w:sz w:val="24"/>
          <w:szCs w:val="24"/>
        </w:rPr>
        <w:t>na</w:t>
      </w:r>
      <w:proofErr w:type="gramEnd"/>
      <w:r w:rsidRPr="00994DCB">
        <w:rPr>
          <w:rFonts w:cs="Arial"/>
          <w:sz w:val="24"/>
          <w:szCs w:val="24"/>
        </w:rPr>
        <w:t xml:space="preserve"> CRR</w:t>
      </w:r>
      <w:r w:rsidR="0086710B" w:rsidRPr="00994DCB">
        <w:rPr>
          <w:rFonts w:cs="Arial"/>
          <w:sz w:val="24"/>
          <w:szCs w:val="24"/>
        </w:rPr>
        <w:t>.</w:t>
      </w:r>
    </w:p>
    <w:p w:rsidR="005E546F" w:rsidRPr="00994DCB" w:rsidRDefault="006671FA">
      <w:pPr>
        <w:jc w:val="both"/>
        <w:rPr>
          <w:rFonts w:cs="Arial"/>
          <w:sz w:val="24"/>
          <w:szCs w:val="24"/>
        </w:rPr>
      </w:pPr>
      <w:r w:rsidRPr="00994DCB">
        <w:rPr>
          <w:rFonts w:cs="Arial"/>
          <w:sz w:val="24"/>
          <w:szCs w:val="24"/>
        </w:rPr>
        <w:t>Př</w:t>
      </w:r>
      <w:r w:rsidR="00915D72" w:rsidRPr="00994DCB">
        <w:rPr>
          <w:rFonts w:cs="Arial"/>
          <w:sz w:val="24"/>
          <w:szCs w:val="24"/>
        </w:rPr>
        <w:t>i</w:t>
      </w:r>
      <w:r w:rsidRPr="00994DCB">
        <w:rPr>
          <w:rFonts w:cs="Arial"/>
          <w:sz w:val="24"/>
          <w:szCs w:val="24"/>
        </w:rPr>
        <w:t xml:space="preserve"> kontrol</w:t>
      </w:r>
      <w:r w:rsidR="00915D72" w:rsidRPr="00994DCB">
        <w:rPr>
          <w:rFonts w:cs="Arial"/>
          <w:sz w:val="24"/>
          <w:szCs w:val="24"/>
        </w:rPr>
        <w:t>e</w:t>
      </w:r>
      <w:r w:rsidRPr="00994DCB">
        <w:rPr>
          <w:rFonts w:cs="Arial"/>
          <w:sz w:val="24"/>
          <w:szCs w:val="24"/>
        </w:rPr>
        <w:t xml:space="preserve"> formálních náležitostí </w:t>
      </w:r>
      <w:r w:rsidR="004F503C" w:rsidRPr="00994DCB">
        <w:rPr>
          <w:rFonts w:cs="Arial"/>
          <w:sz w:val="24"/>
          <w:szCs w:val="24"/>
        </w:rPr>
        <w:t xml:space="preserve">a přijatelnosti </w:t>
      </w:r>
      <w:r w:rsidRPr="00994DCB">
        <w:rPr>
          <w:rFonts w:cs="Arial"/>
          <w:sz w:val="24"/>
          <w:szCs w:val="24"/>
        </w:rPr>
        <w:t>uplatňuje MAS nezávislé hodnocení jedním hodnotitele</w:t>
      </w:r>
      <w:r w:rsidR="005B64C8" w:rsidRPr="00994DCB">
        <w:rPr>
          <w:rFonts w:cs="Arial"/>
          <w:sz w:val="24"/>
          <w:szCs w:val="24"/>
        </w:rPr>
        <w:t>m a</w:t>
      </w:r>
      <w:r w:rsidRPr="00994DCB">
        <w:rPr>
          <w:rFonts w:cs="Arial"/>
          <w:sz w:val="24"/>
          <w:szCs w:val="24"/>
        </w:rPr>
        <w:t xml:space="preserve"> </w:t>
      </w:r>
      <w:r w:rsidR="0086710B" w:rsidRPr="00994DCB">
        <w:rPr>
          <w:rFonts w:cs="Arial"/>
          <w:sz w:val="24"/>
          <w:szCs w:val="24"/>
        </w:rPr>
        <w:t xml:space="preserve">zkontrolování jedním </w:t>
      </w:r>
      <w:r w:rsidRPr="00994DCB">
        <w:rPr>
          <w:rFonts w:cs="Arial"/>
          <w:sz w:val="24"/>
          <w:szCs w:val="24"/>
        </w:rPr>
        <w:t>schvalovatele</w:t>
      </w:r>
      <w:r w:rsidR="00D00A3E" w:rsidRPr="00994DCB">
        <w:rPr>
          <w:rFonts w:cs="Arial"/>
          <w:sz w:val="24"/>
          <w:szCs w:val="24"/>
        </w:rPr>
        <w:t>m. Schvalo</w:t>
      </w:r>
      <w:r w:rsidR="00304C30" w:rsidRPr="00994DCB">
        <w:rPr>
          <w:rFonts w:cs="Arial"/>
          <w:sz w:val="24"/>
          <w:szCs w:val="24"/>
        </w:rPr>
        <w:t xml:space="preserve">vatel je </w:t>
      </w:r>
      <w:r w:rsidR="0086710B" w:rsidRPr="00994DCB">
        <w:rPr>
          <w:rFonts w:cs="Arial"/>
          <w:sz w:val="24"/>
          <w:szCs w:val="24"/>
        </w:rPr>
        <w:t xml:space="preserve">zároveň </w:t>
      </w:r>
      <w:r w:rsidR="00304C30" w:rsidRPr="00994DCB">
        <w:rPr>
          <w:rFonts w:cs="Arial"/>
          <w:sz w:val="24"/>
          <w:szCs w:val="24"/>
        </w:rPr>
        <w:t>druhý</w:t>
      </w:r>
      <w:r w:rsidR="00920166" w:rsidRPr="00994DCB">
        <w:rPr>
          <w:rFonts w:cs="Arial"/>
          <w:sz w:val="24"/>
          <w:szCs w:val="24"/>
        </w:rPr>
        <w:t>m</w:t>
      </w:r>
      <w:r w:rsidR="00304C30" w:rsidRPr="00994DCB">
        <w:rPr>
          <w:rFonts w:cs="Arial"/>
          <w:sz w:val="24"/>
          <w:szCs w:val="24"/>
        </w:rPr>
        <w:t xml:space="preserve"> hodnotitel</w:t>
      </w:r>
      <w:r w:rsidR="00920166" w:rsidRPr="00994DCB">
        <w:rPr>
          <w:rFonts w:cs="Arial"/>
          <w:sz w:val="24"/>
          <w:szCs w:val="24"/>
        </w:rPr>
        <w:t>em</w:t>
      </w:r>
      <w:r w:rsidR="00304C30" w:rsidRPr="00994DCB">
        <w:rPr>
          <w:rFonts w:cs="Arial"/>
          <w:sz w:val="24"/>
          <w:szCs w:val="24"/>
        </w:rPr>
        <w:t>, tzn.</w:t>
      </w:r>
      <w:r w:rsidR="00C53C73" w:rsidRPr="00994DCB">
        <w:rPr>
          <w:rFonts w:cs="Arial"/>
          <w:sz w:val="24"/>
          <w:szCs w:val="24"/>
        </w:rPr>
        <w:t>, že</w:t>
      </w:r>
      <w:r w:rsidR="00304C30" w:rsidRPr="00994DCB">
        <w:rPr>
          <w:rFonts w:cs="Arial"/>
          <w:sz w:val="24"/>
          <w:szCs w:val="24"/>
        </w:rPr>
        <w:t xml:space="preserve"> </w:t>
      </w:r>
      <w:r w:rsidR="00D00A3E" w:rsidRPr="00994DCB">
        <w:rPr>
          <w:rFonts w:cs="Arial"/>
          <w:sz w:val="24"/>
          <w:szCs w:val="24"/>
        </w:rPr>
        <w:t xml:space="preserve">schvalovatel provádí schválení hodnocení a </w:t>
      </w:r>
      <w:r w:rsidR="0086710B" w:rsidRPr="00994DCB">
        <w:rPr>
          <w:rFonts w:cs="Arial"/>
          <w:sz w:val="24"/>
          <w:szCs w:val="24"/>
        </w:rPr>
        <w:t xml:space="preserve">zároveň </w:t>
      </w:r>
      <w:r w:rsidR="00915D72" w:rsidRPr="00994DCB">
        <w:rPr>
          <w:rFonts w:cs="Arial"/>
          <w:sz w:val="24"/>
          <w:szCs w:val="24"/>
        </w:rPr>
        <w:t xml:space="preserve">ověřuje </w:t>
      </w:r>
      <w:r w:rsidR="007C1FF9" w:rsidRPr="00994DCB">
        <w:rPr>
          <w:rFonts w:cs="Arial"/>
          <w:sz w:val="24"/>
          <w:szCs w:val="24"/>
        </w:rPr>
        <w:t>správnost hodnocení pr</w:t>
      </w:r>
      <w:r w:rsidR="00D00A3E" w:rsidRPr="00994DCB">
        <w:rPr>
          <w:rFonts w:cs="Arial"/>
          <w:sz w:val="24"/>
          <w:szCs w:val="24"/>
        </w:rPr>
        <w:t xml:space="preserve">vního hodnotitele. </w:t>
      </w:r>
    </w:p>
    <w:p w:rsidR="00F46D07" w:rsidRPr="00994DCB" w:rsidRDefault="00F46D07">
      <w:pPr>
        <w:jc w:val="both"/>
        <w:rPr>
          <w:rFonts w:cs="Arial"/>
          <w:sz w:val="24"/>
          <w:szCs w:val="24"/>
        </w:rPr>
      </w:pPr>
      <w:r w:rsidRPr="00994DCB">
        <w:rPr>
          <w:rFonts w:cs="Arial"/>
          <w:sz w:val="24"/>
          <w:szCs w:val="24"/>
        </w:rPr>
        <w:t>Hodnotitel/schvalovatel, který se podílel na zpracování žádostí, s</w:t>
      </w:r>
      <w:r w:rsidR="001D17FF">
        <w:rPr>
          <w:rFonts w:cs="Arial"/>
          <w:sz w:val="24"/>
          <w:szCs w:val="24"/>
        </w:rPr>
        <w:t xml:space="preserve">e neúčastní hodnocení projektů </w:t>
      </w:r>
      <w:r w:rsidRPr="00994DCB">
        <w:rPr>
          <w:rFonts w:cs="Arial"/>
          <w:sz w:val="24"/>
          <w:szCs w:val="24"/>
        </w:rPr>
        <w:t>ve výzvě. Na osoby, které provádějí kontrolu formálních náležitostí a přijatelnosti, se vztahuje ustanovení o střetu zájmů (</w:t>
      </w:r>
      <w:r w:rsidR="001D17FF">
        <w:rPr>
          <w:rFonts w:cs="Arial"/>
          <w:sz w:val="24"/>
          <w:szCs w:val="24"/>
        </w:rPr>
        <w:t>IP kapitola 7</w:t>
      </w:r>
      <w:r w:rsidRPr="00994DCB">
        <w:rPr>
          <w:rFonts w:cs="Arial"/>
          <w:sz w:val="24"/>
          <w:szCs w:val="24"/>
        </w:rPr>
        <w:t xml:space="preserve"> Opatření proti střetu zájmů)</w:t>
      </w:r>
      <w:r w:rsidR="001D17FF">
        <w:rPr>
          <w:rFonts w:cs="Arial"/>
          <w:sz w:val="24"/>
          <w:szCs w:val="24"/>
        </w:rPr>
        <w:t>.</w:t>
      </w:r>
    </w:p>
    <w:p w:rsidR="00C62911" w:rsidRPr="00994DCB" w:rsidRDefault="00D00A3E">
      <w:pPr>
        <w:jc w:val="both"/>
        <w:rPr>
          <w:rFonts w:cs="Arial"/>
          <w:sz w:val="24"/>
          <w:szCs w:val="24"/>
        </w:rPr>
      </w:pPr>
      <w:r w:rsidRPr="00994DCB">
        <w:rPr>
          <w:rFonts w:cs="Arial"/>
          <w:sz w:val="24"/>
          <w:szCs w:val="24"/>
        </w:rPr>
        <w:t>Pro kontrolu formálních n</w:t>
      </w:r>
      <w:r w:rsidR="001224F5">
        <w:rPr>
          <w:rFonts w:cs="Arial"/>
          <w:sz w:val="24"/>
          <w:szCs w:val="24"/>
        </w:rPr>
        <w:t>áležitostí a přijatelnosti jsou</w:t>
      </w:r>
      <w:r w:rsidR="0014141B" w:rsidRPr="00994DCB">
        <w:rPr>
          <w:rFonts w:cs="Arial"/>
          <w:sz w:val="24"/>
          <w:szCs w:val="24"/>
        </w:rPr>
        <w:t xml:space="preserve"> </w:t>
      </w:r>
      <w:r w:rsidRPr="00994DCB">
        <w:rPr>
          <w:rFonts w:cs="Arial"/>
          <w:sz w:val="24"/>
          <w:szCs w:val="24"/>
        </w:rPr>
        <w:t>přiřazen</w:t>
      </w:r>
      <w:r w:rsidR="00780188" w:rsidRPr="00994DCB">
        <w:rPr>
          <w:rFonts w:cs="Arial"/>
          <w:sz w:val="24"/>
          <w:szCs w:val="24"/>
        </w:rPr>
        <w:t>i</w:t>
      </w:r>
      <w:r w:rsidR="00190DE7" w:rsidRPr="00994DCB">
        <w:rPr>
          <w:rFonts w:cs="Arial"/>
          <w:sz w:val="24"/>
          <w:szCs w:val="24"/>
        </w:rPr>
        <w:t xml:space="preserve"> </w:t>
      </w:r>
      <w:r w:rsidR="001D17FF">
        <w:rPr>
          <w:rFonts w:cs="Arial"/>
          <w:sz w:val="24"/>
          <w:szCs w:val="24"/>
        </w:rPr>
        <w:t>vedoucí</w:t>
      </w:r>
      <w:r w:rsidR="001224F5">
        <w:rPr>
          <w:rFonts w:cs="Arial"/>
          <w:sz w:val="24"/>
          <w:szCs w:val="24"/>
        </w:rPr>
        <w:t>m</w:t>
      </w:r>
      <w:r w:rsidR="001D17FF">
        <w:rPr>
          <w:rFonts w:cs="Arial"/>
          <w:sz w:val="24"/>
          <w:szCs w:val="24"/>
        </w:rPr>
        <w:t xml:space="preserve"> zaměstnanec pro realizaci SCLLD</w:t>
      </w:r>
      <w:r w:rsidRPr="00994DCB">
        <w:rPr>
          <w:rFonts w:cs="Arial"/>
          <w:sz w:val="24"/>
          <w:szCs w:val="24"/>
        </w:rPr>
        <w:t xml:space="preserve"> k projektu hodnotitel</w:t>
      </w:r>
      <w:r w:rsidR="0014141B" w:rsidRPr="00994DCB">
        <w:rPr>
          <w:rFonts w:cs="Arial"/>
          <w:sz w:val="24"/>
          <w:szCs w:val="24"/>
        </w:rPr>
        <w:t xml:space="preserve"> a </w:t>
      </w:r>
      <w:r w:rsidRPr="00994DCB">
        <w:rPr>
          <w:rFonts w:cs="Arial"/>
          <w:sz w:val="24"/>
          <w:szCs w:val="24"/>
        </w:rPr>
        <w:t>schvalovatel podle pracovní vytíženosti a zamezení střetu zájm</w:t>
      </w:r>
      <w:r w:rsidR="00C31A88" w:rsidRPr="00994DCB">
        <w:rPr>
          <w:rFonts w:cs="Arial"/>
          <w:sz w:val="24"/>
          <w:szCs w:val="24"/>
        </w:rPr>
        <w:t>ů</w:t>
      </w:r>
      <w:r w:rsidRPr="00994DCB">
        <w:rPr>
          <w:rFonts w:cs="Arial"/>
          <w:sz w:val="24"/>
          <w:szCs w:val="24"/>
        </w:rPr>
        <w:t xml:space="preserve">. </w:t>
      </w:r>
      <w:r w:rsidR="009A7261" w:rsidRPr="00994DCB">
        <w:rPr>
          <w:rFonts w:cs="Arial"/>
          <w:sz w:val="24"/>
          <w:szCs w:val="24"/>
        </w:rPr>
        <w:t>Výstupem kontroly formáln</w:t>
      </w:r>
      <w:r w:rsidR="00C906CA" w:rsidRPr="00994DCB">
        <w:rPr>
          <w:rFonts w:cs="Arial"/>
          <w:sz w:val="24"/>
          <w:szCs w:val="24"/>
        </w:rPr>
        <w:t xml:space="preserve">ích náležitostí a přijatelnosti </w:t>
      </w:r>
      <w:r w:rsidR="009A7261" w:rsidRPr="00994DCB">
        <w:rPr>
          <w:rFonts w:cs="Arial"/>
          <w:sz w:val="24"/>
          <w:szCs w:val="24"/>
        </w:rPr>
        <w:t>je vyp</w:t>
      </w:r>
      <w:r w:rsidR="00780188" w:rsidRPr="00994DCB">
        <w:rPr>
          <w:rFonts w:cs="Arial"/>
          <w:sz w:val="24"/>
          <w:szCs w:val="24"/>
        </w:rPr>
        <w:t>lněný</w:t>
      </w:r>
      <w:r w:rsidR="009A7261" w:rsidRPr="00994DCB">
        <w:rPr>
          <w:rFonts w:cs="Arial"/>
          <w:sz w:val="24"/>
          <w:szCs w:val="24"/>
        </w:rPr>
        <w:t xml:space="preserve"> kontrolní list projektu</w:t>
      </w:r>
      <w:r w:rsidR="007F3BAA" w:rsidRPr="00994DCB">
        <w:rPr>
          <w:rFonts w:cs="Arial"/>
          <w:sz w:val="24"/>
          <w:szCs w:val="24"/>
        </w:rPr>
        <w:t xml:space="preserve"> a údaje v MS2014+ dle požadavků uvedených v Příručce pro hodnocení integrovaných projektů</w:t>
      </w:r>
      <w:r w:rsidR="00B96BFC" w:rsidRPr="00994DCB">
        <w:rPr>
          <w:rFonts w:cs="Arial"/>
          <w:sz w:val="24"/>
          <w:szCs w:val="24"/>
        </w:rPr>
        <w:t xml:space="preserve"> CLLD v IROP</w:t>
      </w:r>
      <w:r w:rsidR="007F3BAA" w:rsidRPr="00994DCB">
        <w:rPr>
          <w:rFonts w:cs="Arial"/>
          <w:sz w:val="24"/>
          <w:szCs w:val="24"/>
        </w:rPr>
        <w:t xml:space="preserve"> </w:t>
      </w:r>
      <w:r w:rsidR="00B96BFC" w:rsidRPr="00994DCB">
        <w:rPr>
          <w:iCs/>
          <w:sz w:val="24"/>
          <w:szCs w:val="24"/>
        </w:rPr>
        <w:t>(</w:t>
      </w:r>
      <w:hyperlink r:id="rId30" w:history="1">
        <w:r w:rsidR="00876FF9" w:rsidRPr="00C8041C">
          <w:rPr>
            <w:rStyle w:val="Hypertextovodkaz"/>
            <w:sz w:val="24"/>
            <w:szCs w:val="24"/>
          </w:rPr>
          <w:t>http://irop.mmr.cz/cs/Zadatele-a-prijemci/Dokumenty/ Dokumenty/Dokumenty-pro-MAS</w:t>
        </w:r>
      </w:hyperlink>
      <w:r w:rsidR="00B96BFC" w:rsidRPr="00994DCB">
        <w:rPr>
          <w:sz w:val="24"/>
          <w:szCs w:val="24"/>
        </w:rPr>
        <w:t xml:space="preserve">; </w:t>
      </w:r>
      <w:r w:rsidR="007F3BAA" w:rsidRPr="00994DCB">
        <w:rPr>
          <w:rFonts w:cs="Arial"/>
          <w:sz w:val="24"/>
          <w:szCs w:val="24"/>
        </w:rPr>
        <w:t>např. Komentář k hodnocení)</w:t>
      </w:r>
      <w:r w:rsidR="009A7261" w:rsidRPr="00994DCB">
        <w:rPr>
          <w:rFonts w:cs="Arial"/>
          <w:sz w:val="24"/>
          <w:szCs w:val="24"/>
        </w:rPr>
        <w:t>.</w:t>
      </w:r>
    </w:p>
    <w:p w:rsidR="009A7261" w:rsidRPr="00994DCB" w:rsidRDefault="00553255">
      <w:pPr>
        <w:jc w:val="both"/>
        <w:rPr>
          <w:rFonts w:cs="Arial"/>
          <w:sz w:val="24"/>
          <w:szCs w:val="24"/>
        </w:rPr>
      </w:pPr>
      <w:r w:rsidRPr="00994DCB">
        <w:rPr>
          <w:rFonts w:cs="Arial"/>
          <w:sz w:val="24"/>
          <w:szCs w:val="24"/>
        </w:rPr>
        <w:t xml:space="preserve">Pokud při kontrole formálních náležitostí a přijatelnosti žádost nesplní jedno či více napravitelných kritérií, případně nelze vyhodnotit některé z nenapravitelných kritérií, je žadatel vyzván k doplnění žádosti maximálně 2 krát. Lhůta pro doplnění žádosti je </w:t>
      </w:r>
      <w:r w:rsidR="0097215B">
        <w:rPr>
          <w:rFonts w:cs="Arial"/>
          <w:sz w:val="24"/>
          <w:szCs w:val="24"/>
        </w:rPr>
        <w:br/>
      </w:r>
      <w:r w:rsidRPr="00994DCB">
        <w:rPr>
          <w:rFonts w:cs="Arial"/>
          <w:sz w:val="24"/>
          <w:szCs w:val="24"/>
        </w:rPr>
        <w:t>5 p</w:t>
      </w:r>
      <w:r w:rsidR="001224F5">
        <w:rPr>
          <w:rFonts w:cs="Arial"/>
          <w:sz w:val="24"/>
          <w:szCs w:val="24"/>
        </w:rPr>
        <w:t>racovních dnů od odeslání depeše</w:t>
      </w:r>
      <w:r w:rsidRPr="00994DCB">
        <w:rPr>
          <w:rFonts w:cs="Arial"/>
          <w:sz w:val="24"/>
          <w:szCs w:val="24"/>
        </w:rPr>
        <w:t xml:space="preserve"> žadatele, v odůvodněných případech lze lhůtu prodloužit maximálně o 5 pracovních dnů. V případě nedostatečného doplnění, nebo v případě, že žadatel na první výzvu nereaguje, je žadateli odeslána 2. výzva k</w:t>
      </w:r>
      <w:r w:rsidR="008C7465" w:rsidRPr="00994DCB">
        <w:rPr>
          <w:rFonts w:cs="Arial"/>
          <w:sz w:val="24"/>
          <w:szCs w:val="24"/>
        </w:rPr>
        <w:t> </w:t>
      </w:r>
      <w:r w:rsidRPr="00994DCB">
        <w:rPr>
          <w:rFonts w:cs="Arial"/>
          <w:sz w:val="24"/>
          <w:szCs w:val="24"/>
        </w:rPr>
        <w:t>doplnění</w:t>
      </w:r>
      <w:r w:rsidR="008C7465" w:rsidRPr="00994DCB">
        <w:rPr>
          <w:rFonts w:cs="Arial"/>
          <w:sz w:val="24"/>
          <w:szCs w:val="24"/>
        </w:rPr>
        <w:t xml:space="preserve"> žádosti</w:t>
      </w:r>
      <w:r w:rsidRPr="00994DCB">
        <w:rPr>
          <w:rFonts w:cs="Arial"/>
          <w:sz w:val="24"/>
          <w:szCs w:val="24"/>
        </w:rPr>
        <w:t xml:space="preserve">. Pokud žadatel ani po opakované výzvě nepodá doplněnou žádost o podporu splňující všechna kritéria, je hodnocení ukončeno – tzn., žádost o podporu nesplnila </w:t>
      </w:r>
      <w:r w:rsidR="008C7465" w:rsidRPr="00994DCB">
        <w:rPr>
          <w:rFonts w:cs="Arial"/>
          <w:sz w:val="24"/>
          <w:szCs w:val="24"/>
        </w:rPr>
        <w:t>formální náležitosti</w:t>
      </w:r>
      <w:r w:rsidRPr="00994DCB">
        <w:rPr>
          <w:rFonts w:cs="Arial"/>
          <w:sz w:val="24"/>
          <w:szCs w:val="24"/>
        </w:rPr>
        <w:t xml:space="preserve"> </w:t>
      </w:r>
      <w:r w:rsidR="008C7465" w:rsidRPr="00994DCB">
        <w:rPr>
          <w:rFonts w:cs="Arial"/>
          <w:sz w:val="24"/>
          <w:szCs w:val="24"/>
        </w:rPr>
        <w:t>nebo podmínky přijatelnosti.</w:t>
      </w:r>
    </w:p>
    <w:p w:rsidR="00606447" w:rsidRPr="00994DCB" w:rsidRDefault="0062663E">
      <w:pPr>
        <w:jc w:val="both"/>
        <w:rPr>
          <w:rFonts w:cs="Arial"/>
          <w:sz w:val="24"/>
          <w:szCs w:val="24"/>
        </w:rPr>
      </w:pPr>
      <w:r w:rsidRPr="00994DCB">
        <w:rPr>
          <w:rFonts w:cs="Arial"/>
          <w:sz w:val="24"/>
          <w:szCs w:val="24"/>
        </w:rPr>
        <w:t>Systém automaticky zašle žadateli depeši o ukončení kontroly formálních náležitostí</w:t>
      </w:r>
      <w:r w:rsidR="00CD7AF5" w:rsidRPr="00994DCB">
        <w:rPr>
          <w:rFonts w:cs="Arial"/>
          <w:sz w:val="24"/>
          <w:szCs w:val="24"/>
        </w:rPr>
        <w:t xml:space="preserve"> a přijatelnosti</w:t>
      </w:r>
      <w:r w:rsidRPr="00994DCB">
        <w:rPr>
          <w:rFonts w:cs="Arial"/>
          <w:sz w:val="24"/>
          <w:szCs w:val="24"/>
        </w:rPr>
        <w:t xml:space="preserve">. </w:t>
      </w:r>
      <w:r w:rsidR="00A74987" w:rsidRPr="00994DCB">
        <w:rPr>
          <w:rFonts w:cs="Arial"/>
          <w:sz w:val="24"/>
          <w:szCs w:val="24"/>
        </w:rPr>
        <w:t>Každý žadatel může podat žádost o přezkum</w:t>
      </w:r>
      <w:r w:rsidR="00CD7AF5" w:rsidRPr="00994DCB">
        <w:rPr>
          <w:rFonts w:cs="Arial"/>
          <w:sz w:val="24"/>
          <w:szCs w:val="24"/>
        </w:rPr>
        <w:t xml:space="preserve"> v případě negativního výsledku kontroly formálních náležitostí a přijatelnosti.</w:t>
      </w:r>
      <w:r w:rsidR="00A74987" w:rsidRPr="00994DCB">
        <w:rPr>
          <w:rFonts w:cs="Arial"/>
          <w:sz w:val="24"/>
          <w:szCs w:val="24"/>
        </w:rPr>
        <w:t xml:space="preserve"> </w:t>
      </w:r>
      <w:r w:rsidR="00263956" w:rsidRPr="00994DCB">
        <w:rPr>
          <w:rFonts w:cs="Arial"/>
          <w:sz w:val="24"/>
          <w:szCs w:val="24"/>
        </w:rPr>
        <w:t>Žadatelé se mohou práva na podání žádosti o přezkum</w:t>
      </w:r>
      <w:r w:rsidR="00C50A5D" w:rsidRPr="00994DCB">
        <w:rPr>
          <w:rFonts w:cs="Arial"/>
          <w:sz w:val="24"/>
          <w:szCs w:val="24"/>
        </w:rPr>
        <w:t xml:space="preserve"> vzdát</w:t>
      </w:r>
      <w:r w:rsidR="001224F5">
        <w:rPr>
          <w:rFonts w:cs="Arial"/>
          <w:sz w:val="24"/>
          <w:szCs w:val="24"/>
        </w:rPr>
        <w:t xml:space="preserve">, viz IP kapitola 5 </w:t>
      </w:r>
      <w:r w:rsidR="00CD7AF5" w:rsidRPr="00994DCB">
        <w:rPr>
          <w:rFonts w:cs="Arial"/>
          <w:sz w:val="24"/>
          <w:szCs w:val="24"/>
        </w:rPr>
        <w:t>Přezkum hodnocení projektů</w:t>
      </w:r>
      <w:r w:rsidR="00B62662" w:rsidRPr="00994DCB">
        <w:rPr>
          <w:rFonts w:cs="Arial"/>
          <w:sz w:val="24"/>
          <w:szCs w:val="24"/>
        </w:rPr>
        <w:t xml:space="preserve">. </w:t>
      </w:r>
      <w:r w:rsidR="00873144" w:rsidRPr="00994DCB">
        <w:rPr>
          <w:rFonts w:cs="Arial"/>
          <w:sz w:val="24"/>
          <w:szCs w:val="24"/>
        </w:rPr>
        <w:t xml:space="preserve"> </w:t>
      </w:r>
    </w:p>
    <w:p w:rsidR="00422FD2" w:rsidRPr="001224F5" w:rsidRDefault="00606447">
      <w:pPr>
        <w:jc w:val="both"/>
        <w:rPr>
          <w:rFonts w:cs="Arial"/>
          <w:sz w:val="24"/>
          <w:szCs w:val="24"/>
        </w:rPr>
      </w:pPr>
      <w:r w:rsidRPr="00994DCB">
        <w:rPr>
          <w:rFonts w:cs="Arial"/>
          <w:sz w:val="24"/>
          <w:szCs w:val="24"/>
        </w:rPr>
        <w:t>Po uplynutí lhůty pro podání žádosti o přezkum</w:t>
      </w:r>
      <w:r w:rsidR="00873144" w:rsidRPr="00994DCB">
        <w:rPr>
          <w:rFonts w:cs="Arial"/>
          <w:sz w:val="24"/>
          <w:szCs w:val="24"/>
        </w:rPr>
        <w:t>,</w:t>
      </w:r>
      <w:r w:rsidRPr="00994DCB">
        <w:rPr>
          <w:rFonts w:cs="Arial"/>
          <w:sz w:val="24"/>
          <w:szCs w:val="24"/>
        </w:rPr>
        <w:t xml:space="preserve"> vyřešení případných žádostí o přezkum</w:t>
      </w:r>
      <w:r w:rsidR="00B15CAA" w:rsidRPr="00994DCB">
        <w:rPr>
          <w:rFonts w:cs="Arial"/>
          <w:sz w:val="24"/>
          <w:szCs w:val="24"/>
        </w:rPr>
        <w:t xml:space="preserve"> a opravného hodnocení</w:t>
      </w:r>
      <w:r w:rsidRPr="00994DCB">
        <w:rPr>
          <w:rFonts w:cs="Arial"/>
          <w:sz w:val="24"/>
          <w:szCs w:val="24"/>
        </w:rPr>
        <w:t>,</w:t>
      </w:r>
      <w:r w:rsidR="00873144" w:rsidRPr="00994DCB">
        <w:rPr>
          <w:rFonts w:cs="Arial"/>
          <w:sz w:val="24"/>
          <w:szCs w:val="24"/>
        </w:rPr>
        <w:t xml:space="preserve"> informuje </w:t>
      </w:r>
      <w:r w:rsidR="001224F5">
        <w:rPr>
          <w:rFonts w:cs="Arial"/>
          <w:sz w:val="24"/>
          <w:szCs w:val="24"/>
        </w:rPr>
        <w:t>vedoucí zaměstnanec pro realizaci SCLLD</w:t>
      </w:r>
      <w:r w:rsidR="00CD7AF5" w:rsidRPr="00994DCB">
        <w:rPr>
          <w:rFonts w:cs="Arial"/>
          <w:sz w:val="24"/>
          <w:szCs w:val="24"/>
        </w:rPr>
        <w:t xml:space="preserve"> </w:t>
      </w:r>
      <w:r w:rsidR="00077D86" w:rsidRPr="00994DCB">
        <w:rPr>
          <w:rFonts w:cs="Arial"/>
          <w:sz w:val="24"/>
          <w:szCs w:val="24"/>
        </w:rPr>
        <w:t>elektronicky</w:t>
      </w:r>
      <w:r w:rsidRPr="00994DCB">
        <w:rPr>
          <w:rFonts w:cs="Arial"/>
          <w:sz w:val="24"/>
          <w:szCs w:val="24"/>
        </w:rPr>
        <w:t xml:space="preserve"> </w:t>
      </w:r>
      <w:r w:rsidR="001224F5">
        <w:rPr>
          <w:rFonts w:cs="Arial"/>
          <w:sz w:val="24"/>
          <w:szCs w:val="24"/>
        </w:rPr>
        <w:t xml:space="preserve">členy výběrové komise </w:t>
      </w:r>
      <w:r w:rsidR="00873144" w:rsidRPr="00994DCB">
        <w:rPr>
          <w:rFonts w:cs="Arial"/>
          <w:sz w:val="24"/>
          <w:szCs w:val="24"/>
        </w:rPr>
        <w:t>o</w:t>
      </w:r>
      <w:r w:rsidR="003E03F6" w:rsidRPr="00994DCB">
        <w:rPr>
          <w:rFonts w:cs="Arial"/>
          <w:sz w:val="24"/>
          <w:szCs w:val="24"/>
        </w:rPr>
        <w:t xml:space="preserve"> </w:t>
      </w:r>
      <w:r w:rsidR="00A74987" w:rsidRPr="00994DCB">
        <w:rPr>
          <w:rFonts w:cs="Arial"/>
          <w:sz w:val="24"/>
          <w:szCs w:val="24"/>
        </w:rPr>
        <w:t>ukončen</w:t>
      </w:r>
      <w:r w:rsidR="00CD7AF5" w:rsidRPr="00994DCB">
        <w:rPr>
          <w:rFonts w:cs="Arial"/>
          <w:sz w:val="24"/>
          <w:szCs w:val="24"/>
        </w:rPr>
        <w:t>í fáze kontroly</w:t>
      </w:r>
      <w:r w:rsidR="00A74987" w:rsidRPr="00994DCB">
        <w:rPr>
          <w:rFonts w:cs="Arial"/>
          <w:sz w:val="24"/>
          <w:szCs w:val="24"/>
        </w:rPr>
        <w:t xml:space="preserve"> formálních náležitostí a přijatelnosti</w:t>
      </w:r>
      <w:r w:rsidR="0062663E" w:rsidRPr="00994DCB">
        <w:rPr>
          <w:rFonts w:cs="Arial"/>
          <w:sz w:val="24"/>
          <w:szCs w:val="24"/>
        </w:rPr>
        <w:t xml:space="preserve"> včetně přezkumů</w:t>
      </w:r>
      <w:r w:rsidR="00873144" w:rsidRPr="00994DCB">
        <w:rPr>
          <w:rFonts w:cs="Arial"/>
          <w:sz w:val="24"/>
          <w:szCs w:val="24"/>
        </w:rPr>
        <w:t xml:space="preserve">. </w:t>
      </w:r>
      <w:r w:rsidRPr="00994DCB">
        <w:rPr>
          <w:rFonts w:cs="Arial"/>
          <w:sz w:val="24"/>
          <w:szCs w:val="24"/>
        </w:rPr>
        <w:t xml:space="preserve">Lhůta pro věcné hodnocení začíná </w:t>
      </w:r>
      <w:r w:rsidR="00BB69EA" w:rsidRPr="00994DCB">
        <w:rPr>
          <w:rFonts w:cs="Arial"/>
          <w:sz w:val="24"/>
          <w:szCs w:val="24"/>
        </w:rPr>
        <w:t>běžet</w:t>
      </w:r>
      <w:r w:rsidR="00630663" w:rsidRPr="00994DCB">
        <w:rPr>
          <w:rFonts w:cs="Arial"/>
          <w:sz w:val="24"/>
          <w:szCs w:val="24"/>
        </w:rPr>
        <w:t xml:space="preserve"> </w:t>
      </w:r>
      <w:r w:rsidRPr="00994DCB">
        <w:rPr>
          <w:rFonts w:cs="Arial"/>
          <w:sz w:val="24"/>
          <w:szCs w:val="24"/>
        </w:rPr>
        <w:t>následující den od zaslání informace o ukončen</w:t>
      </w:r>
      <w:r w:rsidR="00CD7AF5" w:rsidRPr="00994DCB">
        <w:rPr>
          <w:rFonts w:cs="Arial"/>
          <w:sz w:val="24"/>
          <w:szCs w:val="24"/>
        </w:rPr>
        <w:t>í</w:t>
      </w:r>
      <w:r w:rsidRPr="00994DCB">
        <w:rPr>
          <w:rFonts w:cs="Arial"/>
          <w:sz w:val="24"/>
          <w:szCs w:val="24"/>
        </w:rPr>
        <w:t xml:space="preserve"> </w:t>
      </w:r>
      <w:r w:rsidR="00CD7AF5" w:rsidRPr="00994DCB">
        <w:rPr>
          <w:rFonts w:cs="Arial"/>
          <w:sz w:val="24"/>
          <w:szCs w:val="24"/>
        </w:rPr>
        <w:t xml:space="preserve">fáze kontroly </w:t>
      </w:r>
      <w:r w:rsidRPr="00994DCB">
        <w:rPr>
          <w:rFonts w:cs="Arial"/>
          <w:sz w:val="24"/>
          <w:szCs w:val="24"/>
        </w:rPr>
        <w:t>formálních náležitostí a přijatelnosti</w:t>
      </w:r>
      <w:r w:rsidR="0062663E" w:rsidRPr="00994DCB">
        <w:rPr>
          <w:rFonts w:cs="Arial"/>
          <w:sz w:val="24"/>
          <w:szCs w:val="24"/>
        </w:rPr>
        <w:t xml:space="preserve"> včetně přezkumů</w:t>
      </w:r>
      <w:r w:rsidRPr="00994DCB">
        <w:rPr>
          <w:rFonts w:cs="Arial"/>
          <w:sz w:val="24"/>
          <w:szCs w:val="24"/>
        </w:rPr>
        <w:t xml:space="preserve"> členům</w:t>
      </w:r>
      <w:r w:rsidR="003E03F6" w:rsidRPr="00994DCB">
        <w:rPr>
          <w:rFonts w:cs="Arial"/>
          <w:sz w:val="24"/>
          <w:szCs w:val="24"/>
        </w:rPr>
        <w:t xml:space="preserve"> </w:t>
      </w:r>
      <w:r w:rsidR="001224F5">
        <w:rPr>
          <w:rFonts w:cs="Arial"/>
          <w:sz w:val="24"/>
          <w:szCs w:val="24"/>
        </w:rPr>
        <w:t>výběrové komise</w:t>
      </w:r>
      <w:r w:rsidRPr="00994DCB">
        <w:rPr>
          <w:rFonts w:cs="Arial"/>
          <w:sz w:val="24"/>
          <w:szCs w:val="24"/>
        </w:rPr>
        <w:t>.</w:t>
      </w:r>
    </w:p>
    <w:p w:rsidR="00A00FFF" w:rsidRPr="00D30F9F" w:rsidRDefault="00A73136" w:rsidP="00FE7E76">
      <w:pPr>
        <w:pStyle w:val="Nadpis2"/>
      </w:pPr>
      <w:bookmarkStart w:id="22" w:name="_Toc518902136"/>
      <w:r w:rsidRPr="00D30F9F">
        <w:lastRenderedPageBreak/>
        <w:t>Věcné hodnocení</w:t>
      </w:r>
      <w:bookmarkEnd w:id="22"/>
      <w:r w:rsidR="00D04663" w:rsidRPr="00D30F9F">
        <w:t xml:space="preserve"> </w:t>
      </w:r>
    </w:p>
    <w:p w:rsidR="005928C8" w:rsidRPr="00994DCB" w:rsidRDefault="005928C8" w:rsidP="00EF4815">
      <w:pPr>
        <w:jc w:val="both"/>
        <w:rPr>
          <w:rFonts w:cs="Arial"/>
          <w:color w:val="000000" w:themeColor="text1"/>
          <w:sz w:val="24"/>
          <w:szCs w:val="24"/>
        </w:rPr>
      </w:pPr>
      <w:r w:rsidRPr="00994DCB">
        <w:rPr>
          <w:rFonts w:cs="Arial"/>
          <w:color w:val="000000" w:themeColor="text1"/>
          <w:sz w:val="24"/>
          <w:szCs w:val="24"/>
        </w:rPr>
        <w:t xml:space="preserve">Do věcného hodnocení jsou předány </w:t>
      </w:r>
      <w:r w:rsidR="001224F5">
        <w:rPr>
          <w:rFonts w:cs="Arial"/>
          <w:color w:val="000000" w:themeColor="text1"/>
          <w:sz w:val="24"/>
          <w:szCs w:val="24"/>
        </w:rPr>
        <w:t xml:space="preserve">zaměstnanci Kanceláře MAS </w:t>
      </w:r>
      <w:r w:rsidRPr="00994DCB">
        <w:rPr>
          <w:rFonts w:cs="Arial"/>
          <w:color w:val="000000" w:themeColor="text1"/>
          <w:sz w:val="24"/>
          <w:szCs w:val="24"/>
        </w:rPr>
        <w:t>žádosti o podporu, které splnily podmínky kontroly formálních náležitostí a přijatelnosti.</w:t>
      </w:r>
    </w:p>
    <w:p w:rsidR="0032196B" w:rsidRPr="00994DCB" w:rsidRDefault="005928C8" w:rsidP="00EF4815">
      <w:pPr>
        <w:jc w:val="both"/>
        <w:rPr>
          <w:rFonts w:cs="Arial"/>
          <w:color w:val="000000" w:themeColor="text1"/>
          <w:sz w:val="24"/>
          <w:szCs w:val="24"/>
        </w:rPr>
      </w:pPr>
      <w:r w:rsidRPr="00994DCB">
        <w:rPr>
          <w:rFonts w:cs="Arial"/>
          <w:color w:val="000000" w:themeColor="text1"/>
          <w:sz w:val="24"/>
          <w:szCs w:val="24"/>
        </w:rPr>
        <w:t xml:space="preserve">Za věcné hodnocení zodpovídá </w:t>
      </w:r>
      <w:r w:rsidR="00E91DB2">
        <w:rPr>
          <w:rFonts w:cs="Arial"/>
          <w:color w:val="000000" w:themeColor="text1"/>
          <w:sz w:val="24"/>
          <w:szCs w:val="24"/>
        </w:rPr>
        <w:t>výběrová komise.</w:t>
      </w:r>
      <w:r w:rsidRPr="00994DCB">
        <w:rPr>
          <w:rFonts w:cs="Arial"/>
          <w:color w:val="000000" w:themeColor="text1"/>
          <w:sz w:val="24"/>
          <w:szCs w:val="24"/>
        </w:rPr>
        <w:t xml:space="preserve"> </w:t>
      </w:r>
    </w:p>
    <w:p w:rsidR="0077277D" w:rsidRPr="00994DCB" w:rsidRDefault="00E91DB2" w:rsidP="00EF4815">
      <w:pPr>
        <w:jc w:val="both"/>
        <w:rPr>
          <w:rFonts w:cs="Arial"/>
          <w:sz w:val="24"/>
          <w:szCs w:val="24"/>
        </w:rPr>
      </w:pPr>
      <w:r>
        <w:rPr>
          <w:rFonts w:cs="Arial"/>
          <w:color w:val="000000" w:themeColor="text1"/>
          <w:sz w:val="24"/>
          <w:szCs w:val="24"/>
        </w:rPr>
        <w:t xml:space="preserve">Výběrová komise </w:t>
      </w:r>
      <w:r w:rsidR="0032196B" w:rsidRPr="00994DCB">
        <w:rPr>
          <w:rFonts w:cs="Arial"/>
          <w:color w:val="000000" w:themeColor="text1"/>
          <w:sz w:val="24"/>
          <w:szCs w:val="24"/>
        </w:rPr>
        <w:t xml:space="preserve">ohodnotí projekty nejpozději do </w:t>
      </w:r>
      <w:r w:rsidR="009B3443">
        <w:rPr>
          <w:rFonts w:cs="Arial"/>
          <w:color w:val="000000" w:themeColor="text1"/>
          <w:sz w:val="24"/>
          <w:szCs w:val="24"/>
        </w:rPr>
        <w:t>4</w:t>
      </w:r>
      <w:r>
        <w:rPr>
          <w:rFonts w:cs="Arial"/>
          <w:color w:val="000000" w:themeColor="text1"/>
          <w:sz w:val="24"/>
          <w:szCs w:val="24"/>
        </w:rPr>
        <w:t xml:space="preserve">0 </w:t>
      </w:r>
      <w:r w:rsidR="0032196B" w:rsidRPr="00994DCB">
        <w:rPr>
          <w:rFonts w:cs="Arial"/>
          <w:color w:val="000000" w:themeColor="text1"/>
          <w:sz w:val="24"/>
          <w:szCs w:val="24"/>
        </w:rPr>
        <w:t>pracovních dnů od ukončení fáze kontroly formálních náležitostí a přija</w:t>
      </w:r>
      <w:r w:rsidR="0032196B" w:rsidRPr="00994DCB">
        <w:rPr>
          <w:rFonts w:cs="Arial"/>
          <w:sz w:val="24"/>
          <w:szCs w:val="24"/>
        </w:rPr>
        <w:t>telnosti (po uplynutí lhůty pro podání žádostí o přezkum, resp. po podání vzdání se práva podání žádosti o přezkum všech žadatelů, resp. po vyřízení žádostí o přezkum ve fázi kontroly formálních náležitostí a přijatelnosti) podle schválených kritérií pro věcné hodnocení.</w:t>
      </w:r>
    </w:p>
    <w:p w:rsidR="0077277D" w:rsidRPr="00994DCB" w:rsidRDefault="00F46D07" w:rsidP="00EF4815">
      <w:pPr>
        <w:jc w:val="both"/>
        <w:rPr>
          <w:color w:val="000000" w:themeColor="text1"/>
          <w:sz w:val="24"/>
          <w:szCs w:val="24"/>
        </w:rPr>
      </w:pPr>
      <w:r w:rsidRPr="00994DCB">
        <w:rPr>
          <w:rFonts w:cs="Arial"/>
          <w:sz w:val="24"/>
          <w:szCs w:val="24"/>
        </w:rPr>
        <w:t>Pravidla</w:t>
      </w:r>
      <w:r w:rsidR="0032196B" w:rsidRPr="00994DCB">
        <w:rPr>
          <w:rFonts w:cs="Arial"/>
          <w:sz w:val="24"/>
          <w:szCs w:val="24"/>
        </w:rPr>
        <w:t xml:space="preserve"> jednání </w:t>
      </w:r>
      <w:r w:rsidR="00E91DB2">
        <w:rPr>
          <w:rFonts w:cs="Arial"/>
          <w:sz w:val="24"/>
          <w:szCs w:val="24"/>
        </w:rPr>
        <w:t xml:space="preserve">výběrové komise </w:t>
      </w:r>
      <w:r w:rsidR="0032196B" w:rsidRPr="00994DCB">
        <w:rPr>
          <w:rFonts w:cs="Arial"/>
          <w:sz w:val="24"/>
          <w:szCs w:val="24"/>
        </w:rPr>
        <w:t xml:space="preserve">jsou </w:t>
      </w:r>
      <w:r w:rsidR="0032196B" w:rsidRPr="00994DCB">
        <w:rPr>
          <w:rFonts w:cs="Arial"/>
          <w:color w:val="000000" w:themeColor="text1"/>
          <w:sz w:val="24"/>
          <w:szCs w:val="24"/>
        </w:rPr>
        <w:t>uvedeny v</w:t>
      </w:r>
      <w:r w:rsidR="00E91DB2">
        <w:rPr>
          <w:rFonts w:cs="Arial"/>
          <w:color w:val="000000" w:themeColor="text1"/>
          <w:sz w:val="24"/>
          <w:szCs w:val="24"/>
        </w:rPr>
        <w:t>e Směrnici pro činnost orgánů</w:t>
      </w:r>
      <w:r w:rsidR="00BD053C" w:rsidRPr="00994DCB">
        <w:rPr>
          <w:color w:val="000000" w:themeColor="text1"/>
          <w:sz w:val="24"/>
          <w:szCs w:val="24"/>
        </w:rPr>
        <w:t>.</w:t>
      </w:r>
      <w:r w:rsidR="0077277D" w:rsidRPr="00994DCB">
        <w:rPr>
          <w:color w:val="000000" w:themeColor="text1"/>
          <w:sz w:val="24"/>
          <w:szCs w:val="24"/>
        </w:rPr>
        <w:t xml:space="preserve"> </w:t>
      </w:r>
      <w:r w:rsidR="0077277D" w:rsidRPr="00994DCB">
        <w:rPr>
          <w:rFonts w:cs="Arial"/>
          <w:sz w:val="24"/>
          <w:szCs w:val="24"/>
        </w:rPr>
        <w:t>Postup pro práci v MS2014+ je uvedený v Příručce pro hodnocení integrovaných projektů CLLD</w:t>
      </w:r>
      <w:r w:rsidR="00B96BFC" w:rsidRPr="00994DCB">
        <w:rPr>
          <w:rFonts w:cs="Arial"/>
          <w:sz w:val="24"/>
          <w:szCs w:val="24"/>
        </w:rPr>
        <w:t xml:space="preserve"> v IROP</w:t>
      </w:r>
      <w:r w:rsidR="0077277D" w:rsidRPr="00994DCB">
        <w:rPr>
          <w:rFonts w:cs="Arial"/>
          <w:sz w:val="24"/>
          <w:szCs w:val="24"/>
        </w:rPr>
        <w:t xml:space="preserve"> </w:t>
      </w:r>
      <w:r w:rsidR="0077277D" w:rsidRPr="00994DCB">
        <w:rPr>
          <w:iCs/>
          <w:sz w:val="24"/>
          <w:szCs w:val="24"/>
        </w:rPr>
        <w:t>(</w:t>
      </w:r>
      <w:hyperlink r:id="rId31" w:history="1">
        <w:r w:rsidR="0077277D" w:rsidRPr="00994DCB">
          <w:rPr>
            <w:rStyle w:val="Hypertextovodkaz"/>
            <w:sz w:val="24"/>
            <w:szCs w:val="24"/>
          </w:rPr>
          <w:t>http://irop.mmr.cz/cs/Zadatele-a-prijemci/Dokumenty/Dokumenty/Dokumenty-pro-MAS</w:t>
        </w:r>
      </w:hyperlink>
      <w:r w:rsidR="0077277D" w:rsidRPr="00994DCB">
        <w:rPr>
          <w:sz w:val="24"/>
          <w:szCs w:val="24"/>
        </w:rPr>
        <w:t>)</w:t>
      </w:r>
      <w:r w:rsidR="0077277D" w:rsidRPr="00994DCB">
        <w:rPr>
          <w:rFonts w:cs="Arial"/>
          <w:sz w:val="24"/>
          <w:szCs w:val="24"/>
        </w:rPr>
        <w:t>.</w:t>
      </w:r>
    </w:p>
    <w:p w:rsidR="008A746B" w:rsidRPr="00994DCB" w:rsidRDefault="008A746B" w:rsidP="00FB7B80">
      <w:pPr>
        <w:jc w:val="both"/>
        <w:rPr>
          <w:color w:val="000000" w:themeColor="text1"/>
          <w:sz w:val="24"/>
          <w:szCs w:val="24"/>
        </w:rPr>
      </w:pPr>
      <w:r w:rsidRPr="00994DCB">
        <w:rPr>
          <w:color w:val="000000" w:themeColor="text1"/>
          <w:sz w:val="24"/>
          <w:szCs w:val="24"/>
        </w:rPr>
        <w:t xml:space="preserve">Věcné hodnocení všech předložených projektů ve výzvě MAS provádí </w:t>
      </w:r>
      <w:r w:rsidR="00E91DB2">
        <w:rPr>
          <w:color w:val="000000" w:themeColor="text1"/>
          <w:sz w:val="24"/>
          <w:szCs w:val="24"/>
        </w:rPr>
        <w:t>výběrová komise</w:t>
      </w:r>
      <w:r w:rsidRPr="00994DCB">
        <w:rPr>
          <w:color w:val="000000" w:themeColor="text1"/>
          <w:sz w:val="24"/>
          <w:szCs w:val="24"/>
        </w:rPr>
        <w:t xml:space="preserve">. Na jednání </w:t>
      </w:r>
      <w:r w:rsidR="00E91DB2">
        <w:rPr>
          <w:color w:val="000000" w:themeColor="text1"/>
          <w:sz w:val="24"/>
          <w:szCs w:val="24"/>
        </w:rPr>
        <w:t xml:space="preserve">výběrové komise </w:t>
      </w:r>
      <w:r w:rsidRPr="00994DCB">
        <w:rPr>
          <w:color w:val="000000" w:themeColor="text1"/>
          <w:sz w:val="24"/>
          <w:szCs w:val="24"/>
        </w:rPr>
        <w:t xml:space="preserve">vznikne kontrolní list ke každému hodnocenému projektu. Věcné hodnocení předložených žádostí a seznam hodnocených projektů seřazených podle věcného hodnocení schvaluje </w:t>
      </w:r>
      <w:r w:rsidR="00E91DB2">
        <w:rPr>
          <w:color w:val="000000" w:themeColor="text1"/>
          <w:sz w:val="24"/>
          <w:szCs w:val="24"/>
        </w:rPr>
        <w:t>výběrová komise</w:t>
      </w:r>
      <w:r w:rsidRPr="00994DCB">
        <w:rPr>
          <w:color w:val="000000" w:themeColor="text1"/>
          <w:sz w:val="24"/>
          <w:szCs w:val="24"/>
        </w:rPr>
        <w:t>.</w:t>
      </w:r>
    </w:p>
    <w:p w:rsidR="008A746B" w:rsidRPr="00994DCB" w:rsidRDefault="00E91DB2" w:rsidP="00FB7B80">
      <w:pPr>
        <w:pStyle w:val="Odstavecseseznamem"/>
        <w:numPr>
          <w:ilvl w:val="0"/>
          <w:numId w:val="20"/>
        </w:numPr>
        <w:jc w:val="both"/>
        <w:rPr>
          <w:color w:val="000000" w:themeColor="text1"/>
          <w:sz w:val="24"/>
          <w:szCs w:val="24"/>
        </w:rPr>
      </w:pPr>
      <w:r>
        <w:rPr>
          <w:rFonts w:cs="Arial"/>
          <w:color w:val="000000" w:themeColor="text1"/>
          <w:sz w:val="24"/>
          <w:szCs w:val="24"/>
        </w:rPr>
        <w:t>K</w:t>
      </w:r>
      <w:r w:rsidR="008A746B" w:rsidRPr="00994DCB">
        <w:rPr>
          <w:color w:val="000000" w:themeColor="text1"/>
          <w:sz w:val="24"/>
          <w:szCs w:val="24"/>
        </w:rPr>
        <w:t xml:space="preserve">ancelář MAS zasílá pozvánku na jednání </w:t>
      </w:r>
      <w:r>
        <w:rPr>
          <w:color w:val="000000" w:themeColor="text1"/>
          <w:sz w:val="24"/>
          <w:szCs w:val="24"/>
        </w:rPr>
        <w:t xml:space="preserve">výběrové komise </w:t>
      </w:r>
      <w:r w:rsidR="008A746B" w:rsidRPr="00994DCB">
        <w:rPr>
          <w:color w:val="000000" w:themeColor="text1"/>
          <w:sz w:val="24"/>
          <w:szCs w:val="24"/>
        </w:rPr>
        <w:t xml:space="preserve">do </w:t>
      </w:r>
      <w:r>
        <w:rPr>
          <w:color w:val="000000" w:themeColor="text1"/>
          <w:sz w:val="24"/>
          <w:szCs w:val="24"/>
        </w:rPr>
        <w:t>5</w:t>
      </w:r>
      <w:r w:rsidR="008A746B" w:rsidRPr="00994DCB">
        <w:rPr>
          <w:color w:val="000000" w:themeColor="text1"/>
          <w:sz w:val="24"/>
          <w:szCs w:val="24"/>
        </w:rPr>
        <w:t xml:space="preserve"> pracovních dnů od ukončení fáze kontroly formálních náležitostí a přijatelnosti</w:t>
      </w:r>
      <w:r w:rsidR="008B41D8" w:rsidRPr="00994DCB">
        <w:rPr>
          <w:color w:val="000000" w:themeColor="text1"/>
          <w:sz w:val="24"/>
          <w:szCs w:val="24"/>
        </w:rPr>
        <w:t xml:space="preserve">, resp. do </w:t>
      </w:r>
      <w:r>
        <w:rPr>
          <w:color w:val="000000" w:themeColor="text1"/>
          <w:sz w:val="24"/>
          <w:szCs w:val="24"/>
        </w:rPr>
        <w:t>5</w:t>
      </w:r>
      <w:r w:rsidR="008B41D8" w:rsidRPr="00994DCB">
        <w:rPr>
          <w:color w:val="000000" w:themeColor="text1"/>
          <w:sz w:val="24"/>
          <w:szCs w:val="24"/>
        </w:rPr>
        <w:t xml:space="preserve"> pracovních dnů od stanovení povinnosti provést opravné hodnocení</w:t>
      </w:r>
      <w:r w:rsidR="008A746B" w:rsidRPr="00994DCB">
        <w:rPr>
          <w:color w:val="000000" w:themeColor="text1"/>
          <w:sz w:val="24"/>
          <w:szCs w:val="24"/>
        </w:rPr>
        <w:t xml:space="preserve"> členům </w:t>
      </w:r>
      <w:r>
        <w:rPr>
          <w:color w:val="000000" w:themeColor="text1"/>
          <w:sz w:val="24"/>
          <w:szCs w:val="24"/>
        </w:rPr>
        <w:t>výběrové komise</w:t>
      </w:r>
      <w:r w:rsidR="00661D5E" w:rsidRPr="00994DCB">
        <w:rPr>
          <w:color w:val="000000" w:themeColor="text1"/>
          <w:sz w:val="24"/>
          <w:szCs w:val="24"/>
        </w:rPr>
        <w:t>, ŘO IROP</w:t>
      </w:r>
      <w:r w:rsidR="008A746B" w:rsidRPr="00994DCB">
        <w:rPr>
          <w:color w:val="000000" w:themeColor="text1"/>
          <w:sz w:val="24"/>
          <w:szCs w:val="24"/>
        </w:rPr>
        <w:t xml:space="preserve"> a </w:t>
      </w:r>
      <w:r w:rsidR="00F46D07" w:rsidRPr="00994DCB">
        <w:rPr>
          <w:color w:val="000000" w:themeColor="text1"/>
          <w:sz w:val="24"/>
          <w:szCs w:val="24"/>
        </w:rPr>
        <w:t>manažerovi projektu – specialistovi pro CLLD</w:t>
      </w:r>
      <w:r w:rsidR="00F46D07" w:rsidRPr="00994DCB" w:rsidDel="00F46D07">
        <w:rPr>
          <w:color w:val="000000" w:themeColor="text1"/>
          <w:sz w:val="24"/>
          <w:szCs w:val="24"/>
        </w:rPr>
        <w:t xml:space="preserve"> </w:t>
      </w:r>
      <w:r w:rsidR="008A746B" w:rsidRPr="00994DCB">
        <w:rPr>
          <w:color w:val="000000" w:themeColor="text1"/>
          <w:sz w:val="24"/>
          <w:szCs w:val="24"/>
        </w:rPr>
        <w:t>CRR z příslušného kraje.</w:t>
      </w:r>
    </w:p>
    <w:p w:rsidR="008A746B" w:rsidRPr="00994DCB" w:rsidRDefault="009B3443" w:rsidP="00FF4354">
      <w:pPr>
        <w:pStyle w:val="Odstavecseseznamem"/>
        <w:numPr>
          <w:ilvl w:val="0"/>
          <w:numId w:val="20"/>
        </w:numPr>
        <w:jc w:val="both"/>
        <w:rPr>
          <w:color w:val="000000" w:themeColor="text1"/>
          <w:sz w:val="24"/>
          <w:szCs w:val="24"/>
        </w:rPr>
      </w:pPr>
      <w:r>
        <w:rPr>
          <w:rFonts w:cs="Arial"/>
          <w:color w:val="000000" w:themeColor="text1"/>
          <w:sz w:val="24"/>
          <w:szCs w:val="24"/>
        </w:rPr>
        <w:t>K</w:t>
      </w:r>
      <w:r w:rsidR="008A746B" w:rsidRPr="00994DCB">
        <w:rPr>
          <w:color w:val="000000" w:themeColor="text1"/>
          <w:sz w:val="24"/>
          <w:szCs w:val="24"/>
        </w:rPr>
        <w:t xml:space="preserve">ancelář MAS připraví </w:t>
      </w:r>
      <w:r w:rsidR="00446776" w:rsidRPr="00994DCB">
        <w:rPr>
          <w:color w:val="000000" w:themeColor="text1"/>
          <w:sz w:val="24"/>
          <w:szCs w:val="24"/>
        </w:rPr>
        <w:t xml:space="preserve">veškeré </w:t>
      </w:r>
      <w:r w:rsidR="008A746B" w:rsidRPr="00994DCB">
        <w:rPr>
          <w:color w:val="000000" w:themeColor="text1"/>
          <w:sz w:val="24"/>
          <w:szCs w:val="24"/>
        </w:rPr>
        <w:t xml:space="preserve">podklady pro hodnocení (součástí podkladů mohou být také odborné posudky od externích expertů). Podklady pro hodnocení obdrží členové </w:t>
      </w:r>
      <w:r>
        <w:rPr>
          <w:color w:val="000000" w:themeColor="text1"/>
          <w:sz w:val="24"/>
          <w:szCs w:val="24"/>
        </w:rPr>
        <w:t xml:space="preserve">výběrové komise </w:t>
      </w:r>
      <w:r w:rsidR="008A746B" w:rsidRPr="00994DCB">
        <w:rPr>
          <w:color w:val="000000" w:themeColor="text1"/>
          <w:sz w:val="24"/>
          <w:szCs w:val="24"/>
        </w:rPr>
        <w:t xml:space="preserve">nejpozději </w:t>
      </w:r>
      <w:r>
        <w:rPr>
          <w:color w:val="000000" w:themeColor="text1"/>
          <w:sz w:val="24"/>
          <w:szCs w:val="24"/>
        </w:rPr>
        <w:t>10</w:t>
      </w:r>
      <w:r w:rsidR="008A746B" w:rsidRPr="00994DCB">
        <w:rPr>
          <w:color w:val="000000" w:themeColor="text1"/>
          <w:sz w:val="24"/>
          <w:szCs w:val="24"/>
        </w:rPr>
        <w:t xml:space="preserve"> pracovních dnů před jednáním </w:t>
      </w:r>
      <w:r>
        <w:rPr>
          <w:color w:val="000000" w:themeColor="text1"/>
          <w:sz w:val="24"/>
          <w:szCs w:val="24"/>
        </w:rPr>
        <w:t>výběrové komise</w:t>
      </w:r>
      <w:r w:rsidR="008A746B" w:rsidRPr="00994DCB">
        <w:rPr>
          <w:color w:val="000000" w:themeColor="text1"/>
          <w:sz w:val="24"/>
          <w:szCs w:val="24"/>
        </w:rPr>
        <w:t>.</w:t>
      </w:r>
    </w:p>
    <w:p w:rsidR="00446776" w:rsidRPr="00994DCB" w:rsidRDefault="009B3443" w:rsidP="00FF4354">
      <w:pPr>
        <w:pStyle w:val="Odstavecseseznamem"/>
        <w:numPr>
          <w:ilvl w:val="0"/>
          <w:numId w:val="20"/>
        </w:numPr>
        <w:jc w:val="both"/>
        <w:rPr>
          <w:color w:val="000000" w:themeColor="text1"/>
          <w:sz w:val="24"/>
          <w:szCs w:val="24"/>
        </w:rPr>
      </w:pPr>
      <w:r>
        <w:rPr>
          <w:rFonts w:cs="Arial"/>
          <w:sz w:val="24"/>
          <w:szCs w:val="24"/>
        </w:rPr>
        <w:t xml:space="preserve">Vedoucí zaměstnanec pro realizaci SCLLD </w:t>
      </w:r>
      <w:r w:rsidR="008A746B" w:rsidRPr="00994DCB">
        <w:rPr>
          <w:color w:val="000000" w:themeColor="text1"/>
          <w:sz w:val="24"/>
          <w:szCs w:val="24"/>
        </w:rPr>
        <w:t xml:space="preserve">zajistí </w:t>
      </w:r>
      <w:r w:rsidR="00CA7584" w:rsidRPr="00994DCB">
        <w:rPr>
          <w:color w:val="000000" w:themeColor="text1"/>
          <w:sz w:val="24"/>
          <w:szCs w:val="24"/>
        </w:rPr>
        <w:t xml:space="preserve">před zahájením hodnocení </w:t>
      </w:r>
      <w:r w:rsidR="008A746B" w:rsidRPr="00994DCB">
        <w:rPr>
          <w:color w:val="000000" w:themeColor="text1"/>
          <w:sz w:val="24"/>
          <w:szCs w:val="24"/>
        </w:rPr>
        <w:t xml:space="preserve">proškolení </w:t>
      </w:r>
      <w:r w:rsidR="00446776" w:rsidRPr="00994DCB">
        <w:rPr>
          <w:color w:val="000000" w:themeColor="text1"/>
          <w:sz w:val="24"/>
          <w:szCs w:val="24"/>
        </w:rPr>
        <w:t xml:space="preserve">všech </w:t>
      </w:r>
      <w:r w:rsidR="008A746B" w:rsidRPr="00994DCB">
        <w:rPr>
          <w:color w:val="000000" w:themeColor="text1"/>
          <w:sz w:val="24"/>
          <w:szCs w:val="24"/>
        </w:rPr>
        <w:t>členů</w:t>
      </w:r>
      <w:r>
        <w:rPr>
          <w:color w:val="000000" w:themeColor="text1"/>
          <w:sz w:val="24"/>
          <w:szCs w:val="24"/>
        </w:rPr>
        <w:t xml:space="preserve"> výběrové komise </w:t>
      </w:r>
      <w:r w:rsidR="008A746B" w:rsidRPr="00994DCB">
        <w:rPr>
          <w:color w:val="000000" w:themeColor="text1"/>
          <w:sz w:val="24"/>
          <w:szCs w:val="24"/>
        </w:rPr>
        <w:t>o střetu zájmů a seznámí členy s postupem při bodování a rozhodování.</w:t>
      </w:r>
    </w:p>
    <w:p w:rsidR="008A746B" w:rsidRPr="00994DCB" w:rsidRDefault="00663CB4" w:rsidP="00FF4354">
      <w:pPr>
        <w:pStyle w:val="Odstavecseseznamem"/>
        <w:numPr>
          <w:ilvl w:val="0"/>
          <w:numId w:val="20"/>
        </w:numPr>
        <w:jc w:val="both"/>
        <w:rPr>
          <w:color w:val="000000" w:themeColor="text1"/>
          <w:sz w:val="24"/>
          <w:szCs w:val="24"/>
        </w:rPr>
      </w:pPr>
      <w:r w:rsidRPr="00994DCB">
        <w:rPr>
          <w:rFonts w:cs="Arial"/>
          <w:sz w:val="24"/>
          <w:szCs w:val="24"/>
        </w:rPr>
        <w:t xml:space="preserve">Na členy </w:t>
      </w:r>
      <w:r w:rsidR="009B3443">
        <w:rPr>
          <w:rFonts w:cs="Arial"/>
          <w:sz w:val="24"/>
          <w:szCs w:val="24"/>
        </w:rPr>
        <w:t xml:space="preserve">výběrové komise </w:t>
      </w:r>
      <w:r w:rsidRPr="00994DCB">
        <w:rPr>
          <w:rFonts w:cs="Arial"/>
          <w:sz w:val="24"/>
          <w:szCs w:val="24"/>
        </w:rPr>
        <w:t>se vztahuje ustanovení o střetu zájm</w:t>
      </w:r>
      <w:r w:rsidR="00C31A88" w:rsidRPr="00994DCB">
        <w:rPr>
          <w:rFonts w:cs="Arial"/>
          <w:sz w:val="24"/>
          <w:szCs w:val="24"/>
        </w:rPr>
        <w:t>ů</w:t>
      </w:r>
      <w:r w:rsidRPr="00994DCB">
        <w:rPr>
          <w:rFonts w:cs="Arial"/>
          <w:sz w:val="24"/>
          <w:szCs w:val="24"/>
        </w:rPr>
        <w:t xml:space="preserve">. </w:t>
      </w:r>
      <w:r w:rsidR="007E138B" w:rsidRPr="00994DCB">
        <w:rPr>
          <w:color w:val="000000" w:themeColor="text1"/>
          <w:sz w:val="24"/>
          <w:szCs w:val="24"/>
        </w:rPr>
        <w:t xml:space="preserve">Členové </w:t>
      </w:r>
      <w:r w:rsidR="009B3443">
        <w:rPr>
          <w:color w:val="000000" w:themeColor="text1"/>
          <w:sz w:val="24"/>
          <w:szCs w:val="24"/>
        </w:rPr>
        <w:t>výběrové komise</w:t>
      </w:r>
      <w:r w:rsidR="007E138B" w:rsidRPr="00994DCB">
        <w:rPr>
          <w:color w:val="000000" w:themeColor="text1"/>
          <w:sz w:val="24"/>
          <w:szCs w:val="24"/>
        </w:rPr>
        <w:t>, kteří jsou ve střetu zájm</w:t>
      </w:r>
      <w:r w:rsidR="00C31A88" w:rsidRPr="00994DCB">
        <w:rPr>
          <w:color w:val="000000" w:themeColor="text1"/>
          <w:sz w:val="24"/>
          <w:szCs w:val="24"/>
        </w:rPr>
        <w:t>ů</w:t>
      </w:r>
      <w:r w:rsidR="007E138B" w:rsidRPr="00994DCB">
        <w:rPr>
          <w:color w:val="000000" w:themeColor="text1"/>
          <w:sz w:val="24"/>
          <w:szCs w:val="24"/>
        </w:rPr>
        <w:t>, se jednání neúčastní.</w:t>
      </w:r>
      <w:r w:rsidRPr="00994DCB">
        <w:rPr>
          <w:color w:val="000000" w:themeColor="text1"/>
          <w:sz w:val="24"/>
          <w:szCs w:val="24"/>
        </w:rPr>
        <w:t xml:space="preserve"> </w:t>
      </w:r>
      <w:r w:rsidRPr="00994DCB">
        <w:rPr>
          <w:rFonts w:cs="Arial"/>
          <w:sz w:val="24"/>
          <w:szCs w:val="24"/>
        </w:rPr>
        <w:t>(</w:t>
      </w:r>
      <w:r w:rsidR="009B3443">
        <w:rPr>
          <w:rFonts w:cs="Arial"/>
          <w:sz w:val="24"/>
          <w:szCs w:val="24"/>
        </w:rPr>
        <w:t>IP kapitola 7</w:t>
      </w:r>
      <w:r w:rsidRPr="00994DCB">
        <w:rPr>
          <w:rFonts w:cs="Arial"/>
          <w:sz w:val="24"/>
          <w:szCs w:val="24"/>
        </w:rPr>
        <w:t xml:space="preserve"> Opatření proti střetu zájmů)</w:t>
      </w:r>
    </w:p>
    <w:p w:rsidR="000F6071" w:rsidRPr="00305997" w:rsidRDefault="000F6071" w:rsidP="00FF4354">
      <w:pPr>
        <w:pStyle w:val="Odstavecseseznamem"/>
        <w:numPr>
          <w:ilvl w:val="0"/>
          <w:numId w:val="20"/>
        </w:numPr>
        <w:rPr>
          <w:color w:val="000000" w:themeColor="text1"/>
          <w:sz w:val="24"/>
          <w:szCs w:val="24"/>
        </w:rPr>
      </w:pPr>
      <w:r w:rsidRPr="00994DCB">
        <w:rPr>
          <w:color w:val="000000" w:themeColor="text1"/>
          <w:sz w:val="24"/>
          <w:szCs w:val="24"/>
        </w:rPr>
        <w:t xml:space="preserve">Členové </w:t>
      </w:r>
      <w:r w:rsidR="009B3443">
        <w:rPr>
          <w:color w:val="000000" w:themeColor="text1"/>
          <w:sz w:val="24"/>
          <w:szCs w:val="24"/>
        </w:rPr>
        <w:t xml:space="preserve">výběrové komise </w:t>
      </w:r>
      <w:r w:rsidRPr="00994DCB">
        <w:rPr>
          <w:color w:val="000000" w:themeColor="text1"/>
          <w:sz w:val="24"/>
          <w:szCs w:val="24"/>
        </w:rPr>
        <w:t>v průběhu ho</w:t>
      </w:r>
      <w:r w:rsidR="00305997">
        <w:rPr>
          <w:color w:val="000000" w:themeColor="text1"/>
          <w:sz w:val="24"/>
          <w:szCs w:val="24"/>
        </w:rPr>
        <w:t xml:space="preserve">dnocení nekomunikují s žadateli </w:t>
      </w:r>
      <w:r w:rsidR="00305997" w:rsidRPr="00305997">
        <w:rPr>
          <w:color w:val="000000" w:themeColor="text1"/>
          <w:sz w:val="24"/>
          <w:szCs w:val="24"/>
        </w:rPr>
        <w:t>(viz MPŘVH kapitola 6.3.1).</w:t>
      </w:r>
    </w:p>
    <w:p w:rsidR="000F6071" w:rsidRDefault="000F6071" w:rsidP="00FF4354">
      <w:pPr>
        <w:pStyle w:val="Odstavecseseznamem"/>
        <w:numPr>
          <w:ilvl w:val="0"/>
          <w:numId w:val="20"/>
        </w:numPr>
        <w:jc w:val="both"/>
        <w:rPr>
          <w:sz w:val="24"/>
          <w:szCs w:val="24"/>
        </w:rPr>
      </w:pPr>
      <w:r w:rsidRPr="00994DCB">
        <w:rPr>
          <w:color w:val="000000" w:themeColor="text1"/>
          <w:sz w:val="24"/>
          <w:szCs w:val="24"/>
        </w:rPr>
        <w:t xml:space="preserve">Na jednání </w:t>
      </w:r>
      <w:r w:rsidR="009B3443">
        <w:rPr>
          <w:color w:val="000000" w:themeColor="text1"/>
          <w:sz w:val="24"/>
          <w:szCs w:val="24"/>
        </w:rPr>
        <w:t xml:space="preserve">výběrové komise </w:t>
      </w:r>
      <w:r w:rsidRPr="00994DCB">
        <w:rPr>
          <w:color w:val="000000" w:themeColor="text1"/>
          <w:sz w:val="24"/>
          <w:szCs w:val="24"/>
        </w:rPr>
        <w:t xml:space="preserve">vznikne kontrolní list ke každému projektu, který je součástí zápisu z jednání </w:t>
      </w:r>
      <w:r w:rsidR="009B3443">
        <w:rPr>
          <w:color w:val="000000" w:themeColor="text1"/>
          <w:sz w:val="24"/>
          <w:szCs w:val="24"/>
        </w:rPr>
        <w:t xml:space="preserve">výběrové komise </w:t>
      </w:r>
      <w:r w:rsidRPr="00994DCB">
        <w:rPr>
          <w:color w:val="000000" w:themeColor="text1"/>
          <w:sz w:val="24"/>
          <w:szCs w:val="24"/>
        </w:rPr>
        <w:t>jako příloha</w:t>
      </w:r>
      <w:r w:rsidR="00661D5E" w:rsidRPr="00994DCB">
        <w:rPr>
          <w:color w:val="000000" w:themeColor="text1"/>
          <w:sz w:val="24"/>
          <w:szCs w:val="24"/>
        </w:rPr>
        <w:t xml:space="preserve">. </w:t>
      </w:r>
      <w:r w:rsidR="008B41D8" w:rsidRPr="00994DCB">
        <w:rPr>
          <w:color w:val="000000" w:themeColor="text1"/>
          <w:sz w:val="24"/>
          <w:szCs w:val="24"/>
        </w:rPr>
        <w:t xml:space="preserve">Členové </w:t>
      </w:r>
      <w:r w:rsidR="009B3443">
        <w:rPr>
          <w:color w:val="000000" w:themeColor="text1"/>
          <w:sz w:val="24"/>
          <w:szCs w:val="24"/>
        </w:rPr>
        <w:t>výběrové komise hodnotí</w:t>
      </w:r>
      <w:r w:rsidR="002872D2">
        <w:rPr>
          <w:color w:val="000000" w:themeColor="text1"/>
          <w:sz w:val="24"/>
          <w:szCs w:val="24"/>
        </w:rPr>
        <w:t xml:space="preserve"> hlasováním</w:t>
      </w:r>
      <w:r w:rsidR="00661D5E" w:rsidRPr="00994DCB">
        <w:rPr>
          <w:color w:val="000000" w:themeColor="text1"/>
          <w:sz w:val="24"/>
          <w:szCs w:val="24"/>
        </w:rPr>
        <w:t>,</w:t>
      </w:r>
      <w:r w:rsidR="008B41D8" w:rsidRPr="00994DCB">
        <w:rPr>
          <w:color w:val="000000" w:themeColor="text1"/>
          <w:sz w:val="24"/>
          <w:szCs w:val="24"/>
        </w:rPr>
        <w:t xml:space="preserve"> </w:t>
      </w:r>
      <w:r w:rsidR="00152171" w:rsidRPr="00994DCB">
        <w:rPr>
          <w:color w:val="000000" w:themeColor="text1"/>
          <w:sz w:val="24"/>
          <w:szCs w:val="24"/>
        </w:rPr>
        <w:t>vypl</w:t>
      </w:r>
      <w:r w:rsidR="00661D5E" w:rsidRPr="00994DCB">
        <w:rPr>
          <w:color w:val="000000" w:themeColor="text1"/>
          <w:sz w:val="24"/>
          <w:szCs w:val="24"/>
        </w:rPr>
        <w:t>ňují</w:t>
      </w:r>
      <w:r w:rsidR="00152171" w:rsidRPr="00994DCB">
        <w:rPr>
          <w:color w:val="000000" w:themeColor="text1"/>
          <w:sz w:val="24"/>
          <w:szCs w:val="24"/>
        </w:rPr>
        <w:t xml:space="preserve"> </w:t>
      </w:r>
      <w:r w:rsidR="008B41D8" w:rsidRPr="00994DCB">
        <w:rPr>
          <w:color w:val="000000" w:themeColor="text1"/>
          <w:sz w:val="24"/>
          <w:szCs w:val="24"/>
        </w:rPr>
        <w:t xml:space="preserve">a podepisují kontrolní list </w:t>
      </w:r>
      <w:r w:rsidR="008B41D8" w:rsidRPr="00994DCB">
        <w:rPr>
          <w:sz w:val="24"/>
          <w:szCs w:val="24"/>
        </w:rPr>
        <w:t>ke každému projektu.</w:t>
      </w:r>
    </w:p>
    <w:p w:rsidR="00FB7B80" w:rsidRPr="00FB7B80" w:rsidRDefault="00FB7B80" w:rsidP="00FB7B80">
      <w:pPr>
        <w:jc w:val="both"/>
        <w:rPr>
          <w:sz w:val="24"/>
          <w:szCs w:val="24"/>
        </w:rPr>
      </w:pPr>
    </w:p>
    <w:p w:rsidR="00C737F9" w:rsidRPr="00994DCB" w:rsidRDefault="00C737F9" w:rsidP="00FF4354">
      <w:pPr>
        <w:pStyle w:val="Odstavecseseznamem"/>
        <w:numPr>
          <w:ilvl w:val="0"/>
          <w:numId w:val="20"/>
        </w:numPr>
        <w:jc w:val="both"/>
        <w:rPr>
          <w:color w:val="000000" w:themeColor="text1"/>
          <w:sz w:val="24"/>
          <w:szCs w:val="24"/>
        </w:rPr>
      </w:pPr>
      <w:r w:rsidRPr="00994DCB">
        <w:rPr>
          <w:sz w:val="24"/>
          <w:szCs w:val="24"/>
        </w:rPr>
        <w:lastRenderedPageBreak/>
        <w:t xml:space="preserve">Zápis z </w:t>
      </w:r>
      <w:r w:rsidRPr="00994DCB">
        <w:rPr>
          <w:color w:val="000000" w:themeColor="text1"/>
          <w:sz w:val="24"/>
          <w:szCs w:val="24"/>
        </w:rPr>
        <w:t xml:space="preserve">jednání </w:t>
      </w:r>
      <w:r w:rsidR="002872D2">
        <w:rPr>
          <w:color w:val="000000" w:themeColor="text1"/>
          <w:sz w:val="24"/>
          <w:szCs w:val="24"/>
        </w:rPr>
        <w:t xml:space="preserve">výběrové komise </w:t>
      </w:r>
      <w:r w:rsidRPr="00994DCB">
        <w:rPr>
          <w:color w:val="000000" w:themeColor="text1"/>
          <w:sz w:val="24"/>
          <w:szCs w:val="24"/>
        </w:rPr>
        <w:t xml:space="preserve">obsahuje projekty seřazené sestupně podle dosažených bodů, rozdělené na projekty, které splnily a nesplnily podmínky věcného hodnocení. V případě rovnosti bodů bude o pořadí rozhodovat </w:t>
      </w:r>
      <w:r w:rsidR="000A7987" w:rsidRPr="00994DCB">
        <w:rPr>
          <w:color w:val="000000" w:themeColor="text1"/>
          <w:sz w:val="24"/>
          <w:szCs w:val="24"/>
        </w:rPr>
        <w:t>bodový z</w:t>
      </w:r>
      <w:r w:rsidR="002872D2">
        <w:rPr>
          <w:color w:val="000000" w:themeColor="text1"/>
          <w:sz w:val="24"/>
          <w:szCs w:val="24"/>
        </w:rPr>
        <w:t>isk v preferenčních kritériích.</w:t>
      </w:r>
    </w:p>
    <w:p w:rsidR="007E138B" w:rsidRPr="00994DCB" w:rsidRDefault="00661D5E" w:rsidP="00FF4354">
      <w:pPr>
        <w:pStyle w:val="Odstavecseseznamem"/>
        <w:numPr>
          <w:ilvl w:val="0"/>
          <w:numId w:val="20"/>
        </w:numPr>
        <w:jc w:val="both"/>
        <w:rPr>
          <w:color w:val="000000" w:themeColor="text1"/>
          <w:sz w:val="24"/>
          <w:szCs w:val="24"/>
        </w:rPr>
      </w:pPr>
      <w:r w:rsidRPr="00994DCB">
        <w:rPr>
          <w:color w:val="000000" w:themeColor="text1"/>
          <w:sz w:val="24"/>
          <w:szCs w:val="24"/>
        </w:rPr>
        <w:t xml:space="preserve">O věcném hodnocení předložených žádostí hlasuje </w:t>
      </w:r>
      <w:r w:rsidR="002872D2">
        <w:rPr>
          <w:color w:val="000000" w:themeColor="text1"/>
          <w:sz w:val="24"/>
          <w:szCs w:val="24"/>
        </w:rPr>
        <w:t>výběrová komise</w:t>
      </w:r>
      <w:r w:rsidRPr="00994DCB">
        <w:rPr>
          <w:color w:val="000000" w:themeColor="text1"/>
          <w:sz w:val="24"/>
          <w:szCs w:val="24"/>
        </w:rPr>
        <w:t>.</w:t>
      </w:r>
      <w:r w:rsidR="007E138B" w:rsidRPr="00994DCB">
        <w:rPr>
          <w:color w:val="000000" w:themeColor="text1"/>
          <w:sz w:val="24"/>
          <w:szCs w:val="24"/>
        </w:rPr>
        <w:t xml:space="preserve"> </w:t>
      </w:r>
    </w:p>
    <w:p w:rsidR="00C737F9" w:rsidRPr="00994DCB" w:rsidRDefault="00C737F9" w:rsidP="00FF4354">
      <w:pPr>
        <w:pStyle w:val="Odstavecseseznamem"/>
        <w:numPr>
          <w:ilvl w:val="0"/>
          <w:numId w:val="20"/>
        </w:numPr>
        <w:jc w:val="both"/>
        <w:rPr>
          <w:color w:val="000000" w:themeColor="text1"/>
          <w:sz w:val="24"/>
          <w:szCs w:val="24"/>
        </w:rPr>
      </w:pPr>
      <w:r w:rsidRPr="00994DCB">
        <w:rPr>
          <w:color w:val="000000" w:themeColor="text1"/>
          <w:sz w:val="24"/>
          <w:szCs w:val="24"/>
        </w:rPr>
        <w:t xml:space="preserve">Po jednání </w:t>
      </w:r>
      <w:r w:rsidR="002872D2">
        <w:rPr>
          <w:color w:val="000000" w:themeColor="text1"/>
          <w:sz w:val="24"/>
          <w:szCs w:val="24"/>
        </w:rPr>
        <w:t xml:space="preserve">výběrové komise </w:t>
      </w:r>
      <w:r w:rsidRPr="00994DCB">
        <w:rPr>
          <w:color w:val="000000" w:themeColor="text1"/>
          <w:sz w:val="24"/>
          <w:szCs w:val="24"/>
        </w:rPr>
        <w:t xml:space="preserve">je </w:t>
      </w:r>
      <w:r w:rsidR="002872D2">
        <w:rPr>
          <w:color w:val="000000" w:themeColor="text1"/>
          <w:sz w:val="24"/>
          <w:szCs w:val="24"/>
        </w:rPr>
        <w:t>pracovníky K</w:t>
      </w:r>
      <w:r w:rsidRPr="00994DCB">
        <w:rPr>
          <w:color w:val="000000" w:themeColor="text1"/>
          <w:sz w:val="24"/>
          <w:szCs w:val="24"/>
        </w:rPr>
        <w:t>ancelář</w:t>
      </w:r>
      <w:r w:rsidR="002872D2">
        <w:rPr>
          <w:color w:val="000000" w:themeColor="text1"/>
          <w:sz w:val="24"/>
          <w:szCs w:val="24"/>
        </w:rPr>
        <w:t>e</w:t>
      </w:r>
      <w:r w:rsidRPr="00994DCB">
        <w:rPr>
          <w:color w:val="000000" w:themeColor="text1"/>
          <w:sz w:val="24"/>
          <w:szCs w:val="24"/>
        </w:rPr>
        <w:t xml:space="preserve"> MAS výsledek hodnocení spolu s kontrolním listem vložen </w:t>
      </w:r>
      <w:r w:rsidR="000A7987" w:rsidRPr="00994DCB">
        <w:rPr>
          <w:color w:val="000000" w:themeColor="text1"/>
          <w:sz w:val="24"/>
          <w:szCs w:val="24"/>
        </w:rPr>
        <w:t xml:space="preserve">do MS2014+ </w:t>
      </w:r>
      <w:r w:rsidRPr="00994DCB">
        <w:rPr>
          <w:color w:val="000000" w:themeColor="text1"/>
          <w:sz w:val="24"/>
          <w:szCs w:val="24"/>
        </w:rPr>
        <w:t xml:space="preserve">do </w:t>
      </w:r>
      <w:r w:rsidR="0043333F">
        <w:rPr>
          <w:color w:val="000000" w:themeColor="text1"/>
          <w:sz w:val="24"/>
          <w:szCs w:val="24"/>
        </w:rPr>
        <w:t>10</w:t>
      </w:r>
      <w:r w:rsidRPr="00994DCB">
        <w:rPr>
          <w:color w:val="000000" w:themeColor="text1"/>
          <w:sz w:val="24"/>
          <w:szCs w:val="24"/>
        </w:rPr>
        <w:t xml:space="preserve"> pracovních dnů od ukončení jednání </w:t>
      </w:r>
      <w:r w:rsidR="002872D2">
        <w:rPr>
          <w:color w:val="000000" w:themeColor="text1"/>
          <w:sz w:val="24"/>
          <w:szCs w:val="24"/>
        </w:rPr>
        <w:t>výběrové komise</w:t>
      </w:r>
      <w:r w:rsidRPr="00994DCB">
        <w:rPr>
          <w:color w:val="000000" w:themeColor="text1"/>
          <w:sz w:val="24"/>
          <w:szCs w:val="24"/>
        </w:rPr>
        <w:t>.</w:t>
      </w:r>
    </w:p>
    <w:p w:rsidR="000A7987" w:rsidRPr="00994DCB" w:rsidRDefault="000A7987" w:rsidP="00FF4354">
      <w:pPr>
        <w:pStyle w:val="Odstavecseseznamem"/>
        <w:numPr>
          <w:ilvl w:val="0"/>
          <w:numId w:val="20"/>
        </w:numPr>
        <w:jc w:val="both"/>
        <w:rPr>
          <w:color w:val="000000" w:themeColor="text1"/>
          <w:sz w:val="24"/>
          <w:szCs w:val="24"/>
        </w:rPr>
      </w:pPr>
      <w:r w:rsidRPr="00994DCB">
        <w:rPr>
          <w:color w:val="000000" w:themeColor="text1"/>
          <w:sz w:val="24"/>
          <w:szCs w:val="24"/>
        </w:rPr>
        <w:t>Vložení výsledku věcného hodnocení do MS 2014+ probíhá dle Příručky pro hodnocení integrovaných projektů CLLD</w:t>
      </w:r>
      <w:r w:rsidR="00661D5E" w:rsidRPr="00994DCB">
        <w:rPr>
          <w:color w:val="000000" w:themeColor="text1"/>
          <w:sz w:val="24"/>
          <w:szCs w:val="24"/>
        </w:rPr>
        <w:t xml:space="preserve"> </w:t>
      </w:r>
      <w:r w:rsidR="00661D5E" w:rsidRPr="00994DCB">
        <w:rPr>
          <w:iCs/>
          <w:sz w:val="24"/>
          <w:szCs w:val="24"/>
        </w:rPr>
        <w:t>(</w:t>
      </w:r>
      <w:hyperlink r:id="rId32" w:history="1">
        <w:r w:rsidR="00876FF9" w:rsidRPr="00C8041C">
          <w:rPr>
            <w:rStyle w:val="Hypertextovodkaz"/>
            <w:sz w:val="24"/>
            <w:szCs w:val="24"/>
          </w:rPr>
          <w:t>http://irop.mmr.cz/cs/Zadatele-a-prijemci/Dokumenty/ Dokumenty/Dokumenty-pro-MAS</w:t>
        </w:r>
      </w:hyperlink>
      <w:r w:rsidR="00661D5E" w:rsidRPr="00994DCB">
        <w:rPr>
          <w:sz w:val="24"/>
          <w:szCs w:val="24"/>
        </w:rPr>
        <w:t>)</w:t>
      </w:r>
      <w:r w:rsidR="00661D5E" w:rsidRPr="00994DCB">
        <w:rPr>
          <w:color w:val="000000" w:themeColor="text1"/>
          <w:sz w:val="24"/>
          <w:szCs w:val="24"/>
        </w:rPr>
        <w:t>.</w:t>
      </w:r>
    </w:p>
    <w:p w:rsidR="00C737F9" w:rsidRPr="00994DCB" w:rsidRDefault="00C737F9" w:rsidP="00FF4354">
      <w:pPr>
        <w:pStyle w:val="Odstavecseseznamem"/>
        <w:numPr>
          <w:ilvl w:val="0"/>
          <w:numId w:val="20"/>
        </w:numPr>
        <w:jc w:val="both"/>
        <w:rPr>
          <w:color w:val="000000" w:themeColor="text1"/>
          <w:sz w:val="24"/>
          <w:szCs w:val="24"/>
        </w:rPr>
      </w:pPr>
      <w:r w:rsidRPr="00994DCB">
        <w:rPr>
          <w:color w:val="000000" w:themeColor="text1"/>
          <w:sz w:val="24"/>
          <w:szCs w:val="24"/>
        </w:rPr>
        <w:t>O výsledku věcného hodnocení je žadatel informován prostřednictvím</w:t>
      </w:r>
      <w:r w:rsidR="00446776" w:rsidRPr="00994DCB">
        <w:rPr>
          <w:color w:val="000000" w:themeColor="text1"/>
          <w:sz w:val="24"/>
          <w:szCs w:val="24"/>
        </w:rPr>
        <w:t xml:space="preserve"> automatické</w:t>
      </w:r>
      <w:r w:rsidRPr="00994DCB">
        <w:rPr>
          <w:color w:val="000000" w:themeColor="text1"/>
          <w:sz w:val="24"/>
          <w:szCs w:val="24"/>
        </w:rPr>
        <w:t xml:space="preserve"> interní depeše MS2014+ </w:t>
      </w:r>
      <w:r w:rsidR="00446776" w:rsidRPr="00994DCB">
        <w:rPr>
          <w:color w:val="000000" w:themeColor="text1"/>
          <w:sz w:val="24"/>
          <w:szCs w:val="24"/>
        </w:rPr>
        <w:t xml:space="preserve">po </w:t>
      </w:r>
      <w:r w:rsidRPr="00994DCB">
        <w:rPr>
          <w:color w:val="000000" w:themeColor="text1"/>
          <w:sz w:val="24"/>
          <w:szCs w:val="24"/>
        </w:rPr>
        <w:t xml:space="preserve">zadání výsledku </w:t>
      </w:r>
      <w:r w:rsidR="00446776" w:rsidRPr="00994DCB">
        <w:rPr>
          <w:color w:val="000000" w:themeColor="text1"/>
          <w:sz w:val="24"/>
          <w:szCs w:val="24"/>
        </w:rPr>
        <w:t xml:space="preserve">věcného </w:t>
      </w:r>
      <w:r w:rsidRPr="00994DCB">
        <w:rPr>
          <w:color w:val="000000" w:themeColor="text1"/>
          <w:sz w:val="24"/>
          <w:szCs w:val="24"/>
        </w:rPr>
        <w:t>hodnocení do MS2014+</w:t>
      </w:r>
      <w:r w:rsidR="00811308" w:rsidRPr="00994DCB">
        <w:rPr>
          <w:color w:val="000000" w:themeColor="text1"/>
          <w:sz w:val="24"/>
          <w:szCs w:val="24"/>
        </w:rPr>
        <w:t xml:space="preserve"> a změn</w:t>
      </w:r>
      <w:r w:rsidR="00857736" w:rsidRPr="00994DCB">
        <w:rPr>
          <w:color w:val="000000" w:themeColor="text1"/>
          <w:sz w:val="24"/>
          <w:szCs w:val="24"/>
        </w:rPr>
        <w:t>ě</w:t>
      </w:r>
      <w:r w:rsidR="00811308" w:rsidRPr="00994DCB">
        <w:rPr>
          <w:color w:val="000000" w:themeColor="text1"/>
          <w:sz w:val="24"/>
          <w:szCs w:val="24"/>
        </w:rPr>
        <w:t xml:space="preserve"> stavu</w:t>
      </w:r>
      <w:r w:rsidRPr="00994DCB">
        <w:rPr>
          <w:color w:val="000000" w:themeColor="text1"/>
          <w:sz w:val="24"/>
          <w:szCs w:val="24"/>
        </w:rPr>
        <w:t>.</w:t>
      </w:r>
    </w:p>
    <w:p w:rsidR="00C737F9" w:rsidRPr="00994DCB" w:rsidRDefault="00C737F9" w:rsidP="00FF4354">
      <w:pPr>
        <w:pStyle w:val="Odstavecseseznamem"/>
        <w:numPr>
          <w:ilvl w:val="0"/>
          <w:numId w:val="20"/>
        </w:numPr>
        <w:jc w:val="both"/>
        <w:rPr>
          <w:color w:val="000000" w:themeColor="text1"/>
          <w:sz w:val="24"/>
          <w:szCs w:val="24"/>
        </w:rPr>
      </w:pPr>
      <w:r w:rsidRPr="00994DCB">
        <w:rPr>
          <w:color w:val="000000" w:themeColor="text1"/>
          <w:sz w:val="24"/>
          <w:szCs w:val="24"/>
        </w:rPr>
        <w:t>Ode dne doručení interní depeše s výsledkem hodnocení běží žadateli lhůta pro možnost podání žádostí o přezkum</w:t>
      </w:r>
      <w:r w:rsidR="00CE60A0" w:rsidRPr="00994DCB">
        <w:rPr>
          <w:color w:val="000000" w:themeColor="text1"/>
          <w:sz w:val="24"/>
          <w:szCs w:val="24"/>
        </w:rPr>
        <w:t xml:space="preserve"> </w:t>
      </w:r>
      <w:r w:rsidR="00CE60A0" w:rsidRPr="00994DCB">
        <w:rPr>
          <w:rFonts w:cs="Arial"/>
          <w:color w:val="000000" w:themeColor="text1"/>
          <w:sz w:val="24"/>
          <w:szCs w:val="24"/>
        </w:rPr>
        <w:t>v případě negativního i pozitivního výsledku věcného hodnocení</w:t>
      </w:r>
      <w:r w:rsidRPr="00994DCB">
        <w:rPr>
          <w:color w:val="000000" w:themeColor="text1"/>
          <w:sz w:val="24"/>
          <w:szCs w:val="24"/>
        </w:rPr>
        <w:t xml:space="preserve">. Žadatelé se mohou podání žádosti </w:t>
      </w:r>
      <w:r w:rsidR="00811308" w:rsidRPr="00994DCB">
        <w:rPr>
          <w:color w:val="000000" w:themeColor="text1"/>
          <w:sz w:val="24"/>
          <w:szCs w:val="24"/>
        </w:rPr>
        <w:t>o přezkum vzdát. P</w:t>
      </w:r>
      <w:r w:rsidRPr="00994DCB">
        <w:rPr>
          <w:color w:val="000000" w:themeColor="text1"/>
          <w:sz w:val="24"/>
          <w:szCs w:val="24"/>
        </w:rPr>
        <w:t xml:space="preserve">odrobnosti </w:t>
      </w:r>
      <w:r w:rsidR="00015B42" w:rsidRPr="00994DCB">
        <w:rPr>
          <w:color w:val="000000" w:themeColor="text1"/>
          <w:sz w:val="24"/>
          <w:szCs w:val="24"/>
        </w:rPr>
        <w:t xml:space="preserve">jsou uvedeny </w:t>
      </w:r>
      <w:r w:rsidRPr="00994DCB">
        <w:rPr>
          <w:color w:val="000000" w:themeColor="text1"/>
          <w:sz w:val="24"/>
          <w:szCs w:val="24"/>
        </w:rPr>
        <w:t>v</w:t>
      </w:r>
      <w:r w:rsidR="00305997">
        <w:rPr>
          <w:color w:val="000000" w:themeColor="text1"/>
          <w:sz w:val="24"/>
          <w:szCs w:val="24"/>
        </w:rPr>
        <w:t> IP kapitola</w:t>
      </w:r>
      <w:r w:rsidRPr="00994DCB">
        <w:rPr>
          <w:color w:val="000000" w:themeColor="text1"/>
          <w:sz w:val="24"/>
          <w:szCs w:val="24"/>
        </w:rPr>
        <w:t xml:space="preserve"> </w:t>
      </w:r>
      <w:r w:rsidR="0043333F">
        <w:rPr>
          <w:color w:val="000000" w:themeColor="text1"/>
          <w:sz w:val="24"/>
          <w:szCs w:val="24"/>
        </w:rPr>
        <w:t xml:space="preserve">5 </w:t>
      </w:r>
      <w:r w:rsidR="00661D5E" w:rsidRPr="00994DCB">
        <w:rPr>
          <w:color w:val="000000" w:themeColor="text1"/>
          <w:sz w:val="24"/>
          <w:szCs w:val="24"/>
        </w:rPr>
        <w:t>Přezkum hodnocení projektů</w:t>
      </w:r>
      <w:r w:rsidR="00015B42" w:rsidRPr="00994DCB">
        <w:rPr>
          <w:color w:val="000000" w:themeColor="text1"/>
          <w:sz w:val="24"/>
          <w:szCs w:val="24"/>
        </w:rPr>
        <w:t>.</w:t>
      </w:r>
    </w:p>
    <w:p w:rsidR="00015B42" w:rsidRPr="00994DCB" w:rsidRDefault="00015B42" w:rsidP="00FF4354">
      <w:pPr>
        <w:pStyle w:val="Odstavecseseznamem"/>
        <w:numPr>
          <w:ilvl w:val="0"/>
          <w:numId w:val="20"/>
        </w:numPr>
        <w:jc w:val="both"/>
        <w:rPr>
          <w:sz w:val="24"/>
          <w:szCs w:val="24"/>
        </w:rPr>
      </w:pPr>
      <w:r w:rsidRPr="00994DCB">
        <w:rPr>
          <w:rFonts w:cs="Arial"/>
          <w:color w:val="000000" w:themeColor="text1"/>
          <w:sz w:val="24"/>
          <w:szCs w:val="24"/>
        </w:rPr>
        <w:t xml:space="preserve">Po uplynutí lhůty pro podání žádostí o přezkum, resp. po podání vzdání se práva </w:t>
      </w:r>
      <w:r w:rsidR="00263956" w:rsidRPr="00994DCB">
        <w:rPr>
          <w:rFonts w:cs="Arial"/>
          <w:color w:val="000000" w:themeColor="text1"/>
          <w:sz w:val="24"/>
          <w:szCs w:val="24"/>
        </w:rPr>
        <w:t xml:space="preserve">na </w:t>
      </w:r>
      <w:r w:rsidRPr="00994DCB">
        <w:rPr>
          <w:rFonts w:cs="Arial"/>
          <w:color w:val="000000" w:themeColor="text1"/>
          <w:sz w:val="24"/>
          <w:szCs w:val="24"/>
        </w:rPr>
        <w:t xml:space="preserve">podání žádosti o přezkum všech žadatelů, resp. po vyřízení žádostí o přezkum ve fázi věcného hodnocení jsou projekty předány </w:t>
      </w:r>
      <w:r w:rsidR="0043333F">
        <w:rPr>
          <w:rFonts w:cs="Arial"/>
          <w:color w:val="000000" w:themeColor="text1"/>
          <w:sz w:val="24"/>
          <w:szCs w:val="24"/>
        </w:rPr>
        <w:t>Radě spolku</w:t>
      </w:r>
      <w:r w:rsidR="00811308" w:rsidRPr="00994DCB">
        <w:rPr>
          <w:color w:val="000000" w:themeColor="text1"/>
          <w:sz w:val="24"/>
          <w:szCs w:val="24"/>
        </w:rPr>
        <w:t>. P</w:t>
      </w:r>
      <w:r w:rsidRPr="00994DCB">
        <w:rPr>
          <w:color w:val="000000" w:themeColor="text1"/>
          <w:sz w:val="24"/>
          <w:szCs w:val="24"/>
        </w:rPr>
        <w:t>odrobnosti o výběru projektů jsou uvedeny v</w:t>
      </w:r>
      <w:r w:rsidR="00305997">
        <w:rPr>
          <w:color w:val="000000" w:themeColor="text1"/>
          <w:sz w:val="24"/>
          <w:szCs w:val="24"/>
        </w:rPr>
        <w:t> IP kapitola</w:t>
      </w:r>
      <w:r w:rsidRPr="00994DCB">
        <w:rPr>
          <w:color w:val="000000" w:themeColor="text1"/>
          <w:sz w:val="24"/>
          <w:szCs w:val="24"/>
        </w:rPr>
        <w:t xml:space="preserve"> </w:t>
      </w:r>
      <w:r w:rsidR="0043333F">
        <w:rPr>
          <w:color w:val="000000" w:themeColor="text1"/>
          <w:sz w:val="24"/>
          <w:szCs w:val="24"/>
        </w:rPr>
        <w:t xml:space="preserve">4.3 </w:t>
      </w:r>
      <w:r w:rsidR="00661D5E" w:rsidRPr="00994DCB">
        <w:rPr>
          <w:color w:val="000000" w:themeColor="text1"/>
          <w:sz w:val="24"/>
          <w:szCs w:val="24"/>
        </w:rPr>
        <w:t>Výběr projektů.</w:t>
      </w:r>
    </w:p>
    <w:p w:rsidR="006339FF" w:rsidRPr="00994DCB" w:rsidRDefault="00E4084E" w:rsidP="00F628ED">
      <w:pPr>
        <w:jc w:val="both"/>
        <w:rPr>
          <w:rFonts w:cs="Arial"/>
          <w:sz w:val="24"/>
          <w:szCs w:val="24"/>
        </w:rPr>
      </w:pPr>
      <w:r w:rsidRPr="00994DCB">
        <w:rPr>
          <w:color w:val="000000" w:themeColor="text1"/>
          <w:sz w:val="24"/>
          <w:szCs w:val="24"/>
        </w:rPr>
        <w:t>Členové</w:t>
      </w:r>
      <w:r w:rsidR="00857736" w:rsidRPr="00994DCB">
        <w:rPr>
          <w:color w:val="000000" w:themeColor="text1"/>
          <w:sz w:val="24"/>
          <w:szCs w:val="24"/>
        </w:rPr>
        <w:t xml:space="preserve"> </w:t>
      </w:r>
      <w:r w:rsidR="0043333F">
        <w:rPr>
          <w:color w:val="000000" w:themeColor="text1"/>
          <w:sz w:val="24"/>
          <w:szCs w:val="24"/>
        </w:rPr>
        <w:t xml:space="preserve">výběrové komise </w:t>
      </w:r>
      <w:r w:rsidRPr="00994DCB">
        <w:rPr>
          <w:color w:val="000000" w:themeColor="text1"/>
          <w:sz w:val="24"/>
          <w:szCs w:val="24"/>
        </w:rPr>
        <w:t xml:space="preserve">podepisují zápis s výsledky jednání, výjimkou je situace, kdy </w:t>
      </w:r>
      <w:r w:rsidR="001732F5" w:rsidRPr="00994DCB">
        <w:rPr>
          <w:color w:val="000000" w:themeColor="text1"/>
          <w:sz w:val="24"/>
          <w:szCs w:val="24"/>
        </w:rPr>
        <w:t>vytvoření zápisu probíhá po jednání, v tomto případě postačuje, pokud členové</w:t>
      </w:r>
      <w:r w:rsidR="00857736" w:rsidRPr="00994DCB">
        <w:rPr>
          <w:color w:val="000000" w:themeColor="text1"/>
          <w:sz w:val="24"/>
          <w:szCs w:val="24"/>
        </w:rPr>
        <w:t xml:space="preserve"> </w:t>
      </w:r>
      <w:r w:rsidR="0043333F">
        <w:rPr>
          <w:color w:val="000000" w:themeColor="text1"/>
          <w:sz w:val="24"/>
          <w:szCs w:val="24"/>
        </w:rPr>
        <w:t xml:space="preserve">výběrové komise </w:t>
      </w:r>
      <w:r w:rsidR="001732F5" w:rsidRPr="00994DCB">
        <w:rPr>
          <w:color w:val="000000" w:themeColor="text1"/>
          <w:sz w:val="24"/>
          <w:szCs w:val="24"/>
        </w:rPr>
        <w:t xml:space="preserve">mají zápis </w:t>
      </w:r>
      <w:r w:rsidR="001732F5" w:rsidRPr="00994DCB">
        <w:rPr>
          <w:sz w:val="24"/>
          <w:szCs w:val="24"/>
        </w:rPr>
        <w:t>k dispozici k </w:t>
      </w:r>
      <w:r w:rsidR="001732F5" w:rsidRPr="00994DCB">
        <w:rPr>
          <w:color w:val="000000" w:themeColor="text1"/>
          <w:sz w:val="24"/>
          <w:szCs w:val="24"/>
        </w:rPr>
        <w:t xml:space="preserve">připomínkám a jeho správnost stvrzuje podpisem </w:t>
      </w:r>
      <w:r w:rsidR="000F51A9" w:rsidRPr="00994DCB">
        <w:rPr>
          <w:color w:val="000000" w:themeColor="text1"/>
          <w:sz w:val="24"/>
          <w:szCs w:val="24"/>
        </w:rPr>
        <w:t xml:space="preserve">předseda </w:t>
      </w:r>
      <w:r w:rsidR="0043333F">
        <w:rPr>
          <w:color w:val="000000" w:themeColor="text1"/>
          <w:sz w:val="24"/>
          <w:szCs w:val="24"/>
        </w:rPr>
        <w:t xml:space="preserve">výběrové komise. </w:t>
      </w:r>
      <w:r w:rsidR="000F51A9" w:rsidRPr="00994DCB">
        <w:rPr>
          <w:color w:val="000000" w:themeColor="text1"/>
          <w:sz w:val="24"/>
          <w:szCs w:val="24"/>
        </w:rPr>
        <w:t xml:space="preserve">Podrobnosti </w:t>
      </w:r>
      <w:r w:rsidR="0043333F">
        <w:rPr>
          <w:rFonts w:cs="Arial"/>
          <w:color w:val="000000" w:themeColor="text1"/>
          <w:sz w:val="24"/>
          <w:szCs w:val="24"/>
        </w:rPr>
        <w:t>jsou uvedeny ve Směrnici pro jednání orgánů.</w:t>
      </w:r>
      <w:r w:rsidR="00602237">
        <w:rPr>
          <w:rFonts w:cs="Arial"/>
          <w:color w:val="000000" w:themeColor="text1"/>
          <w:sz w:val="24"/>
          <w:szCs w:val="24"/>
        </w:rPr>
        <w:t xml:space="preserve"> </w:t>
      </w:r>
      <w:r w:rsidR="0043333F">
        <w:rPr>
          <w:rFonts w:cs="Arial"/>
          <w:color w:val="000000" w:themeColor="text1"/>
          <w:sz w:val="24"/>
          <w:szCs w:val="24"/>
        </w:rPr>
        <w:t>Z</w:t>
      </w:r>
      <w:r w:rsidR="000F51A9" w:rsidRPr="00994DCB">
        <w:rPr>
          <w:color w:val="000000" w:themeColor="text1"/>
          <w:sz w:val="24"/>
          <w:szCs w:val="24"/>
        </w:rPr>
        <w:t xml:space="preserve">aměstnanec kanceláře MAS vypracuje zápis do </w:t>
      </w:r>
      <w:r w:rsidR="0043333F">
        <w:rPr>
          <w:color w:val="000000" w:themeColor="text1"/>
          <w:sz w:val="24"/>
          <w:szCs w:val="24"/>
        </w:rPr>
        <w:t>5</w:t>
      </w:r>
      <w:r w:rsidR="000F51A9" w:rsidRPr="00994DCB">
        <w:rPr>
          <w:color w:val="000000" w:themeColor="text1"/>
          <w:sz w:val="24"/>
          <w:szCs w:val="24"/>
        </w:rPr>
        <w:t xml:space="preserve"> pracovních dnů od konání jednán</w:t>
      </w:r>
      <w:r w:rsidR="00331F36" w:rsidRPr="00994DCB">
        <w:rPr>
          <w:color w:val="000000" w:themeColor="text1"/>
          <w:sz w:val="24"/>
          <w:szCs w:val="24"/>
        </w:rPr>
        <w:t>í.</w:t>
      </w:r>
      <w:r w:rsidR="007933C6" w:rsidRPr="00994DCB">
        <w:rPr>
          <w:color w:val="000000" w:themeColor="text1"/>
          <w:sz w:val="24"/>
          <w:szCs w:val="24"/>
        </w:rPr>
        <w:t xml:space="preserve"> </w:t>
      </w:r>
      <w:r w:rsidR="00331F36" w:rsidRPr="00994DCB">
        <w:rPr>
          <w:color w:val="000000" w:themeColor="text1"/>
          <w:sz w:val="24"/>
          <w:szCs w:val="24"/>
        </w:rPr>
        <w:t xml:space="preserve">Členové </w:t>
      </w:r>
      <w:r w:rsidR="0043333F">
        <w:rPr>
          <w:color w:val="000000" w:themeColor="text1"/>
          <w:sz w:val="24"/>
          <w:szCs w:val="24"/>
        </w:rPr>
        <w:t xml:space="preserve">výběrové komise </w:t>
      </w:r>
      <w:r w:rsidR="00331F36" w:rsidRPr="00994DCB">
        <w:rPr>
          <w:color w:val="000000" w:themeColor="text1"/>
          <w:sz w:val="24"/>
          <w:szCs w:val="24"/>
        </w:rPr>
        <w:t>obdrží zápis k připomínkám do</w:t>
      </w:r>
      <w:r w:rsidR="007933C6" w:rsidRPr="00994DCB">
        <w:rPr>
          <w:color w:val="000000" w:themeColor="text1"/>
          <w:sz w:val="24"/>
          <w:szCs w:val="24"/>
        </w:rPr>
        <w:t xml:space="preserve"> </w:t>
      </w:r>
      <w:r w:rsidR="00305997">
        <w:rPr>
          <w:color w:val="000000" w:themeColor="text1"/>
          <w:sz w:val="24"/>
          <w:szCs w:val="24"/>
        </w:rPr>
        <w:t>2</w:t>
      </w:r>
      <w:r w:rsidR="00331F36" w:rsidRPr="00994DCB">
        <w:rPr>
          <w:color w:val="000000" w:themeColor="text1"/>
          <w:sz w:val="24"/>
          <w:szCs w:val="24"/>
        </w:rPr>
        <w:t xml:space="preserve"> pracovních dnů od jeho vypracování. Lhůta pro uplatňování připomínek je stanovena na </w:t>
      </w:r>
      <w:r w:rsidR="00305997">
        <w:rPr>
          <w:color w:val="000000" w:themeColor="text1"/>
          <w:sz w:val="24"/>
          <w:szCs w:val="24"/>
        </w:rPr>
        <w:t xml:space="preserve">5 pracovních dnů </w:t>
      </w:r>
      <w:r w:rsidR="00331F36" w:rsidRPr="00994DCB">
        <w:rPr>
          <w:color w:val="000000" w:themeColor="text1"/>
          <w:sz w:val="24"/>
          <w:szCs w:val="24"/>
        </w:rPr>
        <w:t>od jeho zaslání.</w:t>
      </w:r>
      <w:r w:rsidR="007933C6" w:rsidRPr="00994DCB">
        <w:rPr>
          <w:color w:val="000000" w:themeColor="text1"/>
          <w:sz w:val="24"/>
          <w:szCs w:val="24"/>
        </w:rPr>
        <w:t xml:space="preserve"> </w:t>
      </w:r>
      <w:r w:rsidR="00F628ED" w:rsidRPr="00994DCB">
        <w:rPr>
          <w:rFonts w:cs="Arial"/>
          <w:sz w:val="24"/>
          <w:szCs w:val="24"/>
        </w:rPr>
        <w:t xml:space="preserve">Lhůta na vypořádání a zapracování připomínek k zápisu je </w:t>
      </w:r>
      <w:r w:rsidR="00305997">
        <w:rPr>
          <w:rFonts w:cs="Arial"/>
          <w:sz w:val="24"/>
          <w:szCs w:val="24"/>
        </w:rPr>
        <w:t>5</w:t>
      </w:r>
      <w:r w:rsidR="00F628ED" w:rsidRPr="00994DCB">
        <w:rPr>
          <w:rFonts w:cs="Arial"/>
          <w:sz w:val="24"/>
          <w:szCs w:val="24"/>
        </w:rPr>
        <w:t xml:space="preserve"> pracovní</w:t>
      </w:r>
      <w:r w:rsidR="0097215B">
        <w:rPr>
          <w:rFonts w:cs="Arial"/>
          <w:sz w:val="24"/>
          <w:szCs w:val="24"/>
        </w:rPr>
        <w:t>ch</w:t>
      </w:r>
      <w:r w:rsidR="00F628ED" w:rsidRPr="00994DCB">
        <w:rPr>
          <w:rFonts w:cs="Arial"/>
          <w:sz w:val="24"/>
          <w:szCs w:val="24"/>
        </w:rPr>
        <w:t xml:space="preserve"> dn</w:t>
      </w:r>
      <w:r w:rsidR="00305997">
        <w:rPr>
          <w:rFonts w:cs="Arial"/>
          <w:sz w:val="24"/>
          <w:szCs w:val="24"/>
        </w:rPr>
        <w:t>ů</w:t>
      </w:r>
      <w:r w:rsidR="00F628ED" w:rsidRPr="00994DCB">
        <w:rPr>
          <w:rFonts w:cs="Arial"/>
          <w:sz w:val="24"/>
          <w:szCs w:val="24"/>
        </w:rPr>
        <w:t>. Upravený zápis včetně vypořádání připomínek zašle</w:t>
      </w:r>
      <w:r w:rsidR="007933C6" w:rsidRPr="00994DCB">
        <w:rPr>
          <w:rFonts w:cs="Arial"/>
          <w:sz w:val="24"/>
          <w:szCs w:val="24"/>
        </w:rPr>
        <w:t xml:space="preserve"> </w:t>
      </w:r>
      <w:r w:rsidR="007933C6" w:rsidRPr="00994DCB">
        <w:rPr>
          <w:color w:val="000000" w:themeColor="text1"/>
          <w:sz w:val="24"/>
          <w:szCs w:val="24"/>
        </w:rPr>
        <w:t>zpracovatel zápisu</w:t>
      </w:r>
      <w:r w:rsidR="00F628ED" w:rsidRPr="00994DCB">
        <w:rPr>
          <w:rFonts w:cs="Arial"/>
          <w:sz w:val="24"/>
          <w:szCs w:val="24"/>
        </w:rPr>
        <w:t xml:space="preserve"> do </w:t>
      </w:r>
      <w:r w:rsidR="00305997">
        <w:rPr>
          <w:rFonts w:cs="Arial"/>
          <w:sz w:val="24"/>
          <w:szCs w:val="24"/>
        </w:rPr>
        <w:t>2</w:t>
      </w:r>
      <w:r w:rsidR="00F628ED" w:rsidRPr="00994DCB">
        <w:rPr>
          <w:rFonts w:cs="Arial"/>
          <w:sz w:val="24"/>
          <w:szCs w:val="24"/>
        </w:rPr>
        <w:t xml:space="preserve"> pracovních dnů členům</w:t>
      </w:r>
      <w:r w:rsidR="00305997">
        <w:rPr>
          <w:rFonts w:cs="Arial"/>
          <w:sz w:val="24"/>
          <w:szCs w:val="24"/>
        </w:rPr>
        <w:t xml:space="preserve"> výběrové komise</w:t>
      </w:r>
      <w:r w:rsidR="00F628ED" w:rsidRPr="00994DCB">
        <w:rPr>
          <w:rFonts w:cs="Arial"/>
          <w:sz w:val="24"/>
          <w:szCs w:val="24"/>
        </w:rPr>
        <w:t xml:space="preserve">. Pokud zpracovatel zápisu neobdrží </w:t>
      </w:r>
      <w:r w:rsidR="007933C6" w:rsidRPr="00994DCB">
        <w:rPr>
          <w:rFonts w:cs="Arial"/>
          <w:sz w:val="24"/>
          <w:szCs w:val="24"/>
        </w:rPr>
        <w:t>připomínky/</w:t>
      </w:r>
      <w:r w:rsidR="00F628ED" w:rsidRPr="00994DCB">
        <w:rPr>
          <w:rFonts w:cs="Arial"/>
          <w:sz w:val="24"/>
          <w:szCs w:val="24"/>
        </w:rPr>
        <w:t xml:space="preserve">další připomínky, bude považovat zápis za schválený členy </w:t>
      </w:r>
      <w:r w:rsidR="00305997">
        <w:rPr>
          <w:rFonts w:cs="Arial"/>
          <w:sz w:val="24"/>
          <w:szCs w:val="24"/>
        </w:rPr>
        <w:t>výběrové komise</w:t>
      </w:r>
      <w:r w:rsidR="00F628ED" w:rsidRPr="00994DCB">
        <w:rPr>
          <w:rFonts w:cs="Arial"/>
          <w:sz w:val="24"/>
          <w:szCs w:val="24"/>
        </w:rPr>
        <w:t xml:space="preserve">. </w:t>
      </w:r>
      <w:r w:rsidR="001861E8" w:rsidRPr="00994DCB">
        <w:rPr>
          <w:rFonts w:cs="Arial"/>
          <w:sz w:val="24"/>
          <w:szCs w:val="24"/>
        </w:rPr>
        <w:t xml:space="preserve">V případě přetrvávajících připomínek schválí </w:t>
      </w:r>
      <w:r w:rsidR="001861E8" w:rsidRPr="00994DCB">
        <w:rPr>
          <w:color w:val="000000" w:themeColor="text1"/>
          <w:sz w:val="24"/>
          <w:szCs w:val="24"/>
        </w:rPr>
        <w:t xml:space="preserve">členové </w:t>
      </w:r>
      <w:r w:rsidR="00305997">
        <w:rPr>
          <w:color w:val="000000" w:themeColor="text1"/>
          <w:sz w:val="24"/>
          <w:szCs w:val="24"/>
        </w:rPr>
        <w:t xml:space="preserve">výběrové komise </w:t>
      </w:r>
      <w:r w:rsidR="001861E8" w:rsidRPr="00994DCB">
        <w:rPr>
          <w:color w:val="000000" w:themeColor="text1"/>
          <w:sz w:val="24"/>
          <w:szCs w:val="24"/>
        </w:rPr>
        <w:t>zápis na dalším jednání.</w:t>
      </w:r>
    </w:p>
    <w:p w:rsidR="00FB7B80" w:rsidRDefault="00FB7B80">
      <w:pPr>
        <w:rPr>
          <w:rFonts w:eastAsiaTheme="majorEastAsia" w:cstheme="majorBidi"/>
          <w:b/>
          <w:bCs/>
          <w:color w:val="000000" w:themeColor="text1"/>
          <w:sz w:val="28"/>
          <w:szCs w:val="26"/>
        </w:rPr>
      </w:pPr>
      <w:bookmarkStart w:id="23" w:name="_Toc518902137"/>
      <w:r>
        <w:br w:type="page"/>
      </w:r>
    </w:p>
    <w:p w:rsidR="00B97B44" w:rsidRDefault="005C4C99" w:rsidP="00FE7E76">
      <w:pPr>
        <w:pStyle w:val="Nadpis2"/>
      </w:pPr>
      <w:r w:rsidRPr="00D30F9F">
        <w:lastRenderedPageBreak/>
        <w:t>Výběr projektů</w:t>
      </w:r>
      <w:bookmarkEnd w:id="23"/>
      <w:r w:rsidRPr="00D30F9F">
        <w:t xml:space="preserve"> </w:t>
      </w:r>
    </w:p>
    <w:p w:rsidR="00BE64FE" w:rsidRPr="00994DCB" w:rsidRDefault="00BE64FE" w:rsidP="00FE7E76">
      <w:pPr>
        <w:jc w:val="both"/>
        <w:rPr>
          <w:sz w:val="24"/>
          <w:szCs w:val="24"/>
        </w:rPr>
      </w:pPr>
      <w:r w:rsidRPr="00994DCB">
        <w:rPr>
          <w:sz w:val="24"/>
          <w:szCs w:val="24"/>
        </w:rPr>
        <w:t>Proces výběru projektů je soubor činností, které jsou vykonávány v období od ukončení věcného hodnocení</w:t>
      </w:r>
      <w:r w:rsidR="00083C35" w:rsidRPr="00994DCB">
        <w:rPr>
          <w:sz w:val="24"/>
          <w:szCs w:val="24"/>
        </w:rPr>
        <w:t xml:space="preserve"> </w:t>
      </w:r>
      <w:r w:rsidR="00487D7E" w:rsidRPr="00994DCB">
        <w:rPr>
          <w:sz w:val="24"/>
          <w:szCs w:val="24"/>
        </w:rPr>
        <w:t>d</w:t>
      </w:r>
      <w:r w:rsidR="00083C35" w:rsidRPr="00994DCB">
        <w:rPr>
          <w:sz w:val="24"/>
          <w:szCs w:val="24"/>
        </w:rPr>
        <w:t xml:space="preserve">o </w:t>
      </w:r>
      <w:r w:rsidR="006F0E17" w:rsidRPr="00994DCB">
        <w:rPr>
          <w:sz w:val="24"/>
          <w:szCs w:val="24"/>
        </w:rPr>
        <w:t xml:space="preserve">jednání </w:t>
      </w:r>
      <w:r w:rsidR="009A27D3">
        <w:rPr>
          <w:sz w:val="24"/>
          <w:szCs w:val="24"/>
        </w:rPr>
        <w:t>Rady spolku</w:t>
      </w:r>
      <w:r w:rsidR="00E76E38" w:rsidRPr="00994DCB">
        <w:rPr>
          <w:sz w:val="24"/>
          <w:szCs w:val="24"/>
        </w:rPr>
        <w:t xml:space="preserve">. </w:t>
      </w:r>
      <w:r w:rsidRPr="00994DCB">
        <w:rPr>
          <w:sz w:val="24"/>
          <w:szCs w:val="24"/>
        </w:rPr>
        <w:t xml:space="preserve">Podmínkou pro zařazení projektu do procesu výběru je splnění podmínek věcného hodnocení MAS. </w:t>
      </w:r>
    </w:p>
    <w:p w:rsidR="006F0E17" w:rsidRPr="00994DCB" w:rsidRDefault="009A27D3" w:rsidP="00FE7E76">
      <w:pPr>
        <w:jc w:val="both"/>
        <w:rPr>
          <w:sz w:val="24"/>
          <w:szCs w:val="24"/>
        </w:rPr>
      </w:pPr>
      <w:r>
        <w:rPr>
          <w:sz w:val="24"/>
          <w:szCs w:val="24"/>
        </w:rPr>
        <w:t>Za výběr projektů je odpovědná Rada spolku</w:t>
      </w:r>
      <w:r w:rsidR="00606447" w:rsidRPr="00994DCB">
        <w:rPr>
          <w:sz w:val="24"/>
          <w:szCs w:val="24"/>
        </w:rPr>
        <w:t>.</w:t>
      </w:r>
    </w:p>
    <w:p w:rsidR="006F0E17" w:rsidRPr="00994DCB" w:rsidRDefault="00F46D07" w:rsidP="00FE7E76">
      <w:pPr>
        <w:jc w:val="both"/>
        <w:rPr>
          <w:rFonts w:cs="Arial"/>
          <w:sz w:val="24"/>
          <w:szCs w:val="24"/>
        </w:rPr>
      </w:pPr>
      <w:r w:rsidRPr="00994DCB">
        <w:rPr>
          <w:rFonts w:cs="Arial"/>
          <w:sz w:val="24"/>
          <w:szCs w:val="24"/>
        </w:rPr>
        <w:t>Pravidla</w:t>
      </w:r>
      <w:r w:rsidR="006F0E17" w:rsidRPr="00994DCB">
        <w:rPr>
          <w:rFonts w:cs="Arial"/>
          <w:sz w:val="24"/>
          <w:szCs w:val="24"/>
        </w:rPr>
        <w:t xml:space="preserve"> jednání </w:t>
      </w:r>
      <w:r w:rsidR="009A27D3">
        <w:rPr>
          <w:rFonts w:cs="Arial"/>
          <w:sz w:val="24"/>
          <w:szCs w:val="24"/>
        </w:rPr>
        <w:t xml:space="preserve">Rady spolku </w:t>
      </w:r>
      <w:r w:rsidR="006F0E17" w:rsidRPr="00994DCB">
        <w:rPr>
          <w:rFonts w:cs="Arial"/>
          <w:sz w:val="24"/>
          <w:szCs w:val="24"/>
        </w:rPr>
        <w:t xml:space="preserve">jsou </w:t>
      </w:r>
      <w:r w:rsidR="006F0E17" w:rsidRPr="00994DCB">
        <w:rPr>
          <w:rFonts w:cs="Arial"/>
          <w:color w:val="000000" w:themeColor="text1"/>
          <w:sz w:val="24"/>
          <w:szCs w:val="24"/>
        </w:rPr>
        <w:t>uvedeny v</w:t>
      </w:r>
      <w:r w:rsidR="009A27D3">
        <w:rPr>
          <w:rFonts w:cs="Arial"/>
          <w:color w:val="000000" w:themeColor="text1"/>
          <w:sz w:val="24"/>
          <w:szCs w:val="24"/>
        </w:rPr>
        <w:t>e Směrnici pro činnost orgánů.</w:t>
      </w:r>
      <w:r w:rsidR="006F0E17" w:rsidRPr="00994DCB">
        <w:rPr>
          <w:rFonts w:cs="Arial"/>
          <w:color w:val="000000" w:themeColor="text1"/>
          <w:sz w:val="24"/>
          <w:szCs w:val="24"/>
        </w:rPr>
        <w:t> </w:t>
      </w:r>
      <w:r w:rsidR="006F0E17" w:rsidRPr="00994DCB">
        <w:rPr>
          <w:rFonts w:cs="Arial"/>
          <w:sz w:val="24"/>
          <w:szCs w:val="24"/>
        </w:rPr>
        <w:t xml:space="preserve">Postup pro práci v MS2014+ je uvedený v Příručce pro hodnocení integrovaných projektů CLLD </w:t>
      </w:r>
      <w:r w:rsidR="006F0E17" w:rsidRPr="00994DCB">
        <w:rPr>
          <w:iCs/>
          <w:sz w:val="24"/>
          <w:szCs w:val="24"/>
        </w:rPr>
        <w:t>(</w:t>
      </w:r>
      <w:hyperlink r:id="rId33" w:history="1">
        <w:r w:rsidR="006F0E17" w:rsidRPr="00994DCB">
          <w:rPr>
            <w:rStyle w:val="Hypertextovodkaz"/>
            <w:sz w:val="24"/>
            <w:szCs w:val="24"/>
          </w:rPr>
          <w:t>http://irop.mmr.cz/cs/Zadatele-a-prijemci/Dokumenty/Dokumenty/Dokumenty-pro-MAS</w:t>
        </w:r>
      </w:hyperlink>
      <w:r w:rsidR="006F0E17" w:rsidRPr="00994DCB">
        <w:rPr>
          <w:sz w:val="24"/>
          <w:szCs w:val="24"/>
        </w:rPr>
        <w:t>)</w:t>
      </w:r>
      <w:r w:rsidR="006F0E17" w:rsidRPr="00994DCB">
        <w:rPr>
          <w:rFonts w:cs="Arial"/>
          <w:sz w:val="24"/>
          <w:szCs w:val="24"/>
        </w:rPr>
        <w:t>.</w:t>
      </w:r>
    </w:p>
    <w:p w:rsidR="00967D34" w:rsidRPr="00994DCB" w:rsidRDefault="009A27D3" w:rsidP="00FE7E76">
      <w:pPr>
        <w:jc w:val="both"/>
        <w:rPr>
          <w:sz w:val="24"/>
          <w:szCs w:val="24"/>
        </w:rPr>
      </w:pPr>
      <w:r>
        <w:rPr>
          <w:rFonts w:cs="Arial"/>
          <w:sz w:val="24"/>
          <w:szCs w:val="24"/>
        </w:rPr>
        <w:t xml:space="preserve">Vedoucí zaměstnanec pro realizaci SCLLD </w:t>
      </w:r>
      <w:r w:rsidR="005E669E" w:rsidRPr="00994DCB">
        <w:rPr>
          <w:sz w:val="24"/>
          <w:szCs w:val="24"/>
        </w:rPr>
        <w:t xml:space="preserve">zasílá pozvánku </w:t>
      </w:r>
      <w:r w:rsidR="00CD15D9" w:rsidRPr="00994DCB">
        <w:rPr>
          <w:sz w:val="24"/>
          <w:szCs w:val="24"/>
        </w:rPr>
        <w:t xml:space="preserve">na jednání </w:t>
      </w:r>
      <w:r w:rsidR="00495BAB" w:rsidRPr="00994DCB">
        <w:rPr>
          <w:sz w:val="24"/>
          <w:szCs w:val="24"/>
        </w:rPr>
        <w:t>členům</w:t>
      </w:r>
      <w:r w:rsidR="00CD15D9" w:rsidRPr="00994DCB">
        <w:rPr>
          <w:sz w:val="24"/>
          <w:szCs w:val="24"/>
        </w:rPr>
        <w:t xml:space="preserve"> </w:t>
      </w:r>
      <w:r>
        <w:rPr>
          <w:sz w:val="24"/>
          <w:szCs w:val="24"/>
        </w:rPr>
        <w:t>Rady spolku do 5</w:t>
      </w:r>
      <w:r w:rsidR="00CD15D9" w:rsidRPr="00994DCB">
        <w:rPr>
          <w:sz w:val="24"/>
          <w:szCs w:val="24"/>
        </w:rPr>
        <w:t xml:space="preserve"> pracovních dnů od předání zápisu a výsledku věcného hodnocení </w:t>
      </w:r>
      <w:r>
        <w:rPr>
          <w:sz w:val="24"/>
          <w:szCs w:val="24"/>
        </w:rPr>
        <w:t xml:space="preserve">výběrové komise. </w:t>
      </w:r>
      <w:r w:rsidR="005E669E" w:rsidRPr="00994DCB">
        <w:rPr>
          <w:sz w:val="24"/>
          <w:szCs w:val="24"/>
        </w:rPr>
        <w:t>Součástí pozvánky je zápis</w:t>
      </w:r>
      <w:r w:rsidR="00CD15D9" w:rsidRPr="00994DCB">
        <w:rPr>
          <w:sz w:val="24"/>
          <w:szCs w:val="24"/>
        </w:rPr>
        <w:t xml:space="preserve"> z jednání</w:t>
      </w:r>
      <w:r w:rsidR="005E669E" w:rsidRPr="00994DCB">
        <w:rPr>
          <w:sz w:val="24"/>
          <w:szCs w:val="24"/>
        </w:rPr>
        <w:t xml:space="preserve"> </w:t>
      </w:r>
      <w:r>
        <w:rPr>
          <w:sz w:val="24"/>
          <w:szCs w:val="24"/>
        </w:rPr>
        <w:t>výběrové komise</w:t>
      </w:r>
      <w:r w:rsidR="005E669E" w:rsidRPr="00994DCB">
        <w:rPr>
          <w:sz w:val="24"/>
          <w:szCs w:val="24"/>
        </w:rPr>
        <w:t xml:space="preserve">, popřípadě další dokumentace MAS. </w:t>
      </w:r>
    </w:p>
    <w:p w:rsidR="00663CB4" w:rsidRPr="00994DCB" w:rsidRDefault="005E669E" w:rsidP="00FE7E76">
      <w:pPr>
        <w:jc w:val="both"/>
        <w:rPr>
          <w:sz w:val="24"/>
          <w:szCs w:val="24"/>
        </w:rPr>
      </w:pPr>
      <w:r w:rsidRPr="00994DCB">
        <w:rPr>
          <w:sz w:val="24"/>
          <w:szCs w:val="24"/>
        </w:rPr>
        <w:t xml:space="preserve">Jednání </w:t>
      </w:r>
      <w:r w:rsidR="009A27D3">
        <w:rPr>
          <w:sz w:val="24"/>
          <w:szCs w:val="24"/>
        </w:rPr>
        <w:t xml:space="preserve">Rady spolku </w:t>
      </w:r>
      <w:r w:rsidRPr="00994DCB">
        <w:rPr>
          <w:sz w:val="24"/>
          <w:szCs w:val="24"/>
        </w:rPr>
        <w:t xml:space="preserve">se koná nejpozději do </w:t>
      </w:r>
      <w:r w:rsidR="009A27D3">
        <w:rPr>
          <w:sz w:val="24"/>
          <w:szCs w:val="24"/>
        </w:rPr>
        <w:t>20</w:t>
      </w:r>
      <w:r w:rsidR="006743F7" w:rsidRPr="00994DCB">
        <w:rPr>
          <w:sz w:val="24"/>
          <w:szCs w:val="24"/>
        </w:rPr>
        <w:t xml:space="preserve"> </w:t>
      </w:r>
      <w:r w:rsidRPr="00994DCB">
        <w:rPr>
          <w:sz w:val="24"/>
          <w:szCs w:val="24"/>
        </w:rPr>
        <w:t>pracovních dnů od ukončení fáze věcného hodnocení</w:t>
      </w:r>
      <w:r w:rsidR="0037696D" w:rsidRPr="00994DCB">
        <w:rPr>
          <w:sz w:val="24"/>
          <w:szCs w:val="24"/>
        </w:rPr>
        <w:t xml:space="preserve"> (</w:t>
      </w:r>
      <w:r w:rsidR="00663CB4" w:rsidRPr="00994DCB">
        <w:rPr>
          <w:sz w:val="24"/>
          <w:szCs w:val="24"/>
        </w:rPr>
        <w:t xml:space="preserve">po uplynutí lhůty pro podání žádostí o přezkum, resp. po podání vzdání se práva </w:t>
      </w:r>
      <w:r w:rsidR="00263956" w:rsidRPr="00994DCB">
        <w:rPr>
          <w:sz w:val="24"/>
          <w:szCs w:val="24"/>
        </w:rPr>
        <w:t xml:space="preserve">na </w:t>
      </w:r>
      <w:r w:rsidR="00663CB4" w:rsidRPr="00994DCB">
        <w:rPr>
          <w:sz w:val="24"/>
          <w:szCs w:val="24"/>
        </w:rPr>
        <w:t>podání žádosti o přezkum všech žadatelů, resp. po vyřízení žádostí o přezkum ve fázi věcného hodnocení</w:t>
      </w:r>
      <w:r w:rsidR="0037696D" w:rsidRPr="00994DCB">
        <w:rPr>
          <w:sz w:val="24"/>
          <w:szCs w:val="24"/>
        </w:rPr>
        <w:t>)</w:t>
      </w:r>
      <w:r w:rsidRPr="00994DCB">
        <w:rPr>
          <w:sz w:val="24"/>
          <w:szCs w:val="24"/>
        </w:rPr>
        <w:t xml:space="preserve">.  </w:t>
      </w:r>
      <w:r w:rsidR="00DD7205" w:rsidRPr="00994DCB">
        <w:rPr>
          <w:sz w:val="24"/>
          <w:szCs w:val="24"/>
        </w:rPr>
        <w:t xml:space="preserve"> </w:t>
      </w:r>
    </w:p>
    <w:p w:rsidR="005E669E" w:rsidRPr="009A27D3" w:rsidRDefault="009A27D3" w:rsidP="00FE7E76">
      <w:pPr>
        <w:jc w:val="both"/>
        <w:rPr>
          <w:rFonts w:cs="Arial"/>
          <w:sz w:val="24"/>
          <w:szCs w:val="24"/>
        </w:rPr>
      </w:pPr>
      <w:r>
        <w:rPr>
          <w:sz w:val="24"/>
          <w:szCs w:val="24"/>
        </w:rPr>
        <w:t xml:space="preserve">Rada spolku </w:t>
      </w:r>
      <w:r w:rsidR="005E669E" w:rsidRPr="00994DCB">
        <w:rPr>
          <w:sz w:val="24"/>
          <w:szCs w:val="24"/>
        </w:rPr>
        <w:t xml:space="preserve">vybírá projekty na základě návrhu </w:t>
      </w:r>
      <w:r>
        <w:rPr>
          <w:sz w:val="24"/>
          <w:szCs w:val="24"/>
        </w:rPr>
        <w:t>výběrové komise</w:t>
      </w:r>
      <w:r w:rsidR="005E669E" w:rsidRPr="00994DCB">
        <w:rPr>
          <w:sz w:val="24"/>
          <w:szCs w:val="24"/>
        </w:rPr>
        <w:t xml:space="preserve">. Členové </w:t>
      </w:r>
      <w:r>
        <w:rPr>
          <w:sz w:val="24"/>
          <w:szCs w:val="24"/>
        </w:rPr>
        <w:t>Rady spolku</w:t>
      </w:r>
      <w:r w:rsidR="005E669E" w:rsidRPr="00994DCB">
        <w:rPr>
          <w:sz w:val="24"/>
          <w:szCs w:val="24"/>
        </w:rPr>
        <w:t xml:space="preserve">, kteří </w:t>
      </w:r>
      <w:r w:rsidR="00663CB4" w:rsidRPr="00994DCB">
        <w:rPr>
          <w:sz w:val="24"/>
          <w:szCs w:val="24"/>
        </w:rPr>
        <w:t xml:space="preserve">provádí </w:t>
      </w:r>
      <w:r w:rsidR="005E669E" w:rsidRPr="00994DCB">
        <w:rPr>
          <w:sz w:val="24"/>
          <w:szCs w:val="24"/>
        </w:rPr>
        <w:t xml:space="preserve">výběr projektů na základě výsledku </w:t>
      </w:r>
      <w:r w:rsidR="00663CB4" w:rsidRPr="00994DCB">
        <w:rPr>
          <w:sz w:val="24"/>
          <w:szCs w:val="24"/>
        </w:rPr>
        <w:t xml:space="preserve">věcného </w:t>
      </w:r>
      <w:r w:rsidR="005E669E" w:rsidRPr="00994DCB">
        <w:rPr>
          <w:sz w:val="24"/>
          <w:szCs w:val="24"/>
        </w:rPr>
        <w:t>hodnocení, nesmí být ve střetu zájm</w:t>
      </w:r>
      <w:r w:rsidR="00C31A88" w:rsidRPr="00994DCB">
        <w:rPr>
          <w:sz w:val="24"/>
          <w:szCs w:val="24"/>
        </w:rPr>
        <w:t>ů</w:t>
      </w:r>
      <w:r>
        <w:rPr>
          <w:sz w:val="24"/>
          <w:szCs w:val="24"/>
        </w:rPr>
        <w:t xml:space="preserve"> </w:t>
      </w:r>
      <w:r w:rsidR="00BA78FE" w:rsidRPr="00994DCB">
        <w:rPr>
          <w:rFonts w:cs="Arial"/>
          <w:sz w:val="24"/>
          <w:szCs w:val="24"/>
        </w:rPr>
        <w:t xml:space="preserve">(podle </w:t>
      </w:r>
      <w:r>
        <w:rPr>
          <w:rFonts w:cs="Arial"/>
          <w:sz w:val="24"/>
          <w:szCs w:val="24"/>
        </w:rPr>
        <w:t>IP kapitola 7</w:t>
      </w:r>
      <w:r w:rsidR="00BA78FE" w:rsidRPr="00994DCB">
        <w:rPr>
          <w:rFonts w:cs="Arial"/>
          <w:sz w:val="24"/>
          <w:szCs w:val="24"/>
        </w:rPr>
        <w:t xml:space="preserve"> Opatření proti střetu zájmů)</w:t>
      </w:r>
      <w:r>
        <w:rPr>
          <w:rFonts w:cs="Arial"/>
          <w:sz w:val="24"/>
          <w:szCs w:val="24"/>
        </w:rPr>
        <w:t>.</w:t>
      </w:r>
    </w:p>
    <w:p w:rsidR="00595E05" w:rsidRPr="00595E05" w:rsidRDefault="0037696D" w:rsidP="00595E05">
      <w:pPr>
        <w:jc w:val="both"/>
        <w:rPr>
          <w:rFonts w:cs="Arial"/>
          <w:sz w:val="24"/>
          <w:szCs w:val="24"/>
        </w:rPr>
      </w:pPr>
      <w:r w:rsidRPr="00994DCB">
        <w:rPr>
          <w:sz w:val="24"/>
          <w:szCs w:val="24"/>
        </w:rPr>
        <w:t>Při výběru projektů</w:t>
      </w:r>
      <w:r w:rsidR="005E669E" w:rsidRPr="00994DCB">
        <w:rPr>
          <w:sz w:val="24"/>
          <w:szCs w:val="24"/>
        </w:rPr>
        <w:t xml:space="preserve"> platí p</w:t>
      </w:r>
      <w:r w:rsidR="00C100BA" w:rsidRPr="00994DCB">
        <w:rPr>
          <w:sz w:val="24"/>
          <w:szCs w:val="24"/>
        </w:rPr>
        <w:t>ořadí projektů a jejich bodové</w:t>
      </w:r>
      <w:r w:rsidR="005E669E" w:rsidRPr="00994DCB">
        <w:rPr>
          <w:sz w:val="24"/>
          <w:szCs w:val="24"/>
        </w:rPr>
        <w:t xml:space="preserve"> ohodnocení</w:t>
      </w:r>
      <w:r w:rsidR="00392F96" w:rsidRPr="00994DCB">
        <w:rPr>
          <w:sz w:val="24"/>
          <w:szCs w:val="24"/>
        </w:rPr>
        <w:t xml:space="preserve"> </w:t>
      </w:r>
      <w:r w:rsidR="005E669E" w:rsidRPr="00994DCB">
        <w:rPr>
          <w:sz w:val="24"/>
          <w:szCs w:val="24"/>
        </w:rPr>
        <w:t xml:space="preserve">z věcného hodnocení, </w:t>
      </w:r>
      <w:r w:rsidR="00876FF9">
        <w:rPr>
          <w:sz w:val="24"/>
          <w:szCs w:val="24"/>
        </w:rPr>
        <w:t xml:space="preserve">pořadí projektů </w:t>
      </w:r>
      <w:r w:rsidR="005E669E" w:rsidRPr="00994DCB">
        <w:rPr>
          <w:sz w:val="24"/>
          <w:szCs w:val="24"/>
        </w:rPr>
        <w:t>nelze měnit.</w:t>
      </w:r>
      <w:r w:rsidR="00595E05">
        <w:rPr>
          <w:sz w:val="24"/>
          <w:szCs w:val="24"/>
        </w:rPr>
        <w:t xml:space="preserve"> </w:t>
      </w:r>
      <w:r w:rsidR="00595E05" w:rsidRPr="00595E05">
        <w:rPr>
          <w:rFonts w:cs="Arial"/>
          <w:sz w:val="24"/>
          <w:szCs w:val="24"/>
        </w:rPr>
        <w:t>Pokud MAS vyhlašuje výzvu na několik aktivit, je výstupem výběru projektů jeden seznam za výzvu, nikoli seznam za každou aktivitu.</w:t>
      </w:r>
    </w:p>
    <w:p w:rsidR="001A2CD7" w:rsidRPr="00994DCB" w:rsidRDefault="009A27D3" w:rsidP="00FE7E76">
      <w:pPr>
        <w:jc w:val="both"/>
        <w:rPr>
          <w:sz w:val="24"/>
          <w:szCs w:val="24"/>
        </w:rPr>
      </w:pPr>
      <w:r>
        <w:rPr>
          <w:sz w:val="24"/>
          <w:szCs w:val="24"/>
        </w:rPr>
        <w:t xml:space="preserve">Rada spolku </w:t>
      </w:r>
      <w:r w:rsidR="001A2CD7" w:rsidRPr="00994DCB">
        <w:rPr>
          <w:sz w:val="24"/>
          <w:szCs w:val="24"/>
        </w:rPr>
        <w:t>může určit náhradní projekty, které uvádí v zápise z jednání.</w:t>
      </w:r>
      <w:r w:rsidR="0064397E">
        <w:rPr>
          <w:sz w:val="24"/>
          <w:szCs w:val="24"/>
        </w:rPr>
        <w:t xml:space="preserve"> </w:t>
      </w:r>
      <w:r w:rsidR="0064397E" w:rsidRPr="0064397E">
        <w:rPr>
          <w:sz w:val="24"/>
          <w:szCs w:val="24"/>
        </w:rPr>
        <w:t>Náhradním projektem je hraniční projekt, popřípadě další projekt ve výzvě MAS, který splnil podmínky věcného hodnocení, ale ve výzvě není dostatek finančních prostředků na jeho podporu – tzn., že Rada spolku může určit max. 2 náhradní projekty v každé výzvě</w:t>
      </w:r>
      <w:r w:rsidR="0064397E">
        <w:rPr>
          <w:sz w:val="24"/>
          <w:szCs w:val="24"/>
        </w:rPr>
        <w:t>.</w:t>
      </w:r>
    </w:p>
    <w:p w:rsidR="0064397E" w:rsidRDefault="0064397E" w:rsidP="00462C5A">
      <w:pPr>
        <w:spacing w:before="200"/>
        <w:jc w:val="both"/>
        <w:rPr>
          <w:sz w:val="24"/>
          <w:szCs w:val="24"/>
        </w:rPr>
      </w:pPr>
      <w:r>
        <w:rPr>
          <w:sz w:val="24"/>
          <w:szCs w:val="24"/>
        </w:rPr>
        <w:t xml:space="preserve">Rada spolku </w:t>
      </w:r>
      <w:r w:rsidRPr="00994DCB">
        <w:rPr>
          <w:sz w:val="24"/>
          <w:szCs w:val="24"/>
        </w:rPr>
        <w:t>zodpovídá za alokaci výzvy MAS, v případě náhradních projektů může rozhodnout o jejím navýšení, pokud výzva nebyla vyhlášena na celou alokaci opatření, tzn., že může rozhodnout o navýšení alokace výzvy do výše celkových způsobilých výdajů na opatření strategie CLLD</w:t>
      </w:r>
      <w:r>
        <w:rPr>
          <w:sz w:val="24"/>
          <w:szCs w:val="24"/>
        </w:rPr>
        <w:t>.</w:t>
      </w:r>
    </w:p>
    <w:p w:rsidR="008A6BCC" w:rsidRPr="00994DCB" w:rsidRDefault="008A6BCC" w:rsidP="00462C5A">
      <w:pPr>
        <w:spacing w:before="200"/>
        <w:jc w:val="both"/>
        <w:rPr>
          <w:sz w:val="24"/>
          <w:szCs w:val="24"/>
        </w:rPr>
      </w:pPr>
      <w:r w:rsidRPr="00994DCB">
        <w:rPr>
          <w:sz w:val="24"/>
          <w:szCs w:val="24"/>
        </w:rPr>
        <w:t xml:space="preserve">V případě nevyčerpání alokace ve výzvě MAS rozhodne </w:t>
      </w:r>
      <w:r w:rsidR="0064397E">
        <w:rPr>
          <w:sz w:val="24"/>
          <w:szCs w:val="24"/>
        </w:rPr>
        <w:t xml:space="preserve">Rada spolku </w:t>
      </w:r>
      <w:r w:rsidRPr="00994DCB">
        <w:rPr>
          <w:sz w:val="24"/>
          <w:szCs w:val="24"/>
        </w:rPr>
        <w:t>o možnosti opětovné</w:t>
      </w:r>
      <w:r w:rsidR="00495BAB" w:rsidRPr="00994DCB">
        <w:rPr>
          <w:sz w:val="24"/>
          <w:szCs w:val="24"/>
        </w:rPr>
        <w:t>ho</w:t>
      </w:r>
      <w:r w:rsidRPr="00994DCB">
        <w:rPr>
          <w:sz w:val="24"/>
          <w:szCs w:val="24"/>
        </w:rPr>
        <w:t xml:space="preserve"> vyhlášení výzvy MAS. </w:t>
      </w:r>
    </w:p>
    <w:p w:rsidR="00747BDE" w:rsidRPr="00994DCB" w:rsidRDefault="005A0198" w:rsidP="00FE7E76">
      <w:pPr>
        <w:jc w:val="both"/>
        <w:rPr>
          <w:rFonts w:cs="Arial"/>
          <w:sz w:val="24"/>
          <w:szCs w:val="24"/>
        </w:rPr>
      </w:pPr>
      <w:r w:rsidRPr="00994DCB">
        <w:rPr>
          <w:sz w:val="24"/>
          <w:szCs w:val="24"/>
        </w:rPr>
        <w:t xml:space="preserve">Z jednání </w:t>
      </w:r>
      <w:r w:rsidR="0064397E">
        <w:rPr>
          <w:sz w:val="24"/>
          <w:szCs w:val="24"/>
        </w:rPr>
        <w:t xml:space="preserve">Rady spolku </w:t>
      </w:r>
      <w:r w:rsidR="00685CAE" w:rsidRPr="00994DCB">
        <w:rPr>
          <w:sz w:val="24"/>
          <w:szCs w:val="24"/>
        </w:rPr>
        <w:t>vytvoř</w:t>
      </w:r>
      <w:r w:rsidR="002F0011" w:rsidRPr="00994DCB">
        <w:rPr>
          <w:sz w:val="24"/>
          <w:szCs w:val="24"/>
        </w:rPr>
        <w:t xml:space="preserve">í </w:t>
      </w:r>
      <w:r w:rsidR="0064397E">
        <w:rPr>
          <w:rFonts w:cs="Arial"/>
          <w:sz w:val="24"/>
          <w:szCs w:val="24"/>
        </w:rPr>
        <w:t xml:space="preserve">vedoucí zaměstnanec pro realizaci SCLLD </w:t>
      </w:r>
      <w:r w:rsidR="00685CAE" w:rsidRPr="00994DCB">
        <w:rPr>
          <w:sz w:val="24"/>
          <w:szCs w:val="24"/>
        </w:rPr>
        <w:t>zápis, ve kterém jsou</w:t>
      </w:r>
      <w:r w:rsidRPr="00994DCB">
        <w:rPr>
          <w:sz w:val="24"/>
          <w:szCs w:val="24"/>
        </w:rPr>
        <w:t xml:space="preserve"> vypsány projekty</w:t>
      </w:r>
      <w:r w:rsidR="00C01ACA" w:rsidRPr="00994DCB">
        <w:rPr>
          <w:sz w:val="24"/>
          <w:szCs w:val="24"/>
        </w:rPr>
        <w:t xml:space="preserve">, které byly a nebyly vybrány, </w:t>
      </w:r>
      <w:r w:rsidR="00095AB9" w:rsidRPr="00994DCB">
        <w:rPr>
          <w:sz w:val="24"/>
          <w:szCs w:val="24"/>
        </w:rPr>
        <w:t xml:space="preserve">popřípadě </w:t>
      </w:r>
      <w:r w:rsidR="00C01ACA" w:rsidRPr="00994DCB">
        <w:rPr>
          <w:sz w:val="24"/>
          <w:szCs w:val="24"/>
        </w:rPr>
        <w:t>náhradní projekty.</w:t>
      </w:r>
    </w:p>
    <w:p w:rsidR="00C01ACA" w:rsidRPr="00994DCB" w:rsidRDefault="001A2CD7" w:rsidP="00944EC8">
      <w:pPr>
        <w:spacing w:after="120" w:line="274" w:lineRule="auto"/>
        <w:jc w:val="both"/>
        <w:rPr>
          <w:rFonts w:cs="Arial"/>
          <w:sz w:val="24"/>
          <w:szCs w:val="24"/>
        </w:rPr>
      </w:pPr>
      <w:r w:rsidRPr="00994DCB">
        <w:rPr>
          <w:color w:val="000000" w:themeColor="text1"/>
          <w:sz w:val="24"/>
          <w:szCs w:val="24"/>
        </w:rPr>
        <w:lastRenderedPageBreak/>
        <w:t xml:space="preserve">Členové </w:t>
      </w:r>
      <w:r w:rsidR="0064397E">
        <w:rPr>
          <w:color w:val="000000" w:themeColor="text1"/>
          <w:sz w:val="24"/>
          <w:szCs w:val="24"/>
        </w:rPr>
        <w:t xml:space="preserve">Rady spolku </w:t>
      </w:r>
      <w:r w:rsidRPr="00994DCB">
        <w:rPr>
          <w:color w:val="000000" w:themeColor="text1"/>
          <w:sz w:val="24"/>
          <w:szCs w:val="24"/>
        </w:rPr>
        <w:t xml:space="preserve">podepisují zápis s výsledky jednání, výjimkou je situace, kdy vytvoření zápisu probíhá po jednání, v tomto případě postačuje, pokud členové </w:t>
      </w:r>
      <w:r w:rsidR="0064397E">
        <w:rPr>
          <w:color w:val="000000" w:themeColor="text1"/>
          <w:sz w:val="24"/>
          <w:szCs w:val="24"/>
        </w:rPr>
        <w:t xml:space="preserve">Rady spolku </w:t>
      </w:r>
      <w:r w:rsidRPr="00994DCB">
        <w:rPr>
          <w:color w:val="000000" w:themeColor="text1"/>
          <w:sz w:val="24"/>
          <w:szCs w:val="24"/>
        </w:rPr>
        <w:t xml:space="preserve">mají zápis </w:t>
      </w:r>
      <w:r w:rsidRPr="00994DCB">
        <w:rPr>
          <w:sz w:val="24"/>
          <w:szCs w:val="24"/>
        </w:rPr>
        <w:t>k dispozici k </w:t>
      </w:r>
      <w:r w:rsidR="0064397E">
        <w:rPr>
          <w:color w:val="000000" w:themeColor="text1"/>
          <w:sz w:val="24"/>
          <w:szCs w:val="24"/>
        </w:rPr>
        <w:t>připomínkám a jeho správnost s</w:t>
      </w:r>
      <w:r w:rsidRPr="00994DCB">
        <w:rPr>
          <w:color w:val="000000" w:themeColor="text1"/>
          <w:sz w:val="24"/>
          <w:szCs w:val="24"/>
        </w:rPr>
        <w:t xml:space="preserve">tvrzuje podpisem předseda </w:t>
      </w:r>
      <w:r w:rsidR="0064397E">
        <w:rPr>
          <w:color w:val="000000" w:themeColor="text1"/>
          <w:sz w:val="24"/>
          <w:szCs w:val="24"/>
        </w:rPr>
        <w:t>spolku</w:t>
      </w:r>
      <w:r w:rsidR="00602237">
        <w:rPr>
          <w:color w:val="000000" w:themeColor="text1"/>
          <w:sz w:val="24"/>
          <w:szCs w:val="24"/>
        </w:rPr>
        <w:t xml:space="preserve">. </w:t>
      </w:r>
      <w:r w:rsidRPr="00994DCB">
        <w:rPr>
          <w:color w:val="000000" w:themeColor="text1"/>
          <w:sz w:val="24"/>
          <w:szCs w:val="24"/>
        </w:rPr>
        <w:t xml:space="preserve">Podrobnosti </w:t>
      </w:r>
      <w:r w:rsidRPr="00994DCB">
        <w:rPr>
          <w:rFonts w:cs="Arial"/>
          <w:color w:val="000000" w:themeColor="text1"/>
          <w:sz w:val="24"/>
          <w:szCs w:val="24"/>
        </w:rPr>
        <w:t>jsou uvedeny v</w:t>
      </w:r>
      <w:r w:rsidR="0064397E">
        <w:rPr>
          <w:rFonts w:cs="Arial"/>
          <w:color w:val="000000" w:themeColor="text1"/>
          <w:sz w:val="24"/>
          <w:szCs w:val="24"/>
        </w:rPr>
        <w:t>e Směrnici pro činnost orgánů</w:t>
      </w:r>
      <w:r w:rsidRPr="00994DCB">
        <w:rPr>
          <w:color w:val="000000" w:themeColor="text1"/>
          <w:sz w:val="24"/>
          <w:szCs w:val="24"/>
        </w:rPr>
        <w:t>.</w:t>
      </w:r>
      <w:r w:rsidR="0064397E">
        <w:rPr>
          <w:color w:val="000000" w:themeColor="text1"/>
          <w:sz w:val="24"/>
          <w:szCs w:val="24"/>
        </w:rPr>
        <w:t xml:space="preserve"> </w:t>
      </w:r>
      <w:r w:rsidR="0064397E">
        <w:rPr>
          <w:rFonts w:cs="Arial"/>
          <w:sz w:val="24"/>
          <w:szCs w:val="24"/>
        </w:rPr>
        <w:t>Vedoucí zaměstnanec pro realizaci SCLLD</w:t>
      </w:r>
      <w:r w:rsidRPr="00994DCB">
        <w:rPr>
          <w:color w:val="000000" w:themeColor="text1"/>
          <w:sz w:val="24"/>
          <w:szCs w:val="24"/>
        </w:rPr>
        <w:t xml:space="preserve"> vypracuje zápis do </w:t>
      </w:r>
      <w:r w:rsidR="0064397E">
        <w:rPr>
          <w:color w:val="000000" w:themeColor="text1"/>
          <w:sz w:val="24"/>
          <w:szCs w:val="24"/>
        </w:rPr>
        <w:t>5</w:t>
      </w:r>
      <w:r w:rsidRPr="00994DCB">
        <w:rPr>
          <w:color w:val="000000" w:themeColor="text1"/>
          <w:sz w:val="24"/>
          <w:szCs w:val="24"/>
        </w:rPr>
        <w:t xml:space="preserve"> pracovních dnů od konání jednání. Členové </w:t>
      </w:r>
      <w:r w:rsidR="0064397E">
        <w:rPr>
          <w:color w:val="000000" w:themeColor="text1"/>
          <w:sz w:val="24"/>
          <w:szCs w:val="24"/>
        </w:rPr>
        <w:t>výběrové komise obdrží zápis k připomínkám do 2</w:t>
      </w:r>
      <w:r w:rsidRPr="00994DCB">
        <w:rPr>
          <w:color w:val="000000" w:themeColor="text1"/>
          <w:sz w:val="24"/>
          <w:szCs w:val="24"/>
        </w:rPr>
        <w:t xml:space="preserve"> pracovních dnů od jeho vypracování. Lhůta pro uplatňov</w:t>
      </w:r>
      <w:r w:rsidR="0064397E">
        <w:rPr>
          <w:color w:val="000000" w:themeColor="text1"/>
          <w:sz w:val="24"/>
          <w:szCs w:val="24"/>
        </w:rPr>
        <w:t>ání připomínek je stanovena na 5</w:t>
      </w:r>
      <w:r w:rsidRPr="00994DCB">
        <w:rPr>
          <w:color w:val="000000" w:themeColor="text1"/>
          <w:sz w:val="24"/>
          <w:szCs w:val="24"/>
        </w:rPr>
        <w:t xml:space="preserve"> pr</w:t>
      </w:r>
      <w:r w:rsidR="0064397E">
        <w:rPr>
          <w:color w:val="000000" w:themeColor="text1"/>
          <w:sz w:val="24"/>
          <w:szCs w:val="24"/>
        </w:rPr>
        <w:t>acovní</w:t>
      </w:r>
      <w:r w:rsidR="00876FF9">
        <w:rPr>
          <w:color w:val="000000" w:themeColor="text1"/>
          <w:sz w:val="24"/>
          <w:szCs w:val="24"/>
        </w:rPr>
        <w:t>ch</w:t>
      </w:r>
      <w:r w:rsidR="0064397E">
        <w:rPr>
          <w:color w:val="000000" w:themeColor="text1"/>
          <w:sz w:val="24"/>
          <w:szCs w:val="24"/>
        </w:rPr>
        <w:t xml:space="preserve"> dnů</w:t>
      </w:r>
      <w:r w:rsidRPr="00994DCB">
        <w:rPr>
          <w:color w:val="000000" w:themeColor="text1"/>
          <w:sz w:val="24"/>
          <w:szCs w:val="24"/>
        </w:rPr>
        <w:t xml:space="preserve"> od jeho zaslání. </w:t>
      </w:r>
      <w:r w:rsidRPr="00994DCB">
        <w:rPr>
          <w:rFonts w:cs="Arial"/>
          <w:sz w:val="24"/>
          <w:szCs w:val="24"/>
        </w:rPr>
        <w:t>Lhůta na vypořádání a zapr</w:t>
      </w:r>
      <w:r w:rsidR="0064397E">
        <w:rPr>
          <w:rFonts w:cs="Arial"/>
          <w:sz w:val="24"/>
          <w:szCs w:val="24"/>
        </w:rPr>
        <w:t xml:space="preserve">acování připomínek k zápisu je </w:t>
      </w:r>
      <w:r w:rsidR="001D0DD4">
        <w:rPr>
          <w:rFonts w:cs="Arial"/>
          <w:sz w:val="24"/>
          <w:szCs w:val="24"/>
        </w:rPr>
        <w:t>5</w:t>
      </w:r>
      <w:r w:rsidRPr="00994DCB">
        <w:rPr>
          <w:rFonts w:cs="Arial"/>
          <w:sz w:val="24"/>
          <w:szCs w:val="24"/>
        </w:rPr>
        <w:t xml:space="preserve"> pracovní</w:t>
      </w:r>
      <w:r w:rsidR="00876FF9">
        <w:rPr>
          <w:rFonts w:cs="Arial"/>
          <w:sz w:val="24"/>
          <w:szCs w:val="24"/>
        </w:rPr>
        <w:t>ch</w:t>
      </w:r>
      <w:r w:rsidRPr="00994DCB">
        <w:rPr>
          <w:rFonts w:cs="Arial"/>
          <w:sz w:val="24"/>
          <w:szCs w:val="24"/>
        </w:rPr>
        <w:t xml:space="preserve"> dn</w:t>
      </w:r>
      <w:r w:rsidR="00876FF9">
        <w:rPr>
          <w:rFonts w:cs="Arial"/>
          <w:sz w:val="24"/>
          <w:szCs w:val="24"/>
        </w:rPr>
        <w:t>ů</w:t>
      </w:r>
      <w:r w:rsidRPr="00994DCB">
        <w:rPr>
          <w:rFonts w:cs="Arial"/>
          <w:sz w:val="24"/>
          <w:szCs w:val="24"/>
        </w:rPr>
        <w:t xml:space="preserve">. Upravený zápis včetně vypořádání připomínek zašle </w:t>
      </w:r>
      <w:r w:rsidRPr="00994DCB">
        <w:rPr>
          <w:color w:val="000000" w:themeColor="text1"/>
          <w:sz w:val="24"/>
          <w:szCs w:val="24"/>
        </w:rPr>
        <w:t>zpracovatel zápisu</w:t>
      </w:r>
      <w:r w:rsidR="0064397E">
        <w:rPr>
          <w:rFonts w:cs="Arial"/>
          <w:sz w:val="24"/>
          <w:szCs w:val="24"/>
        </w:rPr>
        <w:t xml:space="preserve"> do 2</w:t>
      </w:r>
      <w:r w:rsidRPr="00994DCB">
        <w:rPr>
          <w:rFonts w:cs="Arial"/>
          <w:sz w:val="24"/>
          <w:szCs w:val="24"/>
        </w:rPr>
        <w:t xml:space="preserve"> pracovních dnů členům </w:t>
      </w:r>
      <w:r w:rsidR="001D0DD4">
        <w:rPr>
          <w:rFonts w:cs="Arial"/>
          <w:sz w:val="24"/>
          <w:szCs w:val="24"/>
        </w:rPr>
        <w:t>Rady spolku</w:t>
      </w:r>
      <w:r w:rsidRPr="00994DCB">
        <w:rPr>
          <w:rFonts w:cs="Arial"/>
          <w:sz w:val="24"/>
          <w:szCs w:val="24"/>
        </w:rPr>
        <w:t xml:space="preserve">. Pokud zpracovatel zápisu neobdrží připomínky/další připomínky, bude považovat zápis za schválený členy </w:t>
      </w:r>
      <w:r w:rsidR="001D0DD4">
        <w:rPr>
          <w:rFonts w:cs="Arial"/>
          <w:sz w:val="24"/>
          <w:szCs w:val="24"/>
        </w:rPr>
        <w:t>Rady spolku</w:t>
      </w:r>
      <w:r w:rsidR="00685CAE" w:rsidRPr="00994DCB">
        <w:rPr>
          <w:rFonts w:cs="Arial"/>
          <w:sz w:val="24"/>
          <w:szCs w:val="24"/>
        </w:rPr>
        <w:t xml:space="preserve">. </w:t>
      </w:r>
      <w:r w:rsidR="001861E8" w:rsidRPr="00994DCB">
        <w:rPr>
          <w:rFonts w:cs="Arial"/>
          <w:sz w:val="24"/>
          <w:szCs w:val="24"/>
        </w:rPr>
        <w:t xml:space="preserve">V případě přetrvávajících připomínek schválí </w:t>
      </w:r>
      <w:r w:rsidR="001861E8" w:rsidRPr="00994DCB">
        <w:rPr>
          <w:color w:val="000000" w:themeColor="text1"/>
          <w:sz w:val="24"/>
          <w:szCs w:val="24"/>
        </w:rPr>
        <w:t xml:space="preserve">členové </w:t>
      </w:r>
      <w:r w:rsidR="001D0DD4">
        <w:rPr>
          <w:color w:val="000000" w:themeColor="text1"/>
          <w:sz w:val="24"/>
          <w:szCs w:val="24"/>
        </w:rPr>
        <w:t xml:space="preserve">Rady spolku </w:t>
      </w:r>
      <w:r w:rsidR="001861E8" w:rsidRPr="00994DCB">
        <w:rPr>
          <w:color w:val="000000" w:themeColor="text1"/>
          <w:sz w:val="24"/>
          <w:szCs w:val="24"/>
        </w:rPr>
        <w:t>zápis na dalším jednání.</w:t>
      </w:r>
    </w:p>
    <w:p w:rsidR="00C01ACA" w:rsidRPr="00994DCB" w:rsidRDefault="00C01ACA" w:rsidP="00944EC8">
      <w:pPr>
        <w:spacing w:after="120" w:line="274" w:lineRule="auto"/>
        <w:jc w:val="both"/>
        <w:rPr>
          <w:rFonts w:cs="Arial"/>
          <w:sz w:val="24"/>
          <w:szCs w:val="24"/>
        </w:rPr>
      </w:pPr>
      <w:r w:rsidRPr="00994DCB">
        <w:rPr>
          <w:rFonts w:cs="Arial"/>
          <w:sz w:val="24"/>
          <w:szCs w:val="24"/>
        </w:rPr>
        <w:t xml:space="preserve">Po </w:t>
      </w:r>
      <w:r w:rsidR="001861E8" w:rsidRPr="00994DCB">
        <w:rPr>
          <w:rFonts w:cs="Arial"/>
          <w:sz w:val="24"/>
          <w:szCs w:val="24"/>
        </w:rPr>
        <w:t xml:space="preserve">schválení zápisu z jednání </w:t>
      </w:r>
      <w:r w:rsidR="001D0DD4">
        <w:rPr>
          <w:rFonts w:cs="Arial"/>
          <w:sz w:val="24"/>
          <w:szCs w:val="24"/>
        </w:rPr>
        <w:t xml:space="preserve">Rady spolku </w:t>
      </w:r>
      <w:r w:rsidR="0037696D" w:rsidRPr="00994DCB">
        <w:rPr>
          <w:rFonts w:cs="Arial"/>
          <w:sz w:val="24"/>
          <w:szCs w:val="24"/>
        </w:rPr>
        <w:t>vkládá</w:t>
      </w:r>
      <w:r w:rsidR="001861E8" w:rsidRPr="00994DCB">
        <w:rPr>
          <w:rFonts w:cs="Arial"/>
          <w:sz w:val="24"/>
          <w:szCs w:val="24"/>
        </w:rPr>
        <w:t xml:space="preserve"> </w:t>
      </w:r>
      <w:r w:rsidR="001D0DD4">
        <w:rPr>
          <w:rFonts w:cs="Arial"/>
          <w:sz w:val="24"/>
          <w:szCs w:val="24"/>
        </w:rPr>
        <w:t>vedoucí zaměstnanec pro realizaci SCLLD</w:t>
      </w:r>
      <w:r w:rsidR="0037696D" w:rsidRPr="00994DCB">
        <w:rPr>
          <w:rFonts w:cs="Arial"/>
          <w:sz w:val="24"/>
          <w:szCs w:val="24"/>
        </w:rPr>
        <w:t xml:space="preserve"> zápis do MS</w:t>
      </w:r>
      <w:r w:rsidRPr="00994DCB">
        <w:rPr>
          <w:rFonts w:cs="Arial"/>
          <w:sz w:val="24"/>
          <w:szCs w:val="24"/>
        </w:rPr>
        <w:t>2014</w:t>
      </w:r>
      <w:r w:rsidR="00BA4773" w:rsidRPr="00994DCB">
        <w:rPr>
          <w:rFonts w:cs="Arial"/>
          <w:sz w:val="24"/>
          <w:szCs w:val="24"/>
        </w:rPr>
        <w:t>+</w:t>
      </w:r>
      <w:r w:rsidR="001D0DD4">
        <w:rPr>
          <w:rFonts w:cs="Arial"/>
          <w:sz w:val="24"/>
          <w:szCs w:val="24"/>
        </w:rPr>
        <w:t xml:space="preserve"> do 5 pracovních dnů.</w:t>
      </w:r>
    </w:p>
    <w:p w:rsidR="001861E8" w:rsidRPr="00994DCB" w:rsidRDefault="001D0DD4" w:rsidP="00944EC8">
      <w:pPr>
        <w:spacing w:after="120" w:line="274" w:lineRule="auto"/>
        <w:jc w:val="both"/>
        <w:rPr>
          <w:rFonts w:cs="Arial"/>
          <w:sz w:val="24"/>
          <w:szCs w:val="24"/>
        </w:rPr>
      </w:pPr>
      <w:r>
        <w:rPr>
          <w:rFonts w:cs="Arial"/>
          <w:sz w:val="24"/>
          <w:szCs w:val="24"/>
        </w:rPr>
        <w:t xml:space="preserve">Vedoucí zaměstnanec pro realizaci SCLLD  </w:t>
      </w:r>
      <w:r w:rsidR="00685CAE" w:rsidRPr="00994DCB">
        <w:rPr>
          <w:rFonts w:cs="Arial"/>
          <w:sz w:val="24"/>
          <w:szCs w:val="24"/>
        </w:rPr>
        <w:t xml:space="preserve">zasílá </w:t>
      </w:r>
      <w:r w:rsidR="001861E8" w:rsidRPr="00994DCB">
        <w:rPr>
          <w:rFonts w:cs="Arial"/>
          <w:sz w:val="24"/>
          <w:szCs w:val="24"/>
        </w:rPr>
        <w:t xml:space="preserve">žadateli interní depeši </w:t>
      </w:r>
      <w:r w:rsidR="00D95901" w:rsidRPr="00994DCB">
        <w:rPr>
          <w:rFonts w:cs="Arial"/>
          <w:sz w:val="24"/>
          <w:szCs w:val="24"/>
        </w:rPr>
        <w:t xml:space="preserve">do </w:t>
      </w:r>
      <w:r w:rsidR="005C0B9A">
        <w:rPr>
          <w:rFonts w:cs="Arial"/>
          <w:sz w:val="24"/>
          <w:szCs w:val="24"/>
        </w:rPr>
        <w:t>5</w:t>
      </w:r>
      <w:r w:rsidR="00D95901" w:rsidRPr="00994DCB">
        <w:rPr>
          <w:rFonts w:cs="Arial"/>
          <w:sz w:val="24"/>
          <w:szCs w:val="24"/>
        </w:rPr>
        <w:t xml:space="preserve"> pracovních dnů </w:t>
      </w:r>
      <w:r w:rsidR="001861E8" w:rsidRPr="00994DCB">
        <w:rPr>
          <w:rFonts w:cs="Arial"/>
          <w:sz w:val="24"/>
          <w:szCs w:val="24"/>
        </w:rPr>
        <w:t xml:space="preserve">od vložení zápisu z jednání </w:t>
      </w:r>
      <w:r w:rsidR="005C0B9A">
        <w:rPr>
          <w:rFonts w:cs="Arial"/>
          <w:sz w:val="24"/>
          <w:szCs w:val="24"/>
        </w:rPr>
        <w:t xml:space="preserve">Rady spolku </w:t>
      </w:r>
      <w:r w:rsidR="001861E8" w:rsidRPr="00994DCB">
        <w:rPr>
          <w:rFonts w:cs="Arial"/>
          <w:sz w:val="24"/>
          <w:szCs w:val="24"/>
        </w:rPr>
        <w:t>do MS2014+</w:t>
      </w:r>
      <w:r w:rsidR="0037696D" w:rsidRPr="00994DCB">
        <w:rPr>
          <w:rFonts w:cs="Arial"/>
          <w:sz w:val="24"/>
          <w:szCs w:val="24"/>
        </w:rPr>
        <w:t>.</w:t>
      </w:r>
      <w:r w:rsidR="001861E8" w:rsidRPr="00994DCB">
        <w:rPr>
          <w:rFonts w:cs="Arial"/>
          <w:sz w:val="24"/>
          <w:szCs w:val="24"/>
        </w:rPr>
        <w:t xml:space="preserve"> </w:t>
      </w:r>
      <w:r w:rsidR="0037696D" w:rsidRPr="00994DCB">
        <w:rPr>
          <w:rFonts w:cs="Arial"/>
          <w:sz w:val="24"/>
          <w:szCs w:val="24"/>
        </w:rPr>
        <w:t xml:space="preserve">Zároveň </w:t>
      </w:r>
      <w:r w:rsidR="005C0B9A">
        <w:rPr>
          <w:rFonts w:cs="Arial"/>
          <w:sz w:val="24"/>
          <w:szCs w:val="24"/>
        </w:rPr>
        <w:t>vedoucí zaměstnanec pro realizaci SCLLD</w:t>
      </w:r>
      <w:r w:rsidR="00602237">
        <w:rPr>
          <w:rFonts w:cs="Arial"/>
          <w:sz w:val="24"/>
          <w:szCs w:val="24"/>
        </w:rPr>
        <w:t xml:space="preserve"> </w:t>
      </w:r>
      <w:r w:rsidR="0037696D" w:rsidRPr="00994DCB">
        <w:rPr>
          <w:rFonts w:cs="Arial"/>
          <w:sz w:val="24"/>
          <w:szCs w:val="24"/>
        </w:rPr>
        <w:t>zasílá na</w:t>
      </w:r>
      <w:r w:rsidR="00685CAE" w:rsidRPr="00994DCB">
        <w:rPr>
          <w:rFonts w:cs="Arial"/>
          <w:sz w:val="24"/>
          <w:szCs w:val="24"/>
        </w:rPr>
        <w:t xml:space="preserve"> CRR </w:t>
      </w:r>
      <w:r w:rsidR="0037696D" w:rsidRPr="00994DCB">
        <w:rPr>
          <w:rFonts w:cs="Arial"/>
          <w:sz w:val="24"/>
          <w:szCs w:val="24"/>
        </w:rPr>
        <w:t>depeši k předání projektů k závěrečnému ověření způsobilosti</w:t>
      </w:r>
      <w:r w:rsidR="00174437" w:rsidRPr="00994DCB">
        <w:rPr>
          <w:rFonts w:cs="Arial"/>
          <w:sz w:val="24"/>
          <w:szCs w:val="24"/>
        </w:rPr>
        <w:t xml:space="preserve"> (</w:t>
      </w:r>
      <w:r w:rsidR="00685CAE" w:rsidRPr="00994DCB">
        <w:rPr>
          <w:rFonts w:cs="Arial"/>
          <w:sz w:val="24"/>
          <w:szCs w:val="24"/>
        </w:rPr>
        <w:t>Obecná pravidla pro ž</w:t>
      </w:r>
      <w:r w:rsidR="008A6BCC" w:rsidRPr="00994DCB">
        <w:rPr>
          <w:rFonts w:cs="Arial"/>
          <w:sz w:val="24"/>
          <w:szCs w:val="24"/>
        </w:rPr>
        <w:t xml:space="preserve">adatele a příjemce, kapitola </w:t>
      </w:r>
      <w:r w:rsidR="00BA4773" w:rsidRPr="00994DCB">
        <w:rPr>
          <w:rFonts w:cs="Arial"/>
          <w:sz w:val="24"/>
          <w:szCs w:val="24"/>
        </w:rPr>
        <w:t>3.4</w:t>
      </w:r>
      <w:r w:rsidR="00174437" w:rsidRPr="00994DCB">
        <w:rPr>
          <w:rFonts w:cs="Arial"/>
          <w:sz w:val="24"/>
          <w:szCs w:val="24"/>
        </w:rPr>
        <w:t>)</w:t>
      </w:r>
      <w:r w:rsidR="008A6BCC" w:rsidRPr="00994DCB">
        <w:rPr>
          <w:rFonts w:cs="Arial"/>
          <w:sz w:val="24"/>
          <w:szCs w:val="24"/>
        </w:rPr>
        <w:t>.</w:t>
      </w:r>
    </w:p>
    <w:p w:rsidR="009A6707" w:rsidRPr="00994DCB" w:rsidRDefault="005C0B9A" w:rsidP="00944EC8">
      <w:pPr>
        <w:spacing w:after="120" w:line="274" w:lineRule="auto"/>
        <w:jc w:val="both"/>
        <w:rPr>
          <w:rFonts w:cs="Arial"/>
          <w:sz w:val="24"/>
          <w:szCs w:val="24"/>
        </w:rPr>
      </w:pPr>
      <w:r>
        <w:rPr>
          <w:rFonts w:cs="Arial"/>
          <w:sz w:val="24"/>
          <w:szCs w:val="24"/>
        </w:rPr>
        <w:t xml:space="preserve">Vedoucí zaměstnanec pro realizaci SCLLD </w:t>
      </w:r>
      <w:r w:rsidR="00941D44" w:rsidRPr="00994DCB">
        <w:rPr>
          <w:rFonts w:cs="Arial"/>
          <w:sz w:val="24"/>
          <w:szCs w:val="24"/>
        </w:rPr>
        <w:t>z</w:t>
      </w:r>
      <w:r w:rsidR="00685CAE" w:rsidRPr="00994DCB">
        <w:rPr>
          <w:rFonts w:cs="Arial"/>
          <w:sz w:val="24"/>
          <w:szCs w:val="24"/>
        </w:rPr>
        <w:t xml:space="preserve">veřejňuje </w:t>
      </w:r>
      <w:r w:rsidR="004F2913" w:rsidRPr="00994DCB">
        <w:rPr>
          <w:rFonts w:cs="Arial"/>
          <w:sz w:val="24"/>
          <w:szCs w:val="24"/>
        </w:rPr>
        <w:t xml:space="preserve">zápis včetně </w:t>
      </w:r>
      <w:r w:rsidR="00685CAE" w:rsidRPr="00994DCB">
        <w:rPr>
          <w:rFonts w:cs="Arial"/>
          <w:sz w:val="24"/>
          <w:szCs w:val="24"/>
        </w:rPr>
        <w:t>seznam</w:t>
      </w:r>
      <w:r w:rsidR="004F2913" w:rsidRPr="00994DCB">
        <w:rPr>
          <w:rFonts w:cs="Arial"/>
          <w:sz w:val="24"/>
          <w:szCs w:val="24"/>
        </w:rPr>
        <w:t>u</w:t>
      </w:r>
      <w:r w:rsidR="00685CAE" w:rsidRPr="00994DCB">
        <w:rPr>
          <w:rFonts w:cs="Arial"/>
          <w:sz w:val="24"/>
          <w:szCs w:val="24"/>
        </w:rPr>
        <w:t xml:space="preserve"> vybraných a nevybraných</w:t>
      </w:r>
      <w:r w:rsidR="000E0461" w:rsidRPr="00994DCB">
        <w:rPr>
          <w:rFonts w:cs="Arial"/>
          <w:sz w:val="24"/>
          <w:szCs w:val="24"/>
        </w:rPr>
        <w:t>, případně náhradních</w:t>
      </w:r>
      <w:r w:rsidR="00685CAE" w:rsidRPr="00994DCB">
        <w:rPr>
          <w:rFonts w:cs="Arial"/>
          <w:sz w:val="24"/>
          <w:szCs w:val="24"/>
        </w:rPr>
        <w:t xml:space="preserve"> projektů na webu </w:t>
      </w:r>
      <w:r w:rsidR="00174437" w:rsidRPr="00994DCB">
        <w:rPr>
          <w:rFonts w:cs="Arial"/>
          <w:sz w:val="24"/>
          <w:szCs w:val="24"/>
        </w:rPr>
        <w:t xml:space="preserve">MAS </w:t>
      </w:r>
      <w:r w:rsidR="008A6BCC" w:rsidRPr="00994DCB">
        <w:rPr>
          <w:rFonts w:cs="Arial"/>
          <w:sz w:val="24"/>
          <w:szCs w:val="24"/>
        </w:rPr>
        <w:t xml:space="preserve">do </w:t>
      </w:r>
      <w:r w:rsidR="001861E8" w:rsidRPr="00994DCB">
        <w:rPr>
          <w:rFonts w:cs="Arial"/>
          <w:sz w:val="24"/>
          <w:szCs w:val="24"/>
        </w:rPr>
        <w:t>5</w:t>
      </w:r>
      <w:r w:rsidR="008A6BCC" w:rsidRPr="00994DCB">
        <w:rPr>
          <w:rFonts w:cs="Arial"/>
          <w:sz w:val="24"/>
          <w:szCs w:val="24"/>
        </w:rPr>
        <w:t xml:space="preserve"> pracovních dn</w:t>
      </w:r>
      <w:r w:rsidR="00876FF9">
        <w:rPr>
          <w:rFonts w:cs="Arial"/>
          <w:sz w:val="24"/>
          <w:szCs w:val="24"/>
        </w:rPr>
        <w:t>ů</w:t>
      </w:r>
      <w:r w:rsidR="008A6BCC" w:rsidRPr="00994DCB">
        <w:rPr>
          <w:rFonts w:cs="Arial"/>
          <w:sz w:val="24"/>
          <w:szCs w:val="24"/>
        </w:rPr>
        <w:t xml:space="preserve"> od</w:t>
      </w:r>
      <w:r w:rsidR="001861E8" w:rsidRPr="00994DCB">
        <w:rPr>
          <w:rFonts w:cs="Arial"/>
          <w:sz w:val="24"/>
          <w:szCs w:val="24"/>
        </w:rPr>
        <w:t xml:space="preserve"> ukončení výběru projektů</w:t>
      </w:r>
      <w:r w:rsidR="008A6BCC" w:rsidRPr="00994DCB">
        <w:rPr>
          <w:rFonts w:cs="Arial"/>
          <w:sz w:val="24"/>
          <w:szCs w:val="24"/>
        </w:rPr>
        <w:t xml:space="preserve">. </w:t>
      </w:r>
    </w:p>
    <w:p w:rsidR="00CF6B42" w:rsidRDefault="00CF6B42" w:rsidP="00944EC8">
      <w:pPr>
        <w:spacing w:after="120" w:line="274" w:lineRule="auto"/>
        <w:jc w:val="both"/>
        <w:rPr>
          <w:rFonts w:cs="Arial"/>
          <w:sz w:val="24"/>
          <w:szCs w:val="24"/>
        </w:rPr>
      </w:pPr>
      <w:r w:rsidRPr="00994DCB">
        <w:rPr>
          <w:rFonts w:cs="Arial"/>
          <w:sz w:val="24"/>
          <w:szCs w:val="24"/>
        </w:rPr>
        <w:t xml:space="preserve">Proti rozhodnutí </w:t>
      </w:r>
      <w:r w:rsidR="00595E05">
        <w:rPr>
          <w:rFonts w:cs="Arial"/>
          <w:sz w:val="24"/>
          <w:szCs w:val="24"/>
        </w:rPr>
        <w:t xml:space="preserve">Rady spolku </w:t>
      </w:r>
      <w:r w:rsidRPr="00994DCB">
        <w:rPr>
          <w:rFonts w:cs="Arial"/>
          <w:sz w:val="24"/>
          <w:szCs w:val="24"/>
        </w:rPr>
        <w:t xml:space="preserve">o výběru projektů může žadatel podat stížnost </w:t>
      </w:r>
      <w:r w:rsidR="00187B65" w:rsidRPr="00994DCB">
        <w:rPr>
          <w:rFonts w:cs="Arial"/>
          <w:sz w:val="24"/>
          <w:szCs w:val="24"/>
        </w:rPr>
        <w:t>po</w:t>
      </w:r>
      <w:r w:rsidRPr="00994DCB">
        <w:rPr>
          <w:rFonts w:cs="Arial"/>
          <w:sz w:val="24"/>
          <w:szCs w:val="24"/>
        </w:rPr>
        <w:t xml:space="preserve">dle </w:t>
      </w:r>
      <w:r w:rsidR="00595E05">
        <w:rPr>
          <w:rFonts w:cs="Arial"/>
          <w:sz w:val="24"/>
          <w:szCs w:val="24"/>
        </w:rPr>
        <w:t xml:space="preserve">IP </w:t>
      </w:r>
      <w:r w:rsidRPr="00994DCB">
        <w:rPr>
          <w:rFonts w:cs="Arial"/>
          <w:sz w:val="24"/>
          <w:szCs w:val="24"/>
        </w:rPr>
        <w:t>kap</w:t>
      </w:r>
      <w:r w:rsidR="00DF575C" w:rsidRPr="00994DCB">
        <w:rPr>
          <w:rFonts w:cs="Arial"/>
          <w:sz w:val="24"/>
          <w:szCs w:val="24"/>
        </w:rPr>
        <w:t>itoly</w:t>
      </w:r>
      <w:r w:rsidRPr="00994DCB">
        <w:rPr>
          <w:rFonts w:cs="Arial"/>
          <w:sz w:val="24"/>
          <w:szCs w:val="24"/>
        </w:rPr>
        <w:t xml:space="preserve"> </w:t>
      </w:r>
      <w:r w:rsidR="00595E05">
        <w:rPr>
          <w:rFonts w:cs="Arial"/>
          <w:sz w:val="24"/>
          <w:szCs w:val="24"/>
        </w:rPr>
        <w:t xml:space="preserve">9 </w:t>
      </w:r>
      <w:r w:rsidR="00C9021D" w:rsidRPr="00994DCB">
        <w:rPr>
          <w:rFonts w:cs="Arial"/>
          <w:sz w:val="24"/>
          <w:szCs w:val="24"/>
        </w:rPr>
        <w:t>Nesrovnalosti a stížnosti</w:t>
      </w:r>
      <w:r w:rsidR="00595E05">
        <w:rPr>
          <w:rFonts w:cs="Arial"/>
          <w:sz w:val="24"/>
          <w:szCs w:val="24"/>
        </w:rPr>
        <w:t>.</w:t>
      </w:r>
    </w:p>
    <w:p w:rsidR="00876FF9" w:rsidRDefault="00876FF9" w:rsidP="00944EC8">
      <w:pPr>
        <w:spacing w:after="120" w:line="274" w:lineRule="auto"/>
        <w:jc w:val="both"/>
        <w:rPr>
          <w:rFonts w:cs="Arial"/>
          <w:b/>
          <w:sz w:val="24"/>
          <w:szCs w:val="24"/>
        </w:rPr>
      </w:pPr>
      <w:r w:rsidRPr="00876FF9">
        <w:rPr>
          <w:rFonts w:cs="Arial"/>
          <w:b/>
          <w:sz w:val="24"/>
          <w:szCs w:val="24"/>
        </w:rPr>
        <w:t>Konečné rozhodnutí o výběru projektů má členská schůze MAS.</w:t>
      </w:r>
    </w:p>
    <w:p w:rsidR="00FB7B80" w:rsidRPr="00876FF9" w:rsidRDefault="00FB7B80" w:rsidP="00944EC8">
      <w:pPr>
        <w:spacing w:after="120" w:line="274" w:lineRule="auto"/>
        <w:jc w:val="both"/>
        <w:rPr>
          <w:rFonts w:cs="Arial"/>
          <w:b/>
          <w:sz w:val="24"/>
          <w:szCs w:val="24"/>
        </w:rPr>
      </w:pPr>
    </w:p>
    <w:p w:rsidR="00932454" w:rsidRPr="00D30F9F" w:rsidRDefault="00C609A0" w:rsidP="00FE7E76">
      <w:pPr>
        <w:pStyle w:val="Nadpis1"/>
        <w:jc w:val="both"/>
      </w:pPr>
      <w:bookmarkStart w:id="24" w:name="_Toc518902138"/>
      <w:r w:rsidRPr="00D30F9F">
        <w:t>Přezkum</w:t>
      </w:r>
      <w:r w:rsidR="002E12B1" w:rsidRPr="00D30F9F">
        <w:t xml:space="preserve"> hodnocení projektů</w:t>
      </w:r>
      <w:bookmarkEnd w:id="24"/>
    </w:p>
    <w:p w:rsidR="00944EC8" w:rsidRPr="00944EC8" w:rsidRDefault="00944EC8" w:rsidP="00944EC8">
      <w:pPr>
        <w:spacing w:before="200"/>
        <w:jc w:val="both"/>
        <w:rPr>
          <w:sz w:val="24"/>
          <w:szCs w:val="24"/>
        </w:rPr>
      </w:pPr>
      <w:r w:rsidRPr="00944EC8">
        <w:rPr>
          <w:sz w:val="24"/>
          <w:szCs w:val="24"/>
        </w:rPr>
        <w:t>Přezkum hodnocení projektu je uveden v kapitole 6 Minimálních požadavků ŘO IROP k implementaci CLLD.</w:t>
      </w:r>
    </w:p>
    <w:p w:rsidR="00345DB7" w:rsidRPr="00994DCB" w:rsidRDefault="00345DB7" w:rsidP="00944EC8">
      <w:pPr>
        <w:spacing w:before="200" w:after="100" w:line="274" w:lineRule="auto"/>
        <w:jc w:val="both"/>
        <w:rPr>
          <w:sz w:val="24"/>
          <w:szCs w:val="24"/>
        </w:rPr>
      </w:pPr>
      <w:r w:rsidRPr="00994DCB">
        <w:rPr>
          <w:rFonts w:cs="Arial"/>
          <w:sz w:val="24"/>
          <w:szCs w:val="24"/>
        </w:rPr>
        <w:t>Každý žadatel může podat žádost o přezkum nejpozději do 15 kalendářních dnů ode dne doručení depeše</w:t>
      </w:r>
      <w:r w:rsidR="00263956" w:rsidRPr="00994DCB">
        <w:rPr>
          <w:rFonts w:cs="Arial"/>
          <w:sz w:val="24"/>
          <w:szCs w:val="24"/>
        </w:rPr>
        <w:t xml:space="preserve"> s výsledkem hodnocení</w:t>
      </w:r>
      <w:r w:rsidRPr="00994DCB">
        <w:rPr>
          <w:rFonts w:cs="Arial"/>
          <w:sz w:val="24"/>
          <w:szCs w:val="24"/>
        </w:rPr>
        <w:t>. Tedy ode dne, kdy se do systému přihlásí žadatel nebo jím pověřená osoba, případně po uplynutí 10 kalendářních dnů ode dne, kdy byla depeše odeslána.</w:t>
      </w:r>
    </w:p>
    <w:p w:rsidR="00263956" w:rsidRPr="00994DCB" w:rsidRDefault="00114890" w:rsidP="00944EC8">
      <w:pPr>
        <w:spacing w:beforeLines="20" w:before="48" w:afterLines="80" w:after="192" w:line="274" w:lineRule="auto"/>
        <w:jc w:val="both"/>
        <w:rPr>
          <w:rFonts w:cs="Arial"/>
          <w:sz w:val="24"/>
          <w:szCs w:val="24"/>
        </w:rPr>
      </w:pPr>
      <w:r w:rsidRPr="00994DCB">
        <w:rPr>
          <w:rFonts w:cs="Arial"/>
          <w:sz w:val="24"/>
          <w:szCs w:val="24"/>
        </w:rPr>
        <w:t>Žádost o přezkum lze podat po každé části hodnocení MAS (</w:t>
      </w:r>
      <w:r w:rsidR="00263956" w:rsidRPr="00994DCB">
        <w:rPr>
          <w:rFonts w:cs="Arial"/>
          <w:sz w:val="24"/>
          <w:szCs w:val="24"/>
        </w:rPr>
        <w:t xml:space="preserve">kontrola </w:t>
      </w:r>
      <w:r w:rsidRPr="00994DCB">
        <w:rPr>
          <w:rFonts w:cs="Arial"/>
          <w:sz w:val="24"/>
          <w:szCs w:val="24"/>
        </w:rPr>
        <w:t>formální</w:t>
      </w:r>
      <w:r w:rsidR="00263956" w:rsidRPr="00994DCB">
        <w:rPr>
          <w:rFonts w:cs="Arial"/>
          <w:sz w:val="24"/>
          <w:szCs w:val="24"/>
        </w:rPr>
        <w:t>ch</w:t>
      </w:r>
      <w:r w:rsidRPr="00994DCB">
        <w:rPr>
          <w:rFonts w:cs="Arial"/>
          <w:sz w:val="24"/>
          <w:szCs w:val="24"/>
        </w:rPr>
        <w:t xml:space="preserve"> náležitosti a </w:t>
      </w:r>
      <w:r w:rsidRPr="00C668C6">
        <w:rPr>
          <w:rFonts w:cs="Arial"/>
          <w:sz w:val="24"/>
          <w:szCs w:val="24"/>
        </w:rPr>
        <w:t>přijatelnosti, věcné hodnocení).</w:t>
      </w:r>
      <w:r w:rsidR="00C668C6" w:rsidRPr="00C668C6">
        <w:rPr>
          <w:rFonts w:cs="Arial"/>
          <w:sz w:val="24"/>
          <w:szCs w:val="24"/>
        </w:rPr>
        <w:t xml:space="preserve"> Žádost o přezkum žadatel může podat proti pozitivnímu i negativnímu výsledku věcného hodnocení.</w:t>
      </w:r>
    </w:p>
    <w:p w:rsidR="00F9319E" w:rsidRDefault="00263956" w:rsidP="00944EC8">
      <w:pPr>
        <w:spacing w:beforeLines="20" w:before="48" w:afterLines="80" w:after="192" w:line="274" w:lineRule="auto"/>
        <w:jc w:val="both"/>
        <w:rPr>
          <w:sz w:val="24"/>
          <w:szCs w:val="24"/>
        </w:rPr>
      </w:pPr>
      <w:r w:rsidRPr="00994DCB">
        <w:rPr>
          <w:rFonts w:cs="Arial"/>
          <w:sz w:val="24"/>
          <w:szCs w:val="24"/>
        </w:rPr>
        <w:lastRenderedPageBreak/>
        <w:t xml:space="preserve">Žadatelé se mohou práva na podání žádosti o přezkum vzdát. </w:t>
      </w:r>
      <w:r w:rsidR="00595E05">
        <w:rPr>
          <w:rFonts w:cs="Arial"/>
          <w:sz w:val="24"/>
          <w:szCs w:val="24"/>
        </w:rPr>
        <w:t xml:space="preserve">Vedoucí zaměstnanec pro realizaci SCLLD </w:t>
      </w:r>
      <w:r w:rsidR="00F9319E" w:rsidRPr="00994DCB">
        <w:rPr>
          <w:sz w:val="24"/>
          <w:szCs w:val="24"/>
        </w:rPr>
        <w:t>informuje žadatele o možnosti vzdání se přezkumu interní depeší z důvodu urychlení hodnoticí</w:t>
      </w:r>
      <w:r w:rsidR="00AE7E39" w:rsidRPr="00994DCB">
        <w:rPr>
          <w:sz w:val="24"/>
          <w:szCs w:val="24"/>
        </w:rPr>
        <w:t>ho</w:t>
      </w:r>
      <w:r w:rsidR="00F9319E" w:rsidRPr="00994DCB">
        <w:rPr>
          <w:sz w:val="24"/>
          <w:szCs w:val="24"/>
        </w:rPr>
        <w:t xml:space="preserve"> procesu MAS. Urychlit proces hodnocení lze pouze v případě, kdy </w:t>
      </w:r>
      <w:r w:rsidR="00C50A5D" w:rsidRPr="00994DCB">
        <w:rPr>
          <w:sz w:val="24"/>
          <w:szCs w:val="24"/>
        </w:rPr>
        <w:t xml:space="preserve">se </w:t>
      </w:r>
      <w:r w:rsidR="00F9319E" w:rsidRPr="00994DCB">
        <w:rPr>
          <w:sz w:val="24"/>
          <w:szCs w:val="24"/>
        </w:rPr>
        <w:t xml:space="preserve">všichni žadatelé ve výzvě MAS vzdají </w:t>
      </w:r>
      <w:r w:rsidR="00C50A5D" w:rsidRPr="00994DCB">
        <w:rPr>
          <w:sz w:val="24"/>
          <w:szCs w:val="24"/>
        </w:rPr>
        <w:t>práva na podání žádosti o přezkum</w:t>
      </w:r>
      <w:r w:rsidR="00F9319E" w:rsidRPr="00994DCB">
        <w:rPr>
          <w:sz w:val="24"/>
          <w:szCs w:val="24"/>
        </w:rPr>
        <w:t xml:space="preserve">. Vzor </w:t>
      </w:r>
      <w:r w:rsidR="001A3765" w:rsidRPr="00994DCB">
        <w:rPr>
          <w:sz w:val="24"/>
          <w:szCs w:val="24"/>
        </w:rPr>
        <w:t>v</w:t>
      </w:r>
      <w:r w:rsidR="00F9319E" w:rsidRPr="00994DCB">
        <w:rPr>
          <w:sz w:val="24"/>
          <w:szCs w:val="24"/>
        </w:rPr>
        <w:t xml:space="preserve">zdání se </w:t>
      </w:r>
      <w:r w:rsidR="002B1011" w:rsidRPr="00994DCB">
        <w:rPr>
          <w:sz w:val="24"/>
          <w:szCs w:val="24"/>
        </w:rPr>
        <w:t>práva podat</w:t>
      </w:r>
      <w:r w:rsidR="00C50A5D" w:rsidRPr="00994DCB">
        <w:rPr>
          <w:sz w:val="24"/>
          <w:szCs w:val="24"/>
        </w:rPr>
        <w:t xml:space="preserve"> </w:t>
      </w:r>
      <w:r w:rsidR="002B1011" w:rsidRPr="00994DCB">
        <w:rPr>
          <w:sz w:val="24"/>
          <w:szCs w:val="24"/>
        </w:rPr>
        <w:t xml:space="preserve">žádost o </w:t>
      </w:r>
      <w:r w:rsidR="00F9319E" w:rsidRPr="00994DCB">
        <w:rPr>
          <w:sz w:val="24"/>
          <w:szCs w:val="24"/>
        </w:rPr>
        <w:t xml:space="preserve">přezkum </w:t>
      </w:r>
      <w:r w:rsidR="00C50A5D" w:rsidRPr="00994DCB">
        <w:rPr>
          <w:sz w:val="24"/>
          <w:szCs w:val="24"/>
        </w:rPr>
        <w:t xml:space="preserve">je dostupný na </w:t>
      </w:r>
      <w:hyperlink r:id="rId34" w:history="1">
        <w:r w:rsidR="00C50A5D" w:rsidRPr="00994DCB">
          <w:rPr>
            <w:rStyle w:val="Hypertextovodkaz"/>
            <w:sz w:val="24"/>
            <w:szCs w:val="24"/>
          </w:rPr>
          <w:t>http://irop.mmr.cz/cs/Zadatele-a-prijemci/Dokumenty/Dokumenty/Dokumenty-pro-MAS</w:t>
        </w:r>
      </w:hyperlink>
      <w:r w:rsidR="00F9319E" w:rsidRPr="00994DCB">
        <w:rPr>
          <w:sz w:val="24"/>
          <w:szCs w:val="24"/>
        </w:rPr>
        <w:t xml:space="preserve">. </w:t>
      </w:r>
      <w:r w:rsidR="007609C2" w:rsidRPr="00994DCB">
        <w:rPr>
          <w:sz w:val="24"/>
          <w:szCs w:val="24"/>
        </w:rPr>
        <w:t xml:space="preserve">Žadatel může potvrdit vzdání se práva na přezkum depeší nebo doručí písemně/osobně na </w:t>
      </w:r>
      <w:proofErr w:type="gramStart"/>
      <w:r w:rsidR="007609C2" w:rsidRPr="00994DCB">
        <w:rPr>
          <w:sz w:val="24"/>
          <w:szCs w:val="24"/>
        </w:rPr>
        <w:t>MAS</w:t>
      </w:r>
      <w:proofErr w:type="gramEnd"/>
      <w:r w:rsidR="007609C2" w:rsidRPr="00994DCB">
        <w:rPr>
          <w:sz w:val="24"/>
          <w:szCs w:val="24"/>
        </w:rPr>
        <w:t>.</w:t>
      </w:r>
      <w:r w:rsidR="00C668C6">
        <w:rPr>
          <w:sz w:val="24"/>
          <w:szCs w:val="24"/>
        </w:rPr>
        <w:t xml:space="preserve"> </w:t>
      </w:r>
    </w:p>
    <w:p w:rsidR="000B368A" w:rsidRPr="00994DCB" w:rsidRDefault="00114890" w:rsidP="00944EC8">
      <w:pPr>
        <w:spacing w:after="100" w:line="274" w:lineRule="auto"/>
        <w:jc w:val="both"/>
        <w:rPr>
          <w:sz w:val="24"/>
          <w:szCs w:val="24"/>
        </w:rPr>
      </w:pPr>
      <w:r w:rsidRPr="00994DCB">
        <w:rPr>
          <w:sz w:val="24"/>
          <w:szCs w:val="24"/>
        </w:rPr>
        <w:t xml:space="preserve">Žadatel vyplní </w:t>
      </w:r>
      <w:r w:rsidR="00A90F5B" w:rsidRPr="00994DCB">
        <w:rPr>
          <w:sz w:val="24"/>
          <w:szCs w:val="24"/>
        </w:rPr>
        <w:t xml:space="preserve">žádost o přezkum </w:t>
      </w:r>
      <w:r w:rsidRPr="00994DCB">
        <w:rPr>
          <w:sz w:val="24"/>
          <w:szCs w:val="24"/>
        </w:rPr>
        <w:t>v systému MS2014+. Postup</w:t>
      </w:r>
      <w:r w:rsidR="00A90F5B" w:rsidRPr="00994DCB">
        <w:rPr>
          <w:sz w:val="24"/>
          <w:szCs w:val="24"/>
        </w:rPr>
        <w:t xml:space="preserve"> pro</w:t>
      </w:r>
      <w:r w:rsidRPr="00994DCB">
        <w:rPr>
          <w:sz w:val="24"/>
          <w:szCs w:val="24"/>
        </w:rPr>
        <w:t xml:space="preserve"> zadávání žádosti o </w:t>
      </w:r>
      <w:r w:rsidR="00CF6B42" w:rsidRPr="00994DCB">
        <w:rPr>
          <w:sz w:val="24"/>
          <w:szCs w:val="24"/>
        </w:rPr>
        <w:t>přezkum</w:t>
      </w:r>
      <w:r w:rsidRPr="00994DCB">
        <w:rPr>
          <w:sz w:val="24"/>
          <w:szCs w:val="24"/>
        </w:rPr>
        <w:t xml:space="preserve"> </w:t>
      </w:r>
      <w:r w:rsidR="00A90F5B" w:rsidRPr="00994DCB">
        <w:rPr>
          <w:sz w:val="24"/>
          <w:szCs w:val="24"/>
        </w:rPr>
        <w:t xml:space="preserve">v </w:t>
      </w:r>
      <w:r w:rsidRPr="00994DCB">
        <w:rPr>
          <w:sz w:val="24"/>
          <w:szCs w:val="24"/>
        </w:rPr>
        <w:t xml:space="preserve">MS2014+ je </w:t>
      </w:r>
      <w:r w:rsidR="001A3765" w:rsidRPr="00994DCB">
        <w:rPr>
          <w:sz w:val="24"/>
          <w:szCs w:val="24"/>
        </w:rPr>
        <w:t xml:space="preserve">uveden </w:t>
      </w:r>
      <w:r w:rsidRPr="00994DCB">
        <w:rPr>
          <w:sz w:val="24"/>
          <w:szCs w:val="24"/>
        </w:rPr>
        <w:t>v příl</w:t>
      </w:r>
      <w:r w:rsidR="0037696D" w:rsidRPr="00994DCB">
        <w:rPr>
          <w:sz w:val="24"/>
          <w:szCs w:val="24"/>
        </w:rPr>
        <w:t>oze č. 19 Obecných pravidel pro žadatele a příjemce</w:t>
      </w:r>
      <w:r w:rsidRPr="00994DCB">
        <w:rPr>
          <w:sz w:val="24"/>
          <w:szCs w:val="24"/>
        </w:rPr>
        <w:t>.</w:t>
      </w:r>
      <w:r w:rsidR="000B368A" w:rsidRPr="00994DCB">
        <w:rPr>
          <w:sz w:val="24"/>
          <w:szCs w:val="24"/>
        </w:rPr>
        <w:t xml:space="preserve"> V případě písemného podání žádosti o přezkum </w:t>
      </w:r>
      <w:r w:rsidR="003F6DB9" w:rsidRPr="00994DCB">
        <w:rPr>
          <w:sz w:val="24"/>
          <w:szCs w:val="24"/>
        </w:rPr>
        <w:t xml:space="preserve">vytvoří </w:t>
      </w:r>
      <w:r w:rsidR="006E6FB5">
        <w:rPr>
          <w:sz w:val="24"/>
          <w:szCs w:val="24"/>
        </w:rPr>
        <w:t>v</w:t>
      </w:r>
      <w:r w:rsidR="006E6FB5">
        <w:rPr>
          <w:rFonts w:cs="Arial"/>
          <w:sz w:val="24"/>
          <w:szCs w:val="24"/>
        </w:rPr>
        <w:t>edoucí zaměstnanec pro realizaci SCLLD</w:t>
      </w:r>
      <w:r w:rsidR="00602237">
        <w:rPr>
          <w:rFonts w:cs="Arial"/>
          <w:sz w:val="24"/>
          <w:szCs w:val="24"/>
        </w:rPr>
        <w:t xml:space="preserve"> </w:t>
      </w:r>
      <w:r w:rsidR="003F6DB9" w:rsidRPr="00994DCB">
        <w:rPr>
          <w:sz w:val="24"/>
          <w:szCs w:val="24"/>
        </w:rPr>
        <w:t xml:space="preserve">v MS2014+ </w:t>
      </w:r>
      <w:r w:rsidR="000B368A" w:rsidRPr="00994DCB">
        <w:rPr>
          <w:sz w:val="24"/>
          <w:szCs w:val="24"/>
        </w:rPr>
        <w:t>k danému projektu přes modul projekty ručně záznam</w:t>
      </w:r>
      <w:r w:rsidR="00B96BFC" w:rsidRPr="00994DCB">
        <w:rPr>
          <w:sz w:val="24"/>
          <w:szCs w:val="24"/>
        </w:rPr>
        <w:t xml:space="preserve"> </w:t>
      </w:r>
      <w:r w:rsidR="00EB45B4" w:rsidRPr="00994DCB">
        <w:rPr>
          <w:sz w:val="24"/>
          <w:szCs w:val="24"/>
        </w:rPr>
        <w:t>dle postupu v Příručce pro hodnocení integrovaných projektů CLLD</w:t>
      </w:r>
      <w:r w:rsidR="00B96BFC" w:rsidRPr="00994DCB">
        <w:rPr>
          <w:sz w:val="24"/>
          <w:szCs w:val="24"/>
        </w:rPr>
        <w:t xml:space="preserve"> v IROP</w:t>
      </w:r>
      <w:r w:rsidR="00A90F5B" w:rsidRPr="00994DCB">
        <w:rPr>
          <w:sz w:val="24"/>
          <w:szCs w:val="24"/>
        </w:rPr>
        <w:t xml:space="preserve"> (</w:t>
      </w:r>
      <w:hyperlink r:id="rId35" w:history="1">
        <w:r w:rsidR="00A90F5B" w:rsidRPr="00994DCB">
          <w:rPr>
            <w:rStyle w:val="Hypertextovodkaz"/>
            <w:sz w:val="24"/>
            <w:szCs w:val="24"/>
          </w:rPr>
          <w:t>http://irop.mmr.cz/cs/Zadatele-a-prijemci/Dokumenty/Dokumenty/Dokumenty-pro-MAS</w:t>
        </w:r>
      </w:hyperlink>
      <w:r w:rsidR="00A90F5B" w:rsidRPr="00994DCB">
        <w:rPr>
          <w:sz w:val="24"/>
          <w:szCs w:val="24"/>
        </w:rPr>
        <w:t>).</w:t>
      </w:r>
    </w:p>
    <w:p w:rsidR="00E04381" w:rsidRPr="00994DCB" w:rsidRDefault="00114890" w:rsidP="00944EC8">
      <w:pPr>
        <w:spacing w:beforeLines="20" w:before="48" w:after="100" w:line="274" w:lineRule="auto"/>
        <w:jc w:val="both"/>
        <w:rPr>
          <w:sz w:val="24"/>
          <w:szCs w:val="24"/>
        </w:rPr>
      </w:pPr>
      <w:r w:rsidRPr="00994DCB">
        <w:rPr>
          <w:sz w:val="24"/>
          <w:szCs w:val="24"/>
        </w:rPr>
        <w:t xml:space="preserve">Přezkum </w:t>
      </w:r>
      <w:r w:rsidR="006942D5" w:rsidRPr="00994DCB">
        <w:rPr>
          <w:sz w:val="24"/>
          <w:szCs w:val="24"/>
        </w:rPr>
        <w:t xml:space="preserve">hodnocení </w:t>
      </w:r>
      <w:r w:rsidRPr="00994DCB">
        <w:rPr>
          <w:sz w:val="24"/>
          <w:szCs w:val="24"/>
        </w:rPr>
        <w:t xml:space="preserve">provádí </w:t>
      </w:r>
      <w:r w:rsidR="00C11155">
        <w:rPr>
          <w:sz w:val="24"/>
          <w:szCs w:val="24"/>
        </w:rPr>
        <w:t xml:space="preserve">kontrolní komise </w:t>
      </w:r>
      <w:r w:rsidRPr="00994DCB">
        <w:rPr>
          <w:sz w:val="24"/>
          <w:szCs w:val="24"/>
        </w:rPr>
        <w:t xml:space="preserve">na základě podkladů </w:t>
      </w:r>
      <w:r w:rsidR="00187B65" w:rsidRPr="00994DCB">
        <w:rPr>
          <w:sz w:val="24"/>
          <w:szCs w:val="24"/>
        </w:rPr>
        <w:br/>
      </w:r>
      <w:r w:rsidRPr="00994DCB">
        <w:rPr>
          <w:sz w:val="24"/>
          <w:szCs w:val="24"/>
        </w:rPr>
        <w:t>od žadatele, který o přezkumné řízení požádal.</w:t>
      </w:r>
    </w:p>
    <w:p w:rsidR="00E04381" w:rsidRPr="00994DCB" w:rsidRDefault="00F46D07" w:rsidP="00263AA3">
      <w:pPr>
        <w:spacing w:beforeLines="20" w:before="48" w:after="120" w:line="274" w:lineRule="auto"/>
        <w:jc w:val="both"/>
        <w:rPr>
          <w:color w:val="000000" w:themeColor="text1"/>
          <w:sz w:val="24"/>
          <w:szCs w:val="24"/>
        </w:rPr>
      </w:pPr>
      <w:r w:rsidRPr="00994DCB">
        <w:rPr>
          <w:rFonts w:cs="Arial"/>
          <w:sz w:val="24"/>
          <w:szCs w:val="24"/>
        </w:rPr>
        <w:t>Pravidla</w:t>
      </w:r>
      <w:r w:rsidR="00E04381" w:rsidRPr="00994DCB">
        <w:rPr>
          <w:rFonts w:cs="Arial"/>
          <w:sz w:val="24"/>
          <w:szCs w:val="24"/>
        </w:rPr>
        <w:t xml:space="preserve"> jednání </w:t>
      </w:r>
      <w:r w:rsidR="00C11155">
        <w:rPr>
          <w:rFonts w:cs="Arial"/>
          <w:sz w:val="24"/>
          <w:szCs w:val="24"/>
        </w:rPr>
        <w:t xml:space="preserve">kontrolní komise </w:t>
      </w:r>
      <w:r w:rsidR="00E04381" w:rsidRPr="00994DCB">
        <w:rPr>
          <w:rFonts w:cs="Arial"/>
          <w:sz w:val="24"/>
          <w:szCs w:val="24"/>
        </w:rPr>
        <w:t xml:space="preserve">jsou </w:t>
      </w:r>
      <w:r w:rsidR="00E04381" w:rsidRPr="00994DCB">
        <w:rPr>
          <w:rFonts w:cs="Arial"/>
          <w:color w:val="000000" w:themeColor="text1"/>
          <w:sz w:val="24"/>
          <w:szCs w:val="24"/>
        </w:rPr>
        <w:t>uvedeny v</w:t>
      </w:r>
      <w:r w:rsidR="00C11155">
        <w:rPr>
          <w:rFonts w:cs="Arial"/>
          <w:color w:val="000000" w:themeColor="text1"/>
          <w:sz w:val="24"/>
          <w:szCs w:val="24"/>
        </w:rPr>
        <w:t>e Směrnici pro činnost orgánů</w:t>
      </w:r>
      <w:r w:rsidR="00E04381" w:rsidRPr="00994DCB">
        <w:rPr>
          <w:color w:val="000000" w:themeColor="text1"/>
          <w:sz w:val="24"/>
          <w:szCs w:val="24"/>
        </w:rPr>
        <w:t>.</w:t>
      </w:r>
      <w:r w:rsidR="00A05B14" w:rsidRPr="00994DCB">
        <w:rPr>
          <w:color w:val="000000" w:themeColor="text1"/>
          <w:sz w:val="24"/>
          <w:szCs w:val="24"/>
        </w:rPr>
        <w:t xml:space="preserve"> </w:t>
      </w:r>
      <w:r w:rsidR="00A05B14" w:rsidRPr="00994DCB">
        <w:rPr>
          <w:rFonts w:cs="Arial"/>
          <w:sz w:val="24"/>
          <w:szCs w:val="24"/>
        </w:rPr>
        <w:t xml:space="preserve">Postup pro práci v MS2014+ je uvedený v Příručce pro hodnocení integrovaných projektů CLLD </w:t>
      </w:r>
      <w:r w:rsidR="00A05B14" w:rsidRPr="00994DCB">
        <w:rPr>
          <w:iCs/>
          <w:sz w:val="24"/>
          <w:szCs w:val="24"/>
        </w:rPr>
        <w:t>(</w:t>
      </w:r>
      <w:hyperlink r:id="rId36" w:history="1">
        <w:r w:rsidR="00A05B14" w:rsidRPr="00994DCB">
          <w:rPr>
            <w:rStyle w:val="Hypertextovodkaz"/>
            <w:sz w:val="24"/>
            <w:szCs w:val="24"/>
          </w:rPr>
          <w:t>http://irop.mmr.cz/cs/Zadatele-a-prijemci/Dokumenty/Dokumenty/Dokumenty-pro-MAS</w:t>
        </w:r>
      </w:hyperlink>
      <w:r w:rsidR="00A05B14" w:rsidRPr="00994DCB">
        <w:rPr>
          <w:sz w:val="24"/>
          <w:szCs w:val="24"/>
        </w:rPr>
        <w:t>)</w:t>
      </w:r>
      <w:r w:rsidR="00A05B14" w:rsidRPr="00994DCB">
        <w:rPr>
          <w:rFonts w:cs="Arial"/>
          <w:sz w:val="24"/>
          <w:szCs w:val="24"/>
        </w:rPr>
        <w:t>.</w:t>
      </w:r>
    </w:p>
    <w:p w:rsidR="00114890" w:rsidRPr="00994DCB" w:rsidRDefault="00C11155" w:rsidP="00263AA3">
      <w:pPr>
        <w:spacing w:beforeLines="20" w:before="48" w:after="120" w:line="274" w:lineRule="auto"/>
        <w:jc w:val="both"/>
        <w:rPr>
          <w:sz w:val="24"/>
          <w:szCs w:val="24"/>
        </w:rPr>
      </w:pPr>
      <w:r>
        <w:rPr>
          <w:color w:val="000000" w:themeColor="text1"/>
          <w:sz w:val="24"/>
          <w:szCs w:val="24"/>
        </w:rPr>
        <w:t xml:space="preserve">Kontrolní komise </w:t>
      </w:r>
      <w:r w:rsidR="00E04381" w:rsidRPr="00994DCB">
        <w:rPr>
          <w:sz w:val="24"/>
          <w:szCs w:val="24"/>
        </w:rPr>
        <w:t xml:space="preserve">rozhodne nejpozději do </w:t>
      </w:r>
      <w:r>
        <w:rPr>
          <w:sz w:val="24"/>
          <w:szCs w:val="24"/>
        </w:rPr>
        <w:t>20</w:t>
      </w:r>
      <w:r w:rsidR="00E04381" w:rsidRPr="00994DCB">
        <w:rPr>
          <w:sz w:val="24"/>
          <w:szCs w:val="24"/>
        </w:rPr>
        <w:t xml:space="preserve"> pracovních dnů od podání žádosti </w:t>
      </w:r>
      <w:r w:rsidR="00E04381" w:rsidRPr="00994DCB">
        <w:rPr>
          <w:sz w:val="24"/>
          <w:szCs w:val="24"/>
        </w:rPr>
        <w:br/>
        <w:t xml:space="preserve">o přezkum, v odůvodněných případech do </w:t>
      </w:r>
      <w:r>
        <w:rPr>
          <w:sz w:val="24"/>
          <w:szCs w:val="24"/>
        </w:rPr>
        <w:t>40</w:t>
      </w:r>
      <w:r w:rsidR="00E04381" w:rsidRPr="00994DCB">
        <w:rPr>
          <w:sz w:val="24"/>
          <w:szCs w:val="24"/>
        </w:rPr>
        <w:t xml:space="preserve"> pracovních dnů od podání žádosti o přezkum. </w:t>
      </w:r>
      <w:r w:rsidR="00E04381" w:rsidRPr="00994DCB">
        <w:rPr>
          <w:sz w:val="24"/>
          <w:szCs w:val="24"/>
        </w:rPr>
        <w:br/>
        <w:t xml:space="preserve">O důvodech prodloužení lhůty bude žadatele informován interní depeší prostřednictvím MS2014+. </w:t>
      </w:r>
      <w:r w:rsidR="00114890" w:rsidRPr="00994DCB">
        <w:rPr>
          <w:sz w:val="24"/>
          <w:szCs w:val="24"/>
        </w:rPr>
        <w:t xml:space="preserve">Výsledek </w:t>
      </w:r>
      <w:r w:rsidR="00A90F5B" w:rsidRPr="00994DCB">
        <w:rPr>
          <w:sz w:val="24"/>
          <w:szCs w:val="24"/>
        </w:rPr>
        <w:t>přezkumného řízení</w:t>
      </w:r>
      <w:r w:rsidR="0037696D" w:rsidRPr="00994DCB">
        <w:rPr>
          <w:sz w:val="24"/>
          <w:szCs w:val="24"/>
        </w:rPr>
        <w:t xml:space="preserve"> </w:t>
      </w:r>
      <w:r w:rsidR="00114890" w:rsidRPr="00994DCB">
        <w:rPr>
          <w:sz w:val="24"/>
          <w:szCs w:val="24"/>
        </w:rPr>
        <w:t>je zaznamenán do zápisu</w:t>
      </w:r>
      <w:r w:rsidR="00187B65" w:rsidRPr="00994DCB">
        <w:rPr>
          <w:sz w:val="24"/>
          <w:szCs w:val="24"/>
        </w:rPr>
        <w:t xml:space="preserve"> z jednání </w:t>
      </w:r>
      <w:r w:rsidR="00A90F5B" w:rsidRPr="00994DCB">
        <w:rPr>
          <w:sz w:val="24"/>
          <w:szCs w:val="24"/>
        </w:rPr>
        <w:t xml:space="preserve">kontrolní </w:t>
      </w:r>
      <w:r>
        <w:rPr>
          <w:sz w:val="24"/>
          <w:szCs w:val="24"/>
        </w:rPr>
        <w:t>komise.</w:t>
      </w:r>
    </w:p>
    <w:p w:rsidR="00114890" w:rsidRPr="00994DCB" w:rsidRDefault="0037696D" w:rsidP="00263AA3">
      <w:pPr>
        <w:spacing w:after="0" w:line="274" w:lineRule="auto"/>
        <w:jc w:val="both"/>
        <w:rPr>
          <w:sz w:val="24"/>
          <w:szCs w:val="24"/>
        </w:rPr>
      </w:pPr>
      <w:r w:rsidRPr="00994DCB">
        <w:rPr>
          <w:sz w:val="24"/>
          <w:szCs w:val="24"/>
        </w:rPr>
        <w:t xml:space="preserve">Z jednání </w:t>
      </w:r>
      <w:r w:rsidR="00C11155">
        <w:rPr>
          <w:sz w:val="24"/>
          <w:szCs w:val="24"/>
        </w:rPr>
        <w:t xml:space="preserve">kontrolní komise </w:t>
      </w:r>
      <w:r w:rsidR="00114890" w:rsidRPr="00994DCB">
        <w:rPr>
          <w:sz w:val="24"/>
          <w:szCs w:val="24"/>
        </w:rPr>
        <w:t>musí být pořízen zápis, který bude obsahovat m</w:t>
      </w:r>
      <w:r w:rsidR="00A5064E" w:rsidRPr="00994DCB">
        <w:rPr>
          <w:sz w:val="24"/>
          <w:szCs w:val="24"/>
        </w:rPr>
        <w:t>inimálně následující informace:</w:t>
      </w:r>
    </w:p>
    <w:p w:rsidR="00114890" w:rsidRPr="00994DCB" w:rsidRDefault="00114890" w:rsidP="00263AA3">
      <w:pPr>
        <w:pStyle w:val="Odstavecseseznamem"/>
        <w:numPr>
          <w:ilvl w:val="0"/>
          <w:numId w:val="9"/>
        </w:numPr>
        <w:spacing w:after="0" w:line="274" w:lineRule="auto"/>
        <w:jc w:val="both"/>
        <w:rPr>
          <w:sz w:val="24"/>
          <w:szCs w:val="24"/>
        </w:rPr>
      </w:pPr>
      <w:r w:rsidRPr="00994DCB">
        <w:rPr>
          <w:sz w:val="24"/>
          <w:szCs w:val="24"/>
        </w:rPr>
        <w:t xml:space="preserve">datum a čas začátku jednání, </w:t>
      </w:r>
    </w:p>
    <w:p w:rsidR="00114890" w:rsidRPr="00994DCB" w:rsidRDefault="00114890" w:rsidP="00263AA3">
      <w:pPr>
        <w:pStyle w:val="Odstavecseseznamem"/>
        <w:numPr>
          <w:ilvl w:val="0"/>
          <w:numId w:val="9"/>
        </w:numPr>
        <w:spacing w:beforeLines="20" w:before="48" w:after="120" w:line="274" w:lineRule="auto"/>
        <w:jc w:val="both"/>
        <w:rPr>
          <w:sz w:val="24"/>
          <w:szCs w:val="24"/>
        </w:rPr>
      </w:pPr>
      <w:r w:rsidRPr="00994DCB">
        <w:rPr>
          <w:sz w:val="24"/>
          <w:szCs w:val="24"/>
        </w:rPr>
        <w:t xml:space="preserve">jmenný seznam účastníků, </w:t>
      </w:r>
    </w:p>
    <w:p w:rsidR="00114890" w:rsidRPr="00994DCB" w:rsidRDefault="00114890" w:rsidP="00263AA3">
      <w:pPr>
        <w:pStyle w:val="Odstavecseseznamem"/>
        <w:numPr>
          <w:ilvl w:val="0"/>
          <w:numId w:val="9"/>
        </w:numPr>
        <w:spacing w:beforeLines="20" w:before="48" w:after="120" w:line="274" w:lineRule="auto"/>
        <w:jc w:val="both"/>
        <w:rPr>
          <w:sz w:val="24"/>
          <w:szCs w:val="24"/>
        </w:rPr>
      </w:pPr>
      <w:r w:rsidRPr="00994DCB">
        <w:rPr>
          <w:sz w:val="24"/>
          <w:szCs w:val="24"/>
        </w:rPr>
        <w:t xml:space="preserve">stručný popis obsahu žádosti o přezkum, identifikace žádosti o podporu, </w:t>
      </w:r>
    </w:p>
    <w:p w:rsidR="00114890" w:rsidRPr="00994DCB" w:rsidRDefault="00114890" w:rsidP="00263AA3">
      <w:pPr>
        <w:pStyle w:val="Odstavecseseznamem"/>
        <w:numPr>
          <w:ilvl w:val="0"/>
          <w:numId w:val="9"/>
        </w:numPr>
        <w:spacing w:beforeLines="20" w:before="48" w:after="120" w:line="274" w:lineRule="auto"/>
        <w:jc w:val="both"/>
        <w:rPr>
          <w:sz w:val="24"/>
          <w:szCs w:val="24"/>
        </w:rPr>
      </w:pPr>
      <w:r w:rsidRPr="00994DCB">
        <w:rPr>
          <w:sz w:val="24"/>
          <w:szCs w:val="24"/>
        </w:rPr>
        <w:t xml:space="preserve">osoby vyloučené z rozhodování o dané žádosti o přezkum </w:t>
      </w:r>
      <w:r w:rsidR="00E9670D" w:rsidRPr="00994DCB">
        <w:rPr>
          <w:sz w:val="24"/>
          <w:szCs w:val="24"/>
        </w:rPr>
        <w:t>z důvodu střetu zájm</w:t>
      </w:r>
      <w:r w:rsidR="00747BDE" w:rsidRPr="00994DCB">
        <w:rPr>
          <w:sz w:val="24"/>
          <w:szCs w:val="24"/>
        </w:rPr>
        <w:t>ů</w:t>
      </w:r>
      <w:r w:rsidR="000C5ADC" w:rsidRPr="00994DCB">
        <w:rPr>
          <w:sz w:val="24"/>
          <w:szCs w:val="24"/>
        </w:rPr>
        <w:t>,</w:t>
      </w:r>
    </w:p>
    <w:p w:rsidR="00A5064E" w:rsidRPr="00994DCB" w:rsidRDefault="00114890" w:rsidP="00263AA3">
      <w:pPr>
        <w:pStyle w:val="Odstavecseseznamem"/>
        <w:numPr>
          <w:ilvl w:val="0"/>
          <w:numId w:val="9"/>
        </w:numPr>
        <w:spacing w:beforeLines="20" w:before="48" w:after="120" w:line="274" w:lineRule="auto"/>
        <w:jc w:val="both"/>
        <w:rPr>
          <w:sz w:val="24"/>
          <w:szCs w:val="24"/>
        </w:rPr>
      </w:pPr>
      <w:r w:rsidRPr="00994DCB">
        <w:rPr>
          <w:sz w:val="24"/>
          <w:szCs w:val="24"/>
        </w:rPr>
        <w:t xml:space="preserve">rozhodnutí </w:t>
      </w:r>
      <w:r w:rsidR="00C11155">
        <w:rPr>
          <w:sz w:val="24"/>
          <w:szCs w:val="24"/>
        </w:rPr>
        <w:t xml:space="preserve">kontrolní komise </w:t>
      </w:r>
      <w:r w:rsidR="00FC0E16" w:rsidRPr="00994DCB">
        <w:rPr>
          <w:sz w:val="24"/>
          <w:szCs w:val="24"/>
        </w:rPr>
        <w:t>s podpisy členů</w:t>
      </w:r>
      <w:r w:rsidRPr="00994DCB">
        <w:rPr>
          <w:sz w:val="24"/>
          <w:szCs w:val="24"/>
        </w:rPr>
        <w:t xml:space="preserve"> (informace o tom, kdo a j</w:t>
      </w:r>
      <w:r w:rsidR="00DA3896" w:rsidRPr="00994DCB">
        <w:rPr>
          <w:sz w:val="24"/>
          <w:szCs w:val="24"/>
        </w:rPr>
        <w:t xml:space="preserve">ak hlasoval), </w:t>
      </w:r>
      <w:r w:rsidR="0037696D" w:rsidRPr="00994DCB">
        <w:rPr>
          <w:sz w:val="24"/>
          <w:szCs w:val="24"/>
        </w:rPr>
        <w:t xml:space="preserve">včetně </w:t>
      </w:r>
      <w:r w:rsidR="00DA3896" w:rsidRPr="00994DCB">
        <w:rPr>
          <w:sz w:val="24"/>
          <w:szCs w:val="24"/>
        </w:rPr>
        <w:t>odůvodnění.</w:t>
      </w:r>
    </w:p>
    <w:p w:rsidR="00A5064E" w:rsidRPr="00994DCB" w:rsidRDefault="00A5064E" w:rsidP="00263AA3">
      <w:pPr>
        <w:spacing w:after="120" w:line="274" w:lineRule="auto"/>
        <w:jc w:val="both"/>
        <w:rPr>
          <w:rFonts w:cs="Arial"/>
          <w:sz w:val="24"/>
          <w:szCs w:val="24"/>
        </w:rPr>
      </w:pPr>
      <w:r w:rsidRPr="00994DCB">
        <w:rPr>
          <w:sz w:val="24"/>
          <w:szCs w:val="24"/>
        </w:rPr>
        <w:t xml:space="preserve">Zápis vypracovává </w:t>
      </w:r>
      <w:r w:rsidR="00E04381" w:rsidRPr="00994DCB">
        <w:rPr>
          <w:sz w:val="24"/>
          <w:szCs w:val="24"/>
        </w:rPr>
        <w:t xml:space="preserve">pověřený </w:t>
      </w:r>
      <w:r w:rsidRPr="00994DCB">
        <w:rPr>
          <w:sz w:val="24"/>
          <w:szCs w:val="24"/>
        </w:rPr>
        <w:t xml:space="preserve">člen </w:t>
      </w:r>
      <w:r w:rsidR="00E04381" w:rsidRPr="00994DCB">
        <w:rPr>
          <w:sz w:val="24"/>
          <w:szCs w:val="24"/>
        </w:rPr>
        <w:t>k</w:t>
      </w:r>
      <w:r w:rsidRPr="00994DCB">
        <w:rPr>
          <w:sz w:val="24"/>
          <w:szCs w:val="24"/>
        </w:rPr>
        <w:t>ontrolní</w:t>
      </w:r>
      <w:r w:rsidR="00C11155">
        <w:rPr>
          <w:sz w:val="24"/>
          <w:szCs w:val="24"/>
        </w:rPr>
        <w:t xml:space="preserve"> komise </w:t>
      </w:r>
      <w:r w:rsidRPr="00994DCB">
        <w:rPr>
          <w:sz w:val="24"/>
          <w:szCs w:val="24"/>
        </w:rPr>
        <w:t xml:space="preserve">a schvaluje </w:t>
      </w:r>
      <w:r w:rsidR="00E04381" w:rsidRPr="00994DCB">
        <w:rPr>
          <w:rFonts w:cs="Arial"/>
          <w:sz w:val="24"/>
          <w:szCs w:val="24"/>
        </w:rPr>
        <w:t xml:space="preserve">ho </w:t>
      </w:r>
      <w:r w:rsidR="00C11155">
        <w:rPr>
          <w:rFonts w:cs="Arial"/>
          <w:sz w:val="24"/>
          <w:szCs w:val="24"/>
        </w:rPr>
        <w:t>předseda kontrolní komise.</w:t>
      </w:r>
    </w:p>
    <w:p w:rsidR="00055053" w:rsidRPr="00994DCB" w:rsidRDefault="00C11155" w:rsidP="00263AA3">
      <w:pPr>
        <w:spacing w:beforeLines="20" w:before="48" w:after="120" w:line="274" w:lineRule="auto"/>
        <w:jc w:val="both"/>
        <w:rPr>
          <w:color w:val="000000"/>
          <w:sz w:val="24"/>
          <w:szCs w:val="24"/>
        </w:rPr>
      </w:pPr>
      <w:r>
        <w:rPr>
          <w:rFonts w:cs="Arial"/>
          <w:sz w:val="24"/>
          <w:szCs w:val="24"/>
        </w:rPr>
        <w:t xml:space="preserve">Kontrolní komise </w:t>
      </w:r>
      <w:r w:rsidR="00055053" w:rsidRPr="00994DCB">
        <w:rPr>
          <w:sz w:val="24"/>
          <w:szCs w:val="24"/>
        </w:rPr>
        <w:t>se zabývá kritérii, jejichž nesplnění vedlo k vyřazení žádosti o podporu</w:t>
      </w:r>
      <w:r w:rsidR="0047557A" w:rsidRPr="00994DCB">
        <w:rPr>
          <w:sz w:val="24"/>
          <w:szCs w:val="24"/>
        </w:rPr>
        <w:t xml:space="preserve"> nebo proti výsledku bodového hodnocení.  </w:t>
      </w:r>
      <w:r w:rsidR="00345DB7" w:rsidRPr="00994DCB">
        <w:rPr>
          <w:sz w:val="24"/>
          <w:szCs w:val="24"/>
        </w:rPr>
        <w:t>Žadatel se může odkazovat pouze na informace, které byly uvedeny v předložené žádosti o podporu. Na dodatečné informace, které nebyly uvedeny v žádosti o podporu, nesmí být brán zřetel.</w:t>
      </w:r>
    </w:p>
    <w:p w:rsidR="00114890" w:rsidRPr="00994DCB" w:rsidRDefault="00114890" w:rsidP="00263AA3">
      <w:pPr>
        <w:spacing w:beforeLines="20" w:before="48" w:after="120" w:line="274" w:lineRule="auto"/>
        <w:jc w:val="both"/>
        <w:rPr>
          <w:sz w:val="24"/>
          <w:szCs w:val="24"/>
        </w:rPr>
      </w:pPr>
      <w:r w:rsidRPr="00994DCB">
        <w:rPr>
          <w:sz w:val="24"/>
          <w:szCs w:val="24"/>
        </w:rPr>
        <w:t>U ka</w:t>
      </w:r>
      <w:r w:rsidR="00371BC0" w:rsidRPr="00994DCB">
        <w:rPr>
          <w:sz w:val="24"/>
          <w:szCs w:val="24"/>
        </w:rPr>
        <w:t xml:space="preserve">ždého přezkoumávaného kritéria </w:t>
      </w:r>
      <w:r w:rsidR="00A05B14" w:rsidRPr="00994DCB">
        <w:rPr>
          <w:sz w:val="24"/>
          <w:szCs w:val="24"/>
        </w:rPr>
        <w:t>k</w:t>
      </w:r>
      <w:r w:rsidR="000C5DB9" w:rsidRPr="00994DCB">
        <w:rPr>
          <w:sz w:val="24"/>
          <w:szCs w:val="24"/>
        </w:rPr>
        <w:t xml:space="preserve">ontrolní </w:t>
      </w:r>
      <w:r w:rsidR="00C11155">
        <w:rPr>
          <w:sz w:val="24"/>
          <w:szCs w:val="24"/>
        </w:rPr>
        <w:t xml:space="preserve">komise </w:t>
      </w:r>
      <w:r w:rsidR="000C5DB9" w:rsidRPr="00994DCB">
        <w:rPr>
          <w:sz w:val="24"/>
          <w:szCs w:val="24"/>
        </w:rPr>
        <w:t>uvede, zda shledal</w:t>
      </w:r>
      <w:r w:rsidR="00C11155">
        <w:rPr>
          <w:sz w:val="24"/>
          <w:szCs w:val="24"/>
        </w:rPr>
        <w:t>a</w:t>
      </w:r>
      <w:r w:rsidR="000C5DB9" w:rsidRPr="00994DCB">
        <w:rPr>
          <w:sz w:val="24"/>
          <w:szCs w:val="24"/>
        </w:rPr>
        <w:t xml:space="preserve"> žádost </w:t>
      </w:r>
      <w:r w:rsidRPr="00994DCB">
        <w:rPr>
          <w:sz w:val="24"/>
          <w:szCs w:val="24"/>
        </w:rPr>
        <w:t>důvodnou</w:t>
      </w:r>
      <w:r w:rsidR="000C5DB9" w:rsidRPr="00994DCB">
        <w:rPr>
          <w:sz w:val="24"/>
          <w:szCs w:val="24"/>
        </w:rPr>
        <w:t xml:space="preserve">/částečně důvodnou/nedůvodnou </w:t>
      </w:r>
      <w:r w:rsidRPr="00994DCB">
        <w:rPr>
          <w:sz w:val="24"/>
          <w:szCs w:val="24"/>
        </w:rPr>
        <w:t xml:space="preserve">a zároveň uvede </w:t>
      </w:r>
      <w:r w:rsidR="00345DB7" w:rsidRPr="00994DCB">
        <w:rPr>
          <w:sz w:val="24"/>
          <w:szCs w:val="24"/>
        </w:rPr>
        <w:t xml:space="preserve">zdůvodnění </w:t>
      </w:r>
      <w:r w:rsidRPr="00994DCB">
        <w:rPr>
          <w:sz w:val="24"/>
          <w:szCs w:val="24"/>
        </w:rPr>
        <w:t>svého rozhodnutí.</w:t>
      </w:r>
    </w:p>
    <w:p w:rsidR="00BA4773" w:rsidRPr="00994DCB" w:rsidRDefault="00114890" w:rsidP="00263AA3">
      <w:pPr>
        <w:spacing w:beforeLines="20" w:before="48" w:after="120" w:line="274" w:lineRule="auto"/>
        <w:jc w:val="both"/>
        <w:rPr>
          <w:sz w:val="24"/>
          <w:szCs w:val="24"/>
        </w:rPr>
      </w:pPr>
      <w:r w:rsidRPr="00994DCB">
        <w:rPr>
          <w:sz w:val="24"/>
          <w:szCs w:val="24"/>
        </w:rPr>
        <w:lastRenderedPageBreak/>
        <w:t xml:space="preserve">V případě, že žadatel v </w:t>
      </w:r>
      <w:r w:rsidR="00A05B14" w:rsidRPr="00994DCB">
        <w:rPr>
          <w:sz w:val="24"/>
          <w:szCs w:val="24"/>
        </w:rPr>
        <w:t>ž</w:t>
      </w:r>
      <w:r w:rsidRPr="00994DCB">
        <w:rPr>
          <w:sz w:val="24"/>
          <w:szCs w:val="24"/>
        </w:rPr>
        <w:t>ádosti o přezkum napadá kritéria, jejichž nesplnění nevedlo k vyřazení žádosti o podporu (např. kritéria formálních náležitostí, u kterých nebyl vyzván k doplnění, protože žádost nesplňovala některé z nenapravitelných kritérií přijatelnosti)</w:t>
      </w:r>
      <w:r w:rsidR="000C5ADC" w:rsidRPr="00994DCB">
        <w:rPr>
          <w:sz w:val="24"/>
          <w:szCs w:val="24"/>
        </w:rPr>
        <w:t>,</w:t>
      </w:r>
      <w:r w:rsidRPr="00994DCB">
        <w:rPr>
          <w:sz w:val="24"/>
          <w:szCs w:val="24"/>
        </w:rPr>
        <w:t xml:space="preserve"> se</w:t>
      </w:r>
      <w:r w:rsidR="002523FD" w:rsidRPr="00994DCB">
        <w:rPr>
          <w:sz w:val="24"/>
          <w:szCs w:val="24"/>
        </w:rPr>
        <w:t xml:space="preserve"> </w:t>
      </w:r>
      <w:r w:rsidR="00A05B14" w:rsidRPr="00994DCB">
        <w:rPr>
          <w:sz w:val="24"/>
          <w:szCs w:val="24"/>
        </w:rPr>
        <w:t>k</w:t>
      </w:r>
      <w:r w:rsidR="002523FD" w:rsidRPr="00994DCB">
        <w:rPr>
          <w:sz w:val="24"/>
          <w:szCs w:val="24"/>
        </w:rPr>
        <w:t xml:space="preserve">ontrolní </w:t>
      </w:r>
      <w:r w:rsidR="00C11155">
        <w:rPr>
          <w:sz w:val="24"/>
          <w:szCs w:val="24"/>
        </w:rPr>
        <w:t xml:space="preserve">komise </w:t>
      </w:r>
      <w:r w:rsidRPr="00994DCB">
        <w:rPr>
          <w:sz w:val="24"/>
          <w:szCs w:val="24"/>
        </w:rPr>
        <w:t>těmito kritérii nezabývá.</w:t>
      </w:r>
      <w:r w:rsidR="007E1EEF" w:rsidRPr="00994DCB">
        <w:rPr>
          <w:sz w:val="24"/>
          <w:szCs w:val="24"/>
        </w:rPr>
        <w:t xml:space="preserve"> </w:t>
      </w:r>
    </w:p>
    <w:p w:rsidR="00AB0D96" w:rsidRPr="00994DCB" w:rsidRDefault="00114890" w:rsidP="00263AA3">
      <w:pPr>
        <w:spacing w:after="120" w:line="274" w:lineRule="auto"/>
        <w:jc w:val="both"/>
        <w:rPr>
          <w:sz w:val="24"/>
          <w:szCs w:val="24"/>
        </w:rPr>
      </w:pPr>
      <w:r w:rsidRPr="00994DCB">
        <w:rPr>
          <w:sz w:val="24"/>
          <w:szCs w:val="24"/>
        </w:rPr>
        <w:t>Pokud nastane situace, kdy bude žádost o přezkum vyhodnocena jako důvodná</w:t>
      </w:r>
      <w:r w:rsidR="002523FD" w:rsidRPr="00994DCB">
        <w:rPr>
          <w:sz w:val="24"/>
          <w:szCs w:val="24"/>
        </w:rPr>
        <w:t xml:space="preserve"> či částečně důvodná</w:t>
      </w:r>
      <w:r w:rsidRPr="00994DCB">
        <w:rPr>
          <w:sz w:val="24"/>
          <w:szCs w:val="24"/>
        </w:rPr>
        <w:t xml:space="preserve">, proběhne nové hodnocení </w:t>
      </w:r>
      <w:r w:rsidR="005F17B7" w:rsidRPr="00994DCB">
        <w:rPr>
          <w:sz w:val="24"/>
          <w:szCs w:val="24"/>
        </w:rPr>
        <w:t>u</w:t>
      </w:r>
      <w:r w:rsidRPr="00994DCB">
        <w:rPr>
          <w:sz w:val="24"/>
          <w:szCs w:val="24"/>
        </w:rPr>
        <w:t> těch kritér</w:t>
      </w:r>
      <w:r w:rsidR="003C4995" w:rsidRPr="00994DCB">
        <w:rPr>
          <w:sz w:val="24"/>
          <w:szCs w:val="24"/>
        </w:rPr>
        <w:t>i</w:t>
      </w:r>
      <w:r w:rsidRPr="00994DCB">
        <w:rPr>
          <w:sz w:val="24"/>
          <w:szCs w:val="24"/>
        </w:rPr>
        <w:t>í, které byly přezkumem zpochybněny.</w:t>
      </w:r>
      <w:r w:rsidR="005F17B7" w:rsidRPr="00994DCB">
        <w:rPr>
          <w:sz w:val="24"/>
          <w:szCs w:val="24"/>
        </w:rPr>
        <w:t xml:space="preserve"> </w:t>
      </w:r>
      <w:r w:rsidR="00A05B14" w:rsidRPr="00994DCB">
        <w:rPr>
          <w:sz w:val="24"/>
          <w:szCs w:val="24"/>
        </w:rPr>
        <w:t xml:space="preserve">Výrok kontrolní </w:t>
      </w:r>
      <w:r w:rsidR="00C11155">
        <w:rPr>
          <w:sz w:val="24"/>
          <w:szCs w:val="24"/>
        </w:rPr>
        <w:t xml:space="preserve">komise </w:t>
      </w:r>
      <w:r w:rsidR="00A05B14" w:rsidRPr="00994DCB">
        <w:rPr>
          <w:sz w:val="24"/>
          <w:szCs w:val="24"/>
        </w:rPr>
        <w:t xml:space="preserve">je závazný pro opravné hodnocení. </w:t>
      </w:r>
      <w:r w:rsidR="005F17B7" w:rsidRPr="00994DCB">
        <w:rPr>
          <w:sz w:val="24"/>
          <w:szCs w:val="24"/>
        </w:rPr>
        <w:t>Nové</w:t>
      </w:r>
      <w:r w:rsidRPr="00994DCB">
        <w:rPr>
          <w:sz w:val="24"/>
          <w:szCs w:val="24"/>
        </w:rPr>
        <w:t xml:space="preserve"> hodnocení </w:t>
      </w:r>
      <w:r w:rsidR="0047557A" w:rsidRPr="00994DCB">
        <w:rPr>
          <w:sz w:val="24"/>
          <w:szCs w:val="24"/>
        </w:rPr>
        <w:t>proběhne nejpozději do</w:t>
      </w:r>
      <w:r w:rsidR="00A05B14" w:rsidRPr="00994DCB">
        <w:rPr>
          <w:sz w:val="24"/>
          <w:szCs w:val="24"/>
        </w:rPr>
        <w:t xml:space="preserve"> </w:t>
      </w:r>
      <w:r w:rsidR="00C11155">
        <w:rPr>
          <w:sz w:val="24"/>
          <w:szCs w:val="24"/>
        </w:rPr>
        <w:t xml:space="preserve">20 </w:t>
      </w:r>
      <w:r w:rsidR="0047557A" w:rsidRPr="00994DCB">
        <w:rPr>
          <w:sz w:val="24"/>
          <w:szCs w:val="24"/>
        </w:rPr>
        <w:t xml:space="preserve">pracovních dnů </w:t>
      </w:r>
      <w:r w:rsidRPr="00994DCB">
        <w:rPr>
          <w:sz w:val="24"/>
          <w:szCs w:val="24"/>
        </w:rPr>
        <w:t>podle procesu</w:t>
      </w:r>
      <w:r w:rsidR="008548FE" w:rsidRPr="00994DCB">
        <w:rPr>
          <w:sz w:val="24"/>
          <w:szCs w:val="24"/>
        </w:rPr>
        <w:t xml:space="preserve"> hodnocení</w:t>
      </w:r>
      <w:r w:rsidRPr="00994DCB">
        <w:rPr>
          <w:sz w:val="24"/>
          <w:szCs w:val="24"/>
        </w:rPr>
        <w:t xml:space="preserve"> nastaveného v</w:t>
      </w:r>
      <w:r w:rsidR="00C11155">
        <w:rPr>
          <w:sz w:val="24"/>
          <w:szCs w:val="24"/>
        </w:rPr>
        <w:t xml:space="preserve"> IP </w:t>
      </w:r>
      <w:r w:rsidR="00A05B14" w:rsidRPr="00994DCB">
        <w:rPr>
          <w:sz w:val="24"/>
          <w:szCs w:val="24"/>
        </w:rPr>
        <w:t>kapitol</w:t>
      </w:r>
      <w:r w:rsidR="00C11155">
        <w:rPr>
          <w:sz w:val="24"/>
          <w:szCs w:val="24"/>
        </w:rPr>
        <w:t>a 4</w:t>
      </w:r>
      <w:r w:rsidR="00A05B14" w:rsidRPr="00994DCB">
        <w:rPr>
          <w:sz w:val="24"/>
          <w:szCs w:val="24"/>
        </w:rPr>
        <w:t xml:space="preserve"> Hodnocení a výběr projektů</w:t>
      </w:r>
      <w:r w:rsidR="005F17B7" w:rsidRPr="00994DCB">
        <w:rPr>
          <w:sz w:val="24"/>
          <w:szCs w:val="24"/>
        </w:rPr>
        <w:t>.</w:t>
      </w:r>
      <w:r w:rsidR="00423338" w:rsidRPr="00994DCB">
        <w:rPr>
          <w:sz w:val="24"/>
          <w:szCs w:val="24"/>
        </w:rPr>
        <w:t xml:space="preserve"> Na hodnocení se smí podílet hodnotitel, který prováděl původní hodnocení. </w:t>
      </w:r>
    </w:p>
    <w:p w:rsidR="00950906" w:rsidRDefault="00114890" w:rsidP="00263AA3">
      <w:pPr>
        <w:spacing w:after="120" w:line="274" w:lineRule="auto"/>
        <w:jc w:val="both"/>
        <w:rPr>
          <w:sz w:val="24"/>
          <w:szCs w:val="24"/>
        </w:rPr>
      </w:pPr>
      <w:r w:rsidRPr="00994DCB">
        <w:rPr>
          <w:sz w:val="24"/>
          <w:szCs w:val="24"/>
        </w:rPr>
        <w:t xml:space="preserve">Přezkum výsledku </w:t>
      </w:r>
      <w:r w:rsidR="00A05B14" w:rsidRPr="00994DCB">
        <w:rPr>
          <w:sz w:val="24"/>
          <w:szCs w:val="24"/>
        </w:rPr>
        <w:t>z</w:t>
      </w:r>
      <w:r w:rsidRPr="00994DCB">
        <w:rPr>
          <w:sz w:val="24"/>
          <w:szCs w:val="24"/>
        </w:rPr>
        <w:t>ávěrečného ověření způsobilosti projektů CLLD se řídí pravidly ŘO IROP</w:t>
      </w:r>
      <w:r w:rsidR="00A05B14" w:rsidRPr="00994DCB">
        <w:rPr>
          <w:sz w:val="24"/>
          <w:szCs w:val="24"/>
        </w:rPr>
        <w:t xml:space="preserve"> (</w:t>
      </w:r>
      <w:r w:rsidR="00BA4773" w:rsidRPr="00994DCB">
        <w:rPr>
          <w:sz w:val="24"/>
          <w:szCs w:val="24"/>
        </w:rPr>
        <w:t>Obecná pravidla</w:t>
      </w:r>
      <w:r w:rsidR="00A05B14" w:rsidRPr="00994DCB">
        <w:rPr>
          <w:sz w:val="24"/>
          <w:szCs w:val="24"/>
        </w:rPr>
        <w:t xml:space="preserve"> pro žadatele a příjemce</w:t>
      </w:r>
      <w:r w:rsidR="00BA4773" w:rsidRPr="00994DCB">
        <w:rPr>
          <w:sz w:val="24"/>
          <w:szCs w:val="24"/>
        </w:rPr>
        <w:t>, kapitola 3.8</w:t>
      </w:r>
      <w:r w:rsidR="00A05B14" w:rsidRPr="00994DCB">
        <w:rPr>
          <w:sz w:val="24"/>
          <w:szCs w:val="24"/>
        </w:rPr>
        <w:t>)</w:t>
      </w:r>
      <w:r w:rsidRPr="00994DCB">
        <w:rPr>
          <w:sz w:val="24"/>
          <w:szCs w:val="24"/>
        </w:rPr>
        <w:t>.</w:t>
      </w:r>
    </w:p>
    <w:p w:rsidR="00CE0026" w:rsidRDefault="00CE0026" w:rsidP="00FE7E76">
      <w:pPr>
        <w:pStyle w:val="Nadpis1"/>
      </w:pPr>
      <w:bookmarkStart w:id="25" w:name="_Toc518902139"/>
      <w:r w:rsidRPr="00D30F9F">
        <w:t>Postupy pro posuzování změn</w:t>
      </w:r>
      <w:r w:rsidR="00430106">
        <w:t>, úprav a přehodnocení</w:t>
      </w:r>
      <w:r w:rsidRPr="00D30F9F">
        <w:t xml:space="preserve"> projektů</w:t>
      </w:r>
      <w:bookmarkEnd w:id="25"/>
    </w:p>
    <w:p w:rsidR="00944EC8" w:rsidRPr="00944EC8" w:rsidRDefault="00944EC8" w:rsidP="00944EC8">
      <w:pPr>
        <w:spacing w:before="200"/>
        <w:jc w:val="both"/>
        <w:rPr>
          <w:sz w:val="24"/>
          <w:szCs w:val="24"/>
        </w:rPr>
      </w:pPr>
      <w:r w:rsidRPr="00944EC8">
        <w:rPr>
          <w:sz w:val="24"/>
          <w:szCs w:val="24"/>
        </w:rPr>
        <w:t>Postupy pro posuzování změn, úprav a přehodnocení projektů jsou uvedeny v </w:t>
      </w:r>
      <w:r>
        <w:rPr>
          <w:sz w:val="24"/>
          <w:szCs w:val="24"/>
        </w:rPr>
        <w:t>k</w:t>
      </w:r>
      <w:r w:rsidRPr="00944EC8">
        <w:rPr>
          <w:sz w:val="24"/>
          <w:szCs w:val="24"/>
        </w:rPr>
        <w:t>apitole 7 Minimálních požadavků ŘO IROP k implementaci CLLD.</w:t>
      </w:r>
    </w:p>
    <w:p w:rsidR="00944EC8" w:rsidRPr="00944EC8" w:rsidRDefault="00944EC8" w:rsidP="00944EC8">
      <w:pPr>
        <w:spacing w:before="200"/>
        <w:jc w:val="both"/>
        <w:rPr>
          <w:sz w:val="24"/>
          <w:szCs w:val="24"/>
        </w:rPr>
      </w:pPr>
      <w:r w:rsidRPr="00944EC8">
        <w:rPr>
          <w:sz w:val="24"/>
          <w:szCs w:val="24"/>
        </w:rPr>
        <w:t>Formulář „Minimální požadavky na vyjádření MAS k žádosti o změnu (</w:t>
      </w:r>
      <w:proofErr w:type="spellStart"/>
      <w:r w:rsidRPr="00944EC8">
        <w:rPr>
          <w:sz w:val="24"/>
          <w:szCs w:val="24"/>
        </w:rPr>
        <w:t>ŽoZ</w:t>
      </w:r>
      <w:proofErr w:type="spellEnd"/>
      <w:r w:rsidRPr="00944EC8">
        <w:rPr>
          <w:sz w:val="24"/>
          <w:szCs w:val="24"/>
        </w:rPr>
        <w:t>) integrovaného projektu“ uvádí MMR – ORP v Metodickém pokynu pro využití integrovaných nástrojů 2014 – 2020, příloha č. 20.</w:t>
      </w:r>
    </w:p>
    <w:p w:rsidR="001D0692" w:rsidRPr="001D0692" w:rsidRDefault="001D0692" w:rsidP="001D0692">
      <w:pPr>
        <w:pStyle w:val="Nadpis2"/>
      </w:pPr>
      <w:bookmarkStart w:id="26" w:name="_Toc518902140"/>
      <w:r w:rsidRPr="00994DCB">
        <w:t>Ž</w:t>
      </w:r>
      <w:r>
        <w:t xml:space="preserve">ádost o změnu </w:t>
      </w:r>
      <w:r w:rsidRPr="00994DCB">
        <w:t>před vydáním právního aktu</w:t>
      </w:r>
      <w:bookmarkEnd w:id="26"/>
    </w:p>
    <w:p w:rsidR="00CE0026" w:rsidRPr="00994DCB" w:rsidRDefault="001074A6" w:rsidP="001D0692">
      <w:pPr>
        <w:pStyle w:val="Odstavecseseznamem"/>
        <w:numPr>
          <w:ilvl w:val="0"/>
          <w:numId w:val="6"/>
        </w:numPr>
        <w:spacing w:before="240"/>
        <w:ind w:left="357" w:hanging="357"/>
        <w:jc w:val="both"/>
        <w:rPr>
          <w:b/>
          <w:sz w:val="24"/>
          <w:szCs w:val="24"/>
        </w:rPr>
      </w:pPr>
      <w:proofErr w:type="spellStart"/>
      <w:r w:rsidRPr="00994DCB">
        <w:rPr>
          <w:b/>
          <w:sz w:val="24"/>
          <w:szCs w:val="24"/>
        </w:rPr>
        <w:t>ŽoZ</w:t>
      </w:r>
      <w:proofErr w:type="spellEnd"/>
      <w:r w:rsidRPr="00994DCB">
        <w:rPr>
          <w:b/>
          <w:sz w:val="24"/>
          <w:szCs w:val="24"/>
        </w:rPr>
        <w:t xml:space="preserve"> před vydáním právního aktu - probíhá</w:t>
      </w:r>
      <w:r w:rsidR="00CE0026" w:rsidRPr="00994DCB">
        <w:rPr>
          <w:b/>
          <w:sz w:val="24"/>
          <w:szCs w:val="24"/>
        </w:rPr>
        <w:t xml:space="preserve"> hodnocení na </w:t>
      </w:r>
      <w:proofErr w:type="gramStart"/>
      <w:r w:rsidR="00CE0026" w:rsidRPr="00994DCB">
        <w:rPr>
          <w:b/>
          <w:sz w:val="24"/>
          <w:szCs w:val="24"/>
        </w:rPr>
        <w:t>MAS</w:t>
      </w:r>
      <w:proofErr w:type="gramEnd"/>
      <w:r w:rsidR="00CE0026" w:rsidRPr="00994DCB">
        <w:rPr>
          <w:b/>
          <w:sz w:val="24"/>
          <w:szCs w:val="24"/>
        </w:rPr>
        <w:t xml:space="preserve"> </w:t>
      </w:r>
    </w:p>
    <w:p w:rsidR="001074A6" w:rsidRPr="00994DCB" w:rsidRDefault="00ED3DA3" w:rsidP="001D0692">
      <w:pPr>
        <w:jc w:val="both"/>
        <w:rPr>
          <w:rFonts w:cstheme="minorHAnsi"/>
          <w:sz w:val="24"/>
          <w:szCs w:val="24"/>
        </w:rPr>
      </w:pPr>
      <w:r w:rsidRPr="00994DCB">
        <w:rPr>
          <w:rFonts w:cstheme="minorHAnsi"/>
          <w:sz w:val="24"/>
          <w:szCs w:val="24"/>
        </w:rPr>
        <w:t xml:space="preserve">Žadatel během hodnocení na </w:t>
      </w:r>
      <w:proofErr w:type="gramStart"/>
      <w:r w:rsidRPr="00994DCB">
        <w:rPr>
          <w:rFonts w:cstheme="minorHAnsi"/>
          <w:sz w:val="24"/>
          <w:szCs w:val="24"/>
        </w:rPr>
        <w:t>MAS</w:t>
      </w:r>
      <w:proofErr w:type="gramEnd"/>
      <w:r w:rsidRPr="00994DCB">
        <w:rPr>
          <w:rFonts w:cstheme="minorHAnsi"/>
          <w:sz w:val="24"/>
          <w:szCs w:val="24"/>
        </w:rPr>
        <w:t xml:space="preserve"> podá </w:t>
      </w:r>
      <w:proofErr w:type="spellStart"/>
      <w:r w:rsidRPr="00994DCB">
        <w:rPr>
          <w:rFonts w:cstheme="minorHAnsi"/>
          <w:sz w:val="24"/>
          <w:szCs w:val="24"/>
        </w:rPr>
        <w:t>Žo</w:t>
      </w:r>
      <w:r w:rsidR="001074A6" w:rsidRPr="00994DCB">
        <w:rPr>
          <w:rFonts w:cstheme="minorHAnsi"/>
          <w:sz w:val="24"/>
          <w:szCs w:val="24"/>
        </w:rPr>
        <w:t>Z</w:t>
      </w:r>
      <w:proofErr w:type="spellEnd"/>
      <w:r w:rsidR="001074A6" w:rsidRPr="00994DCB">
        <w:rPr>
          <w:rFonts w:cstheme="minorHAnsi"/>
          <w:sz w:val="24"/>
          <w:szCs w:val="24"/>
        </w:rPr>
        <w:t>.</w:t>
      </w:r>
    </w:p>
    <w:p w:rsidR="00ED3DA3" w:rsidRPr="00994DCB" w:rsidRDefault="00ED3DA3" w:rsidP="003018F8">
      <w:pPr>
        <w:spacing w:after="0"/>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v MS2014+ – MAS </w:t>
      </w:r>
      <w:r w:rsidR="00DF1E7D" w:rsidRPr="00994DCB">
        <w:rPr>
          <w:rFonts w:cstheme="minorHAnsi"/>
          <w:sz w:val="24"/>
          <w:szCs w:val="24"/>
        </w:rPr>
        <w:t xml:space="preserve">je </w:t>
      </w:r>
      <w:r w:rsidRPr="00994DCB">
        <w:rPr>
          <w:rFonts w:cstheme="minorHAnsi"/>
          <w:sz w:val="24"/>
          <w:szCs w:val="24"/>
        </w:rPr>
        <w:t>schvalovatel</w:t>
      </w:r>
      <w:r w:rsidR="00DF1E7D" w:rsidRPr="00994DCB">
        <w:rPr>
          <w:rFonts w:cstheme="minorHAnsi"/>
          <w:sz w:val="24"/>
          <w:szCs w:val="24"/>
        </w:rPr>
        <w:t>em</w:t>
      </w:r>
      <w:r w:rsidRPr="00994DCB">
        <w:rPr>
          <w:rFonts w:cstheme="minorHAnsi"/>
          <w:sz w:val="24"/>
          <w:szCs w:val="24"/>
        </w:rPr>
        <w:t xml:space="preserve"> projektu, pro CRR je </w:t>
      </w:r>
      <w:proofErr w:type="spellStart"/>
      <w:r w:rsidRPr="00994DCB">
        <w:rPr>
          <w:rFonts w:cstheme="minorHAnsi"/>
          <w:sz w:val="24"/>
          <w:szCs w:val="24"/>
        </w:rPr>
        <w:t>ŽoZ</w:t>
      </w:r>
      <w:proofErr w:type="spellEnd"/>
      <w:r w:rsidRPr="00994DCB">
        <w:rPr>
          <w:rFonts w:cstheme="minorHAnsi"/>
          <w:sz w:val="24"/>
          <w:szCs w:val="24"/>
        </w:rPr>
        <w:t xml:space="preserve"> nerelevantní. Během hodnocení MAS nebude žádná změna v MS2014+ schválena/zamítnuta. Změnu schválí/zamítne až CRR po předání projektu k </w:t>
      </w:r>
      <w:proofErr w:type="spellStart"/>
      <w:r w:rsidRPr="00994DCB">
        <w:rPr>
          <w:rFonts w:cstheme="minorHAnsi"/>
          <w:sz w:val="24"/>
          <w:szCs w:val="24"/>
        </w:rPr>
        <w:t>ZoZ</w:t>
      </w:r>
      <w:proofErr w:type="spellEnd"/>
      <w:r w:rsidRPr="00994DCB">
        <w:rPr>
          <w:rFonts w:cstheme="minorHAnsi"/>
          <w:sz w:val="24"/>
          <w:szCs w:val="24"/>
        </w:rPr>
        <w:t>.</w:t>
      </w:r>
    </w:p>
    <w:p w:rsidR="00ED3DA3" w:rsidRPr="00994DCB" w:rsidRDefault="00ED3DA3" w:rsidP="003018F8">
      <w:pPr>
        <w:pStyle w:val="Odstavecseseznamem"/>
        <w:numPr>
          <w:ilvl w:val="1"/>
          <w:numId w:val="11"/>
        </w:numPr>
        <w:spacing w:after="0"/>
        <w:ind w:left="1080"/>
        <w:jc w:val="both"/>
        <w:rPr>
          <w:rFonts w:cstheme="minorHAnsi"/>
          <w:sz w:val="24"/>
          <w:szCs w:val="24"/>
        </w:rPr>
      </w:pPr>
      <w:r w:rsidRPr="00994DCB">
        <w:rPr>
          <w:rFonts w:cstheme="minorHAnsi"/>
          <w:sz w:val="24"/>
          <w:szCs w:val="24"/>
        </w:rPr>
        <w:t xml:space="preserve">MAS dohodnotí a potom </w:t>
      </w:r>
      <w:r w:rsidR="00DF1E7D" w:rsidRPr="00994DCB">
        <w:rPr>
          <w:rFonts w:cstheme="minorHAnsi"/>
          <w:sz w:val="24"/>
          <w:szCs w:val="24"/>
        </w:rPr>
        <w:t xml:space="preserve">zjišťuje, zda </w:t>
      </w:r>
      <w:proofErr w:type="spellStart"/>
      <w:r w:rsidRPr="00994DCB">
        <w:rPr>
          <w:rFonts w:cstheme="minorHAnsi"/>
          <w:sz w:val="24"/>
          <w:szCs w:val="24"/>
        </w:rPr>
        <w:t>ŽoZ</w:t>
      </w:r>
      <w:proofErr w:type="spellEnd"/>
      <w:r w:rsidRPr="00994DCB">
        <w:rPr>
          <w:rFonts w:cstheme="minorHAnsi"/>
          <w:sz w:val="24"/>
          <w:szCs w:val="24"/>
        </w:rPr>
        <w:t xml:space="preserve"> má nebo nemá vliv na výsledek hodnocení MAS a na realizaci strategie CLLD.</w:t>
      </w:r>
    </w:p>
    <w:p w:rsidR="00ED3DA3" w:rsidRPr="00994DCB" w:rsidRDefault="00ED3DA3" w:rsidP="001D0692">
      <w:pPr>
        <w:pStyle w:val="Odstavecseseznamem"/>
        <w:numPr>
          <w:ilvl w:val="1"/>
          <w:numId w:val="11"/>
        </w:numPr>
        <w:ind w:left="1080"/>
        <w:jc w:val="both"/>
        <w:rPr>
          <w:rFonts w:cstheme="minorHAnsi"/>
          <w:sz w:val="24"/>
          <w:szCs w:val="24"/>
        </w:rPr>
      </w:pPr>
      <w:r w:rsidRPr="00994DCB">
        <w:rPr>
          <w:rFonts w:cstheme="minorHAnsi"/>
          <w:sz w:val="24"/>
          <w:szCs w:val="24"/>
        </w:rPr>
        <w:t>Pro rozhodnutí o změně na CRR je rozhodující vliv změny na hodnocení MAS, vliv na strategii CLLD není závazný</w:t>
      </w:r>
      <w:r w:rsidRPr="00994DCB">
        <w:rPr>
          <w:sz w:val="24"/>
          <w:szCs w:val="24"/>
        </w:rPr>
        <w:t>.</w:t>
      </w:r>
      <w:r w:rsidR="004D5451" w:rsidRPr="00994DCB">
        <w:rPr>
          <w:sz w:val="24"/>
          <w:szCs w:val="24"/>
        </w:rPr>
        <w:t xml:space="preserve"> MAS s předáním projektu k </w:t>
      </w:r>
      <w:proofErr w:type="spellStart"/>
      <w:r w:rsidR="004D5451" w:rsidRPr="00994DCB">
        <w:rPr>
          <w:sz w:val="24"/>
          <w:szCs w:val="24"/>
        </w:rPr>
        <w:t>ZoZ</w:t>
      </w:r>
      <w:proofErr w:type="spellEnd"/>
      <w:r w:rsidR="004D5451" w:rsidRPr="00994DCB">
        <w:rPr>
          <w:sz w:val="24"/>
          <w:szCs w:val="24"/>
        </w:rPr>
        <w:t xml:space="preserve"> </w:t>
      </w:r>
      <w:proofErr w:type="gramStart"/>
      <w:r w:rsidR="004D5451" w:rsidRPr="00994DCB">
        <w:rPr>
          <w:sz w:val="24"/>
          <w:szCs w:val="24"/>
        </w:rPr>
        <w:t>na</w:t>
      </w:r>
      <w:proofErr w:type="gramEnd"/>
      <w:r w:rsidR="004D5451" w:rsidRPr="00994DCB">
        <w:rPr>
          <w:sz w:val="24"/>
          <w:szCs w:val="24"/>
        </w:rPr>
        <w:t xml:space="preserve"> CRR </w:t>
      </w:r>
      <w:proofErr w:type="gramStart"/>
      <w:r w:rsidR="004D5451" w:rsidRPr="00994DCB">
        <w:rPr>
          <w:sz w:val="24"/>
          <w:szCs w:val="24"/>
        </w:rPr>
        <w:t>informuje</w:t>
      </w:r>
      <w:proofErr w:type="gramEnd"/>
      <w:r w:rsidR="004D5451" w:rsidRPr="00994DCB">
        <w:rPr>
          <w:sz w:val="24"/>
          <w:szCs w:val="24"/>
        </w:rPr>
        <w:t xml:space="preserve"> CRR o podané </w:t>
      </w:r>
      <w:proofErr w:type="spellStart"/>
      <w:r w:rsidR="004D5451" w:rsidRPr="00994DCB">
        <w:rPr>
          <w:sz w:val="24"/>
          <w:szCs w:val="24"/>
        </w:rPr>
        <w:t>ŽoZ</w:t>
      </w:r>
      <w:proofErr w:type="spellEnd"/>
      <w:r w:rsidR="004D5451" w:rsidRPr="00994DCB">
        <w:rPr>
          <w:sz w:val="24"/>
          <w:szCs w:val="24"/>
        </w:rPr>
        <w:t>:</w:t>
      </w:r>
    </w:p>
    <w:p w:rsidR="00ED3DA3" w:rsidRPr="00994DCB" w:rsidRDefault="004D5451" w:rsidP="001D0692">
      <w:pPr>
        <w:pStyle w:val="Odstavecseseznamem"/>
        <w:numPr>
          <w:ilvl w:val="2"/>
          <w:numId w:val="11"/>
        </w:numPr>
        <w:ind w:left="1800"/>
        <w:jc w:val="both"/>
        <w:rPr>
          <w:rFonts w:cstheme="minorHAnsi"/>
          <w:sz w:val="24"/>
          <w:szCs w:val="24"/>
        </w:rPr>
      </w:pPr>
      <w:r w:rsidRPr="00994DCB">
        <w:rPr>
          <w:rFonts w:cstheme="minorHAnsi"/>
          <w:sz w:val="24"/>
          <w:szCs w:val="24"/>
        </w:rPr>
        <w:t xml:space="preserve">Záporné vyjádření MAS ke změně: Pokud </w:t>
      </w:r>
      <w:r w:rsidR="00ED3DA3" w:rsidRPr="00994DCB">
        <w:rPr>
          <w:rFonts w:cstheme="minorHAnsi"/>
          <w:sz w:val="24"/>
          <w:szCs w:val="24"/>
        </w:rPr>
        <w:t>změna má vliv na výsledek hodnocení MAS</w:t>
      </w:r>
      <w:r w:rsidRPr="00994DCB">
        <w:rPr>
          <w:rFonts w:cstheme="minorHAnsi"/>
          <w:sz w:val="24"/>
          <w:szCs w:val="24"/>
        </w:rPr>
        <w:t>. MAS ve vyjádření uvede,</w:t>
      </w:r>
      <w:r w:rsidR="00AB0D96" w:rsidRPr="00994DCB">
        <w:rPr>
          <w:rFonts w:cstheme="minorHAnsi"/>
          <w:sz w:val="24"/>
          <w:szCs w:val="24"/>
        </w:rPr>
        <w:t xml:space="preserve"> </w:t>
      </w:r>
      <w:r w:rsidR="00307FA5" w:rsidRPr="00994DCB">
        <w:rPr>
          <w:rFonts w:cstheme="minorHAnsi"/>
          <w:sz w:val="24"/>
          <w:szCs w:val="24"/>
        </w:rPr>
        <w:t xml:space="preserve">jaký má </w:t>
      </w:r>
      <w:r w:rsidRPr="00994DCB">
        <w:rPr>
          <w:rFonts w:cstheme="minorHAnsi"/>
          <w:sz w:val="24"/>
          <w:szCs w:val="24"/>
        </w:rPr>
        <w:t xml:space="preserve">změna </w:t>
      </w:r>
      <w:r w:rsidR="00307FA5" w:rsidRPr="00994DCB">
        <w:rPr>
          <w:rFonts w:cstheme="minorHAnsi"/>
          <w:sz w:val="24"/>
          <w:szCs w:val="24"/>
        </w:rPr>
        <w:t xml:space="preserve">vliv </w:t>
      </w:r>
      <w:r w:rsidR="00ED3DA3" w:rsidRPr="00994DCB">
        <w:rPr>
          <w:rFonts w:cstheme="minorHAnsi"/>
          <w:sz w:val="24"/>
          <w:szCs w:val="24"/>
        </w:rPr>
        <w:t xml:space="preserve">na realizaci strategie CLLD </w:t>
      </w:r>
    </w:p>
    <w:p w:rsidR="00ED3DA3" w:rsidRPr="00994DCB" w:rsidRDefault="004D5451" w:rsidP="001D0692">
      <w:pPr>
        <w:pStyle w:val="Odstavecseseznamem"/>
        <w:numPr>
          <w:ilvl w:val="2"/>
          <w:numId w:val="11"/>
        </w:numPr>
        <w:ind w:left="1800"/>
        <w:jc w:val="both"/>
        <w:rPr>
          <w:rFonts w:cstheme="minorHAnsi"/>
          <w:sz w:val="24"/>
          <w:szCs w:val="24"/>
        </w:rPr>
      </w:pPr>
      <w:r w:rsidRPr="00994DCB">
        <w:rPr>
          <w:rFonts w:cstheme="minorHAnsi"/>
          <w:sz w:val="24"/>
          <w:szCs w:val="24"/>
        </w:rPr>
        <w:lastRenderedPageBreak/>
        <w:t>Kladné vyjádření MAS ke změně: Pokud</w:t>
      </w:r>
      <w:r w:rsidR="00ED3DA3" w:rsidRPr="00994DCB">
        <w:rPr>
          <w:rFonts w:cstheme="minorHAnsi"/>
          <w:sz w:val="24"/>
          <w:szCs w:val="24"/>
        </w:rPr>
        <w:t xml:space="preserve"> změna nemá vliv na výsledek hodnocení MAS</w:t>
      </w:r>
      <w:r w:rsidR="00497C31" w:rsidRPr="00994DCB">
        <w:rPr>
          <w:rFonts w:cstheme="minorHAnsi"/>
          <w:sz w:val="24"/>
          <w:szCs w:val="24"/>
        </w:rPr>
        <w:t>. MAS ve vyjádření uvede, jaký má změna vliv na realizaci strategie CLLD.</w:t>
      </w:r>
    </w:p>
    <w:p w:rsidR="00ED3DA3" w:rsidRPr="00994DCB" w:rsidRDefault="00ED3DA3" w:rsidP="001D0692">
      <w:pPr>
        <w:pStyle w:val="Odstavecseseznamem"/>
        <w:numPr>
          <w:ilvl w:val="1"/>
          <w:numId w:val="11"/>
        </w:numPr>
        <w:ind w:left="1080"/>
        <w:jc w:val="both"/>
        <w:rPr>
          <w:rFonts w:cstheme="minorHAnsi"/>
          <w:sz w:val="24"/>
          <w:szCs w:val="24"/>
        </w:rPr>
      </w:pPr>
      <w:r w:rsidRPr="00994DCB">
        <w:rPr>
          <w:rFonts w:cstheme="minorHAnsi"/>
          <w:sz w:val="24"/>
          <w:szCs w:val="24"/>
        </w:rPr>
        <w:t xml:space="preserve">Manažer projektu CRR rozhodne o </w:t>
      </w:r>
      <w:proofErr w:type="spellStart"/>
      <w:r w:rsidRPr="00994DCB">
        <w:rPr>
          <w:rFonts w:cstheme="minorHAnsi"/>
          <w:sz w:val="24"/>
          <w:szCs w:val="24"/>
        </w:rPr>
        <w:t>ŽoZ</w:t>
      </w:r>
      <w:proofErr w:type="spellEnd"/>
      <w:r w:rsidRPr="00994DCB">
        <w:rPr>
          <w:rFonts w:cstheme="minorHAnsi"/>
          <w:sz w:val="24"/>
          <w:szCs w:val="24"/>
        </w:rPr>
        <w:t xml:space="preserve"> po předání projektu k </w:t>
      </w:r>
      <w:proofErr w:type="spellStart"/>
      <w:r w:rsidRPr="00994DCB">
        <w:rPr>
          <w:rFonts w:cstheme="minorHAnsi"/>
          <w:sz w:val="24"/>
          <w:szCs w:val="24"/>
        </w:rPr>
        <w:t>ZoZ</w:t>
      </w:r>
      <w:proofErr w:type="spellEnd"/>
      <w:r w:rsidRPr="00994DCB">
        <w:rPr>
          <w:rFonts w:cstheme="minorHAnsi"/>
          <w:sz w:val="24"/>
          <w:szCs w:val="24"/>
        </w:rPr>
        <w:t xml:space="preserve"> i podle vlivu na hodnocení </w:t>
      </w:r>
      <w:proofErr w:type="spellStart"/>
      <w:r w:rsidRPr="00994DCB">
        <w:rPr>
          <w:rFonts w:cstheme="minorHAnsi"/>
          <w:sz w:val="24"/>
          <w:szCs w:val="24"/>
        </w:rPr>
        <w:t>ZoZ</w:t>
      </w:r>
      <w:proofErr w:type="spellEnd"/>
      <w:r w:rsidRPr="00994DCB">
        <w:rPr>
          <w:rFonts w:cstheme="minorHAnsi"/>
          <w:sz w:val="24"/>
          <w:szCs w:val="24"/>
        </w:rPr>
        <w:t xml:space="preserve">: </w:t>
      </w:r>
    </w:p>
    <w:p w:rsidR="00ED3DA3" w:rsidRPr="00994DCB" w:rsidRDefault="00ED3DA3" w:rsidP="001D0692">
      <w:pPr>
        <w:pStyle w:val="Odstavecseseznamem"/>
        <w:numPr>
          <w:ilvl w:val="2"/>
          <w:numId w:val="11"/>
        </w:numPr>
        <w:ind w:left="1800"/>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 MAS – CRR změnu zamítne</w:t>
      </w:r>
    </w:p>
    <w:p w:rsidR="00ED3DA3" w:rsidRPr="00994DCB" w:rsidRDefault="00ED3DA3" w:rsidP="001D0692">
      <w:pPr>
        <w:pStyle w:val="Odstavecseseznamem"/>
        <w:numPr>
          <w:ilvl w:val="2"/>
          <w:numId w:val="11"/>
        </w:numPr>
        <w:ind w:left="1800"/>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 nemá vliv na výsledek hodnocení MAS – CRR změnu zamítne</w:t>
      </w:r>
    </w:p>
    <w:p w:rsidR="00ED3DA3" w:rsidRPr="00994DCB" w:rsidRDefault="00ED3DA3" w:rsidP="001D0692">
      <w:pPr>
        <w:pStyle w:val="Odstavecseseznamem"/>
        <w:numPr>
          <w:ilvl w:val="2"/>
          <w:numId w:val="11"/>
        </w:numPr>
        <w:ind w:left="1800"/>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nemá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ani MAS – CRR změnu schválí</w:t>
      </w:r>
    </w:p>
    <w:p w:rsidR="00ED3DA3" w:rsidRPr="00994DCB" w:rsidRDefault="00ED3DA3" w:rsidP="001D0692">
      <w:pPr>
        <w:pStyle w:val="Odstavecseseznamem"/>
        <w:numPr>
          <w:ilvl w:val="2"/>
          <w:numId w:val="11"/>
        </w:numPr>
        <w:ind w:left="1800"/>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nemá vliv na výsledek hodnocení </w:t>
      </w:r>
      <w:proofErr w:type="spellStart"/>
      <w:r w:rsidRPr="00994DCB">
        <w:rPr>
          <w:rFonts w:cstheme="minorHAnsi"/>
          <w:sz w:val="24"/>
          <w:szCs w:val="24"/>
        </w:rPr>
        <w:t>ZoZ</w:t>
      </w:r>
      <w:proofErr w:type="spellEnd"/>
      <w:r w:rsidRPr="00994DCB">
        <w:rPr>
          <w:rFonts w:cstheme="minorHAnsi"/>
          <w:sz w:val="24"/>
          <w:szCs w:val="24"/>
        </w:rPr>
        <w:t>, ale má vliv na výsledek hodnocení MAS – CRR změnu zamítne</w:t>
      </w:r>
    </w:p>
    <w:p w:rsidR="00CE0026" w:rsidRPr="00994DCB" w:rsidRDefault="00ED3DA3" w:rsidP="001D0692">
      <w:pPr>
        <w:jc w:val="both"/>
        <w:rPr>
          <w:sz w:val="24"/>
          <w:szCs w:val="24"/>
        </w:rPr>
      </w:pPr>
      <w:r w:rsidRPr="00994DCB">
        <w:rPr>
          <w:sz w:val="24"/>
          <w:szCs w:val="24"/>
        </w:rPr>
        <w:t>V</w:t>
      </w:r>
      <w:r w:rsidR="00F5009A" w:rsidRPr="00994DCB">
        <w:rPr>
          <w:sz w:val="24"/>
          <w:szCs w:val="24"/>
        </w:rPr>
        <w:t>zor</w:t>
      </w:r>
      <w:r w:rsidRPr="00994DCB">
        <w:rPr>
          <w:sz w:val="24"/>
          <w:szCs w:val="24"/>
        </w:rPr>
        <w:t>y</w:t>
      </w:r>
      <w:r w:rsidR="00F5009A" w:rsidRPr="00994DCB">
        <w:rPr>
          <w:sz w:val="24"/>
          <w:szCs w:val="24"/>
        </w:rPr>
        <w:t xml:space="preserve"> depeš</w:t>
      </w:r>
      <w:r w:rsidRPr="00994DCB">
        <w:rPr>
          <w:sz w:val="24"/>
          <w:szCs w:val="24"/>
        </w:rPr>
        <w:t>í</w:t>
      </w:r>
      <w:r w:rsidR="00F5009A" w:rsidRPr="00994DCB">
        <w:rPr>
          <w:sz w:val="24"/>
          <w:szCs w:val="24"/>
        </w:rPr>
        <w:t xml:space="preserve"> k předání projektů k ZOZ na CRR dle P</w:t>
      </w:r>
      <w:r w:rsidR="00E415E2" w:rsidRPr="00994DCB">
        <w:rPr>
          <w:sz w:val="24"/>
          <w:szCs w:val="24"/>
        </w:rPr>
        <w:t xml:space="preserve">říručky pro </w:t>
      </w:r>
      <w:r w:rsidR="00F5009A" w:rsidRPr="00994DCB">
        <w:rPr>
          <w:sz w:val="24"/>
          <w:szCs w:val="24"/>
        </w:rPr>
        <w:t xml:space="preserve">hodnocení </w:t>
      </w:r>
      <w:r w:rsidR="004A5EEC" w:rsidRPr="00994DCB">
        <w:rPr>
          <w:sz w:val="24"/>
          <w:szCs w:val="24"/>
        </w:rPr>
        <w:br/>
      </w:r>
      <w:r w:rsidR="00B96BFC" w:rsidRPr="00994DCB">
        <w:rPr>
          <w:sz w:val="24"/>
          <w:szCs w:val="24"/>
        </w:rPr>
        <w:t>integrovaných projektů CLLD v IROP</w:t>
      </w:r>
      <w:r w:rsidR="0007012F" w:rsidRPr="00994DCB">
        <w:rPr>
          <w:rStyle w:val="Znakapoznpodarou"/>
          <w:sz w:val="24"/>
          <w:szCs w:val="24"/>
        </w:rPr>
        <w:footnoteReference w:id="1"/>
      </w:r>
      <w:r w:rsidR="00F5009A" w:rsidRPr="00994DCB">
        <w:rPr>
          <w:sz w:val="24"/>
          <w:szCs w:val="24"/>
        </w:rPr>
        <w:t>.</w:t>
      </w:r>
    </w:p>
    <w:p w:rsidR="00CE0026" w:rsidRPr="00994DCB" w:rsidRDefault="001074A6" w:rsidP="00FF4354">
      <w:pPr>
        <w:pStyle w:val="Odstavecseseznamem"/>
        <w:numPr>
          <w:ilvl w:val="0"/>
          <w:numId w:val="6"/>
        </w:numPr>
        <w:spacing w:before="400"/>
        <w:ind w:left="357" w:hanging="357"/>
        <w:jc w:val="both"/>
        <w:rPr>
          <w:b/>
          <w:sz w:val="24"/>
          <w:szCs w:val="24"/>
        </w:rPr>
      </w:pPr>
      <w:proofErr w:type="spellStart"/>
      <w:r w:rsidRPr="00994DCB">
        <w:rPr>
          <w:b/>
          <w:sz w:val="24"/>
          <w:szCs w:val="24"/>
        </w:rPr>
        <w:t>ŽoZ</w:t>
      </w:r>
      <w:proofErr w:type="spellEnd"/>
      <w:r w:rsidRPr="00994DCB">
        <w:rPr>
          <w:b/>
          <w:sz w:val="24"/>
          <w:szCs w:val="24"/>
        </w:rPr>
        <w:t xml:space="preserve"> před vydáním právního aktu - probíhá hodnocení </w:t>
      </w:r>
      <w:proofErr w:type="gramStart"/>
      <w:r w:rsidRPr="00994DCB">
        <w:rPr>
          <w:b/>
          <w:sz w:val="24"/>
          <w:szCs w:val="24"/>
        </w:rPr>
        <w:t>na</w:t>
      </w:r>
      <w:proofErr w:type="gramEnd"/>
      <w:r w:rsidRPr="00994DCB">
        <w:rPr>
          <w:b/>
          <w:sz w:val="24"/>
          <w:szCs w:val="24"/>
        </w:rPr>
        <w:t xml:space="preserve"> </w:t>
      </w:r>
      <w:r w:rsidR="00CE0026" w:rsidRPr="00994DCB">
        <w:rPr>
          <w:b/>
          <w:sz w:val="24"/>
          <w:szCs w:val="24"/>
        </w:rPr>
        <w:t>CRR</w:t>
      </w:r>
    </w:p>
    <w:p w:rsidR="00640920" w:rsidRPr="00994DCB" w:rsidRDefault="00640920" w:rsidP="001D0692">
      <w:pPr>
        <w:jc w:val="both"/>
        <w:rPr>
          <w:rFonts w:cstheme="minorHAnsi"/>
          <w:sz w:val="24"/>
          <w:szCs w:val="24"/>
        </w:rPr>
      </w:pPr>
      <w:r w:rsidRPr="00994DCB">
        <w:rPr>
          <w:rFonts w:cstheme="minorHAnsi"/>
          <w:sz w:val="24"/>
          <w:szCs w:val="24"/>
        </w:rPr>
        <w:t xml:space="preserve">Existují 2 možné způsoby, </w:t>
      </w:r>
      <w:r w:rsidR="004066DC" w:rsidRPr="00994DCB">
        <w:rPr>
          <w:rFonts w:cstheme="minorHAnsi"/>
          <w:sz w:val="24"/>
          <w:szCs w:val="24"/>
        </w:rPr>
        <w:t xml:space="preserve">v závislosti na podobě </w:t>
      </w:r>
      <w:proofErr w:type="spellStart"/>
      <w:r w:rsidR="004066DC" w:rsidRPr="00994DCB">
        <w:rPr>
          <w:rFonts w:cstheme="minorHAnsi"/>
          <w:sz w:val="24"/>
          <w:szCs w:val="24"/>
        </w:rPr>
        <w:t>ŽoZ</w:t>
      </w:r>
      <w:proofErr w:type="spellEnd"/>
      <w:r w:rsidR="004066DC" w:rsidRPr="00994DCB">
        <w:rPr>
          <w:rFonts w:cstheme="minorHAnsi"/>
          <w:sz w:val="24"/>
          <w:szCs w:val="24"/>
        </w:rPr>
        <w:t xml:space="preserve">, </w:t>
      </w:r>
      <w:r w:rsidRPr="00994DCB">
        <w:rPr>
          <w:rFonts w:cstheme="minorHAnsi"/>
          <w:sz w:val="24"/>
          <w:szCs w:val="24"/>
        </w:rPr>
        <w:t>jak se MAS vyjadřuje ke změně v projektu:</w:t>
      </w:r>
    </w:p>
    <w:p w:rsidR="004066DC" w:rsidRPr="001D0692" w:rsidRDefault="00640920" w:rsidP="001D0692">
      <w:pPr>
        <w:pStyle w:val="Odstavecseseznamem"/>
        <w:numPr>
          <w:ilvl w:val="0"/>
          <w:numId w:val="25"/>
        </w:numPr>
        <w:ind w:left="714" w:hanging="357"/>
        <w:contextualSpacing w:val="0"/>
        <w:jc w:val="both"/>
        <w:rPr>
          <w:rFonts w:cstheme="minorHAnsi"/>
          <w:sz w:val="24"/>
          <w:szCs w:val="24"/>
        </w:rPr>
      </w:pPr>
      <w:r w:rsidRPr="001D0692">
        <w:rPr>
          <w:rFonts w:cstheme="minorHAnsi"/>
          <w:sz w:val="24"/>
          <w:szCs w:val="24"/>
        </w:rPr>
        <w:t xml:space="preserve">Příjemce při podání </w:t>
      </w:r>
      <w:proofErr w:type="spellStart"/>
      <w:r w:rsidRPr="001D0692">
        <w:rPr>
          <w:rFonts w:cstheme="minorHAnsi"/>
          <w:sz w:val="24"/>
          <w:szCs w:val="24"/>
        </w:rPr>
        <w:t>ŽoZ</w:t>
      </w:r>
      <w:proofErr w:type="spellEnd"/>
      <w:r w:rsidRPr="001D0692">
        <w:rPr>
          <w:rFonts w:cstheme="minorHAnsi"/>
          <w:sz w:val="24"/>
          <w:szCs w:val="24"/>
        </w:rPr>
        <w:t xml:space="preserve"> doloží jako přílohu stanovisko kanceláře MAS (vliv na strategii a na hodnocení MAS) dle přílohy č. 20 </w:t>
      </w:r>
      <w:proofErr w:type="spellStart"/>
      <w:r w:rsidRPr="001D0692">
        <w:rPr>
          <w:rFonts w:cstheme="minorHAnsi"/>
          <w:sz w:val="24"/>
          <w:szCs w:val="24"/>
        </w:rPr>
        <w:t>MPINu</w:t>
      </w:r>
      <w:proofErr w:type="spellEnd"/>
      <w:r w:rsidRPr="001D0692">
        <w:rPr>
          <w:rFonts w:cstheme="minorHAnsi"/>
          <w:sz w:val="24"/>
          <w:szCs w:val="24"/>
        </w:rPr>
        <w:t xml:space="preserve">. Jedná se o </w:t>
      </w:r>
      <w:r w:rsidR="003016CC" w:rsidRPr="001D0692">
        <w:rPr>
          <w:rFonts w:cstheme="minorHAnsi"/>
          <w:sz w:val="24"/>
          <w:szCs w:val="24"/>
        </w:rPr>
        <w:t xml:space="preserve">jeden </w:t>
      </w:r>
      <w:r w:rsidRPr="001D0692">
        <w:rPr>
          <w:rFonts w:cstheme="minorHAnsi"/>
          <w:sz w:val="24"/>
          <w:szCs w:val="24"/>
        </w:rPr>
        <w:t xml:space="preserve">formulář, kterým se MAS vyjadřuje jak k souladu se strategií CLLD, tak k hodnocení. Manažer projektu na CRR po podání </w:t>
      </w:r>
      <w:proofErr w:type="spellStart"/>
      <w:r w:rsidRPr="001D0692">
        <w:rPr>
          <w:rFonts w:cstheme="minorHAnsi"/>
          <w:sz w:val="24"/>
          <w:szCs w:val="24"/>
        </w:rPr>
        <w:t>ŽoZ</w:t>
      </w:r>
      <w:proofErr w:type="spellEnd"/>
      <w:r w:rsidRPr="001D0692">
        <w:rPr>
          <w:rFonts w:cstheme="minorHAnsi"/>
          <w:sz w:val="24"/>
          <w:szCs w:val="24"/>
        </w:rPr>
        <w:t xml:space="preserve"> v MS2014+ zkontroluje, jestli je přílohou </w:t>
      </w:r>
      <w:proofErr w:type="spellStart"/>
      <w:r w:rsidRPr="001D0692">
        <w:rPr>
          <w:rFonts w:cstheme="minorHAnsi"/>
          <w:sz w:val="24"/>
          <w:szCs w:val="24"/>
        </w:rPr>
        <w:t>ŽoZ</w:t>
      </w:r>
      <w:proofErr w:type="spellEnd"/>
      <w:r w:rsidRPr="001D0692">
        <w:rPr>
          <w:rFonts w:cstheme="minorHAnsi"/>
          <w:sz w:val="24"/>
          <w:szCs w:val="24"/>
        </w:rPr>
        <w:t xml:space="preserve"> vyjádření kanceláře MAS. Pokud ne, tak vyzve žadatele k doplnění vyjádření. </w:t>
      </w:r>
    </w:p>
    <w:p w:rsidR="00BC078B" w:rsidRPr="001D0692" w:rsidRDefault="00BC078B" w:rsidP="001D0692">
      <w:pPr>
        <w:pStyle w:val="Odstavecseseznamem"/>
        <w:numPr>
          <w:ilvl w:val="0"/>
          <w:numId w:val="25"/>
        </w:numPr>
        <w:jc w:val="both"/>
        <w:rPr>
          <w:rFonts w:cstheme="minorHAnsi"/>
          <w:sz w:val="24"/>
          <w:szCs w:val="24"/>
        </w:rPr>
      </w:pPr>
      <w:r w:rsidRPr="001D0692">
        <w:rPr>
          <w:rFonts w:cstheme="minorHAnsi"/>
          <w:sz w:val="24"/>
          <w:szCs w:val="24"/>
        </w:rPr>
        <w:t xml:space="preserve">Při vložení </w:t>
      </w:r>
      <w:proofErr w:type="spellStart"/>
      <w:r w:rsidRPr="001D0692">
        <w:rPr>
          <w:rFonts w:cstheme="minorHAnsi"/>
          <w:sz w:val="24"/>
          <w:szCs w:val="24"/>
        </w:rPr>
        <w:t>ŽoZ</w:t>
      </w:r>
      <w:proofErr w:type="spellEnd"/>
      <w:r w:rsidRPr="001D0692">
        <w:rPr>
          <w:rFonts w:cstheme="minorHAnsi"/>
          <w:sz w:val="24"/>
          <w:szCs w:val="24"/>
        </w:rPr>
        <w:t xml:space="preserve"> do MS2014+ je </w:t>
      </w:r>
      <w:r w:rsidR="0084503F" w:rsidRPr="001D0692">
        <w:rPr>
          <w:rFonts w:cstheme="minorHAnsi"/>
          <w:sz w:val="24"/>
          <w:szCs w:val="24"/>
        </w:rPr>
        <w:t>MAS (schvalovateli) zaslána automatická depeše o podání této</w:t>
      </w:r>
      <w:r w:rsidR="001074A6" w:rsidRPr="001D0692">
        <w:rPr>
          <w:rFonts w:cstheme="minorHAnsi"/>
          <w:sz w:val="24"/>
          <w:szCs w:val="24"/>
        </w:rPr>
        <w:t xml:space="preserve"> </w:t>
      </w:r>
      <w:r w:rsidR="0084503F" w:rsidRPr="001D0692">
        <w:rPr>
          <w:rFonts w:cstheme="minorHAnsi"/>
          <w:sz w:val="24"/>
          <w:szCs w:val="24"/>
        </w:rPr>
        <w:t>změny – MAS se depeší vyjádří, zda změna ovlivňuje výsledek hodnocení či nikoli a jaký má změna vliv na realizaci strategie CLLD.</w:t>
      </w:r>
      <w:r w:rsidR="007A2D64" w:rsidRPr="001D0692">
        <w:rPr>
          <w:rFonts w:cstheme="minorHAnsi"/>
          <w:sz w:val="24"/>
          <w:szCs w:val="24"/>
        </w:rPr>
        <w:t xml:space="preserve"> </w:t>
      </w:r>
      <w:r w:rsidR="0020061F" w:rsidRPr="001D0692">
        <w:rPr>
          <w:rFonts w:cstheme="minorHAnsi"/>
          <w:sz w:val="24"/>
          <w:szCs w:val="24"/>
        </w:rPr>
        <w:t xml:space="preserve">Přílohou depeše je Vyjádření MAS k žádosti dle Přílohy č. 20 </w:t>
      </w:r>
      <w:proofErr w:type="spellStart"/>
      <w:r w:rsidR="0020061F" w:rsidRPr="001D0692">
        <w:rPr>
          <w:rFonts w:cstheme="minorHAnsi"/>
          <w:sz w:val="24"/>
          <w:szCs w:val="24"/>
        </w:rPr>
        <w:t>MPINu</w:t>
      </w:r>
      <w:proofErr w:type="spellEnd"/>
      <w:r w:rsidR="0020061F" w:rsidRPr="001D0692">
        <w:rPr>
          <w:rFonts w:cstheme="minorHAnsi"/>
          <w:sz w:val="24"/>
          <w:szCs w:val="24"/>
        </w:rPr>
        <w:t xml:space="preserve">. </w:t>
      </w:r>
      <w:r w:rsidR="007A2D64" w:rsidRPr="001D0692">
        <w:rPr>
          <w:rFonts w:cstheme="minorHAnsi"/>
          <w:sz w:val="24"/>
          <w:szCs w:val="24"/>
        </w:rPr>
        <w:t xml:space="preserve">Pokud projektu nebyl </w:t>
      </w:r>
      <w:proofErr w:type="gramStart"/>
      <w:r w:rsidR="007A2D64" w:rsidRPr="001D0692">
        <w:rPr>
          <w:rFonts w:cstheme="minorHAnsi"/>
          <w:sz w:val="24"/>
          <w:szCs w:val="24"/>
        </w:rPr>
        <w:t>na</w:t>
      </w:r>
      <w:proofErr w:type="gramEnd"/>
      <w:r w:rsidR="007A2D64" w:rsidRPr="001D0692">
        <w:rPr>
          <w:rFonts w:cstheme="minorHAnsi"/>
          <w:sz w:val="24"/>
          <w:szCs w:val="24"/>
        </w:rPr>
        <w:t xml:space="preserve"> CRR ještě </w:t>
      </w:r>
      <w:proofErr w:type="gramStart"/>
      <w:r w:rsidR="007A2D64" w:rsidRPr="001D0692">
        <w:rPr>
          <w:rFonts w:cstheme="minorHAnsi"/>
          <w:sz w:val="24"/>
          <w:szCs w:val="24"/>
        </w:rPr>
        <w:t>přiřazen</w:t>
      </w:r>
      <w:proofErr w:type="gramEnd"/>
      <w:r w:rsidR="007A2D64" w:rsidRPr="001D0692">
        <w:rPr>
          <w:rFonts w:cstheme="minorHAnsi"/>
          <w:sz w:val="24"/>
          <w:szCs w:val="24"/>
        </w:rPr>
        <w:t xml:space="preserve"> manažer projektu, MAS zasílá tyto informace na stejnou adresu, kam zasílala informace k předání projektu k</w:t>
      </w:r>
      <w:r w:rsidR="00AE3DBC" w:rsidRPr="001D0692">
        <w:rPr>
          <w:rFonts w:cstheme="minorHAnsi"/>
          <w:sz w:val="24"/>
          <w:szCs w:val="24"/>
        </w:rPr>
        <w:t> </w:t>
      </w:r>
      <w:r w:rsidR="007A2D64" w:rsidRPr="001D0692">
        <w:rPr>
          <w:rFonts w:cstheme="minorHAnsi"/>
          <w:sz w:val="24"/>
          <w:szCs w:val="24"/>
        </w:rPr>
        <w:t>závěrečnému</w:t>
      </w:r>
      <w:r w:rsidR="00AE3DBC" w:rsidRPr="001D0692">
        <w:rPr>
          <w:rFonts w:cstheme="minorHAnsi"/>
          <w:sz w:val="24"/>
          <w:szCs w:val="24"/>
        </w:rPr>
        <w:t xml:space="preserve"> ověření způsobilosti.</w:t>
      </w:r>
    </w:p>
    <w:p w:rsidR="00AE3DBC" w:rsidRPr="001D0692" w:rsidRDefault="00AE3DBC" w:rsidP="001D0692">
      <w:pPr>
        <w:jc w:val="both"/>
        <w:rPr>
          <w:rFonts w:cstheme="minorHAnsi"/>
          <w:sz w:val="24"/>
          <w:szCs w:val="24"/>
        </w:rPr>
      </w:pPr>
      <w:r w:rsidRPr="001D0692">
        <w:rPr>
          <w:rFonts w:cstheme="minorHAnsi"/>
          <w:sz w:val="24"/>
          <w:szCs w:val="24"/>
        </w:rPr>
        <w:t xml:space="preserve">Pokud MAS zjistí při posuzování </w:t>
      </w:r>
      <w:proofErr w:type="spellStart"/>
      <w:r w:rsidRPr="001D0692">
        <w:rPr>
          <w:rFonts w:cstheme="minorHAnsi"/>
          <w:sz w:val="24"/>
          <w:szCs w:val="24"/>
        </w:rPr>
        <w:t>ŽoZ</w:t>
      </w:r>
      <w:proofErr w:type="spellEnd"/>
      <w:r w:rsidRPr="001D0692">
        <w:rPr>
          <w:rFonts w:cstheme="minorHAnsi"/>
          <w:sz w:val="24"/>
          <w:szCs w:val="24"/>
        </w:rPr>
        <w:t xml:space="preserve">, že </w:t>
      </w:r>
      <w:proofErr w:type="spellStart"/>
      <w:r w:rsidRPr="001D0692">
        <w:rPr>
          <w:rFonts w:cstheme="minorHAnsi"/>
          <w:sz w:val="24"/>
          <w:szCs w:val="24"/>
        </w:rPr>
        <w:t>ŽoZ</w:t>
      </w:r>
      <w:proofErr w:type="spellEnd"/>
      <w:r w:rsidRPr="001D0692">
        <w:rPr>
          <w:rFonts w:cstheme="minorHAnsi"/>
          <w:sz w:val="24"/>
          <w:szCs w:val="24"/>
        </w:rPr>
        <w:t xml:space="preserve"> není kompletní – zejména, že nejsou v </w:t>
      </w:r>
      <w:proofErr w:type="spellStart"/>
      <w:r w:rsidRPr="001D0692">
        <w:rPr>
          <w:rFonts w:cstheme="minorHAnsi"/>
          <w:sz w:val="24"/>
          <w:szCs w:val="24"/>
        </w:rPr>
        <w:t>ŽoZ</w:t>
      </w:r>
      <w:proofErr w:type="spellEnd"/>
      <w:r w:rsidRPr="001D0692">
        <w:rPr>
          <w:rFonts w:cstheme="minorHAnsi"/>
          <w:sz w:val="24"/>
          <w:szCs w:val="24"/>
        </w:rPr>
        <w:t xml:space="preserve"> zohledněny všechny dopady změny v projektu (např. snížení rozpočtu a vliv na hodnotu indikátoru) – upozorní na tuto skutečnost CRR v depeši a ve svém vyjádření k vlivu na hodnocení zohlední i požadované úpravy </w:t>
      </w:r>
      <w:proofErr w:type="spellStart"/>
      <w:r w:rsidRPr="001D0692">
        <w:rPr>
          <w:rFonts w:cstheme="minorHAnsi"/>
          <w:sz w:val="24"/>
          <w:szCs w:val="24"/>
        </w:rPr>
        <w:t>ŽoZ</w:t>
      </w:r>
      <w:proofErr w:type="spellEnd"/>
      <w:r w:rsidRPr="001D0692">
        <w:rPr>
          <w:rFonts w:cstheme="minorHAnsi"/>
          <w:sz w:val="24"/>
          <w:szCs w:val="24"/>
        </w:rPr>
        <w:t>.</w:t>
      </w:r>
    </w:p>
    <w:p w:rsidR="00AE3DBC" w:rsidRPr="001D0692" w:rsidRDefault="00AE3DBC" w:rsidP="001D0692">
      <w:pPr>
        <w:jc w:val="both"/>
        <w:rPr>
          <w:rFonts w:cstheme="minorHAnsi"/>
          <w:sz w:val="24"/>
          <w:szCs w:val="24"/>
        </w:rPr>
      </w:pPr>
      <w:r w:rsidRPr="001D0692">
        <w:rPr>
          <w:rFonts w:cstheme="minorHAnsi"/>
          <w:b/>
          <w:sz w:val="24"/>
          <w:szCs w:val="24"/>
        </w:rPr>
        <w:t>MAS se vyjadřuje ke všem změnám podaným ze strany žadatele.</w:t>
      </w:r>
      <w:r w:rsidRPr="001D0692">
        <w:rPr>
          <w:rFonts w:cstheme="minorHAnsi"/>
          <w:sz w:val="24"/>
          <w:szCs w:val="24"/>
        </w:rPr>
        <w:t xml:space="preserve"> Pokud do 5 p</w:t>
      </w:r>
      <w:r w:rsidR="003016CC" w:rsidRPr="001D0692">
        <w:rPr>
          <w:rFonts w:cstheme="minorHAnsi"/>
          <w:sz w:val="24"/>
          <w:szCs w:val="24"/>
        </w:rPr>
        <w:t xml:space="preserve">racovních dnů </w:t>
      </w:r>
      <w:r w:rsidRPr="001D0692">
        <w:rPr>
          <w:rFonts w:cstheme="minorHAnsi"/>
          <w:sz w:val="24"/>
          <w:szCs w:val="24"/>
        </w:rPr>
        <w:t xml:space="preserve">nebude vyjádření MAS dodáno, bude manažerem projektu </w:t>
      </w:r>
      <w:proofErr w:type="gramStart"/>
      <w:r w:rsidRPr="001D0692">
        <w:rPr>
          <w:rFonts w:cstheme="minorHAnsi"/>
          <w:sz w:val="24"/>
          <w:szCs w:val="24"/>
        </w:rPr>
        <w:t>na</w:t>
      </w:r>
      <w:proofErr w:type="gramEnd"/>
      <w:r w:rsidRPr="001D0692">
        <w:rPr>
          <w:rFonts w:cstheme="minorHAnsi"/>
          <w:sz w:val="24"/>
          <w:szCs w:val="24"/>
        </w:rPr>
        <w:t xml:space="preserve"> CRR </w:t>
      </w:r>
      <w:proofErr w:type="gramStart"/>
      <w:r w:rsidRPr="001D0692">
        <w:rPr>
          <w:rFonts w:cstheme="minorHAnsi"/>
          <w:sz w:val="24"/>
          <w:szCs w:val="24"/>
        </w:rPr>
        <w:t>urgováno</w:t>
      </w:r>
      <w:proofErr w:type="gramEnd"/>
      <w:r w:rsidRPr="001D0692">
        <w:rPr>
          <w:rFonts w:cstheme="minorHAnsi"/>
          <w:sz w:val="24"/>
          <w:szCs w:val="24"/>
        </w:rPr>
        <w:t xml:space="preserve">. Výjimkou je situace u těch </w:t>
      </w:r>
      <w:proofErr w:type="spellStart"/>
      <w:r w:rsidRPr="001D0692">
        <w:rPr>
          <w:rFonts w:cstheme="minorHAnsi"/>
          <w:sz w:val="24"/>
          <w:szCs w:val="24"/>
        </w:rPr>
        <w:t>ŽoZ</w:t>
      </w:r>
      <w:proofErr w:type="spellEnd"/>
      <w:r w:rsidRPr="001D0692">
        <w:rPr>
          <w:rFonts w:cstheme="minorHAnsi"/>
          <w:sz w:val="24"/>
          <w:szCs w:val="24"/>
        </w:rPr>
        <w:t xml:space="preserve">, které byly žadatelem předloženy na základě provedeného hodnocení, </w:t>
      </w:r>
      <w:r w:rsidRPr="001D0692">
        <w:rPr>
          <w:rFonts w:cstheme="minorHAnsi"/>
          <w:sz w:val="24"/>
          <w:szCs w:val="24"/>
        </w:rPr>
        <w:lastRenderedPageBreak/>
        <w:t xml:space="preserve">kterými žadatel napravuje zjištění v průběhu hodnocení (tzv. </w:t>
      </w:r>
      <w:proofErr w:type="spellStart"/>
      <w:r w:rsidRPr="001D0692">
        <w:rPr>
          <w:rFonts w:cstheme="minorHAnsi"/>
          <w:sz w:val="24"/>
          <w:szCs w:val="24"/>
        </w:rPr>
        <w:t>ŽoZ</w:t>
      </w:r>
      <w:proofErr w:type="spellEnd"/>
      <w:r w:rsidRPr="001D0692">
        <w:rPr>
          <w:rFonts w:cstheme="minorHAnsi"/>
          <w:sz w:val="24"/>
          <w:szCs w:val="24"/>
        </w:rPr>
        <w:t xml:space="preserve"> iniciovaná ze strany MAS/CRR/ŘO) – MAS se nevyjadřuje k </w:t>
      </w:r>
      <w:proofErr w:type="spellStart"/>
      <w:r w:rsidRPr="001D0692">
        <w:rPr>
          <w:rFonts w:cstheme="minorHAnsi"/>
          <w:sz w:val="24"/>
          <w:szCs w:val="24"/>
        </w:rPr>
        <w:t>ŽoZ</w:t>
      </w:r>
      <w:proofErr w:type="spellEnd"/>
      <w:r w:rsidRPr="001D0692">
        <w:rPr>
          <w:rFonts w:cstheme="minorHAnsi"/>
          <w:sz w:val="24"/>
          <w:szCs w:val="24"/>
        </w:rPr>
        <w:t>, ale pouze depeší vyjadřující se k úpravám vlivu na hodnocení</w:t>
      </w:r>
      <w:r w:rsidR="003E5C58" w:rsidRPr="001D0692">
        <w:rPr>
          <w:rFonts w:cstheme="minorHAnsi"/>
          <w:sz w:val="24"/>
          <w:szCs w:val="24"/>
        </w:rPr>
        <w:t xml:space="preserve"> (viz Příručka pro hodnocení integrovaných projektů CLLD</w:t>
      </w:r>
      <w:r w:rsidR="00B96BFC" w:rsidRPr="001D0692">
        <w:rPr>
          <w:rFonts w:cstheme="minorHAnsi"/>
          <w:sz w:val="24"/>
          <w:szCs w:val="24"/>
        </w:rPr>
        <w:t xml:space="preserve"> v IROP</w:t>
      </w:r>
      <w:r w:rsidR="003E5C58" w:rsidRPr="001D0692">
        <w:rPr>
          <w:rFonts w:cstheme="minorHAnsi"/>
          <w:sz w:val="24"/>
          <w:szCs w:val="24"/>
        </w:rPr>
        <w:t>)</w:t>
      </w:r>
      <w:r w:rsidRPr="001D0692">
        <w:rPr>
          <w:rFonts w:cstheme="minorHAnsi"/>
          <w:sz w:val="24"/>
          <w:szCs w:val="24"/>
        </w:rPr>
        <w:t>.</w:t>
      </w:r>
    </w:p>
    <w:p w:rsidR="00A24C5F" w:rsidRPr="00994DCB" w:rsidRDefault="00A24C5F" w:rsidP="003018F8">
      <w:pPr>
        <w:spacing w:after="0"/>
        <w:jc w:val="both"/>
        <w:rPr>
          <w:rFonts w:cstheme="minorHAnsi"/>
          <w:sz w:val="24"/>
          <w:szCs w:val="24"/>
        </w:rPr>
      </w:pPr>
      <w:r w:rsidRPr="00994DCB">
        <w:rPr>
          <w:rFonts w:cstheme="minorHAnsi"/>
          <w:sz w:val="24"/>
          <w:szCs w:val="24"/>
        </w:rPr>
        <w:t xml:space="preserve">Manažer projektu CRR </w:t>
      </w:r>
      <w:r w:rsidR="0075670D" w:rsidRPr="00994DCB">
        <w:rPr>
          <w:rFonts w:cstheme="minorHAnsi"/>
          <w:b/>
          <w:sz w:val="24"/>
          <w:szCs w:val="24"/>
        </w:rPr>
        <w:t>u obou variant vyjadřování se MAS ke změně v projektu</w:t>
      </w:r>
      <w:r w:rsidR="0075670D" w:rsidRPr="00994DCB">
        <w:rPr>
          <w:rFonts w:cstheme="minorHAnsi"/>
          <w:sz w:val="24"/>
          <w:szCs w:val="24"/>
        </w:rPr>
        <w:t xml:space="preserve"> </w:t>
      </w:r>
      <w:r w:rsidRPr="00994DCB">
        <w:rPr>
          <w:rFonts w:cstheme="minorHAnsi"/>
          <w:sz w:val="24"/>
          <w:szCs w:val="24"/>
        </w:rPr>
        <w:t xml:space="preserve">rozhodne o </w:t>
      </w:r>
      <w:proofErr w:type="spellStart"/>
      <w:r w:rsidRPr="00994DCB">
        <w:rPr>
          <w:rFonts w:cstheme="minorHAnsi"/>
          <w:sz w:val="24"/>
          <w:szCs w:val="24"/>
        </w:rPr>
        <w:t>ŽoZ</w:t>
      </w:r>
      <w:proofErr w:type="spellEnd"/>
      <w:r w:rsidRPr="00994DCB">
        <w:rPr>
          <w:rFonts w:cstheme="minorHAnsi"/>
          <w:sz w:val="24"/>
          <w:szCs w:val="24"/>
        </w:rPr>
        <w:t xml:space="preserve"> po předání projektu k </w:t>
      </w:r>
      <w:proofErr w:type="spellStart"/>
      <w:r w:rsidRPr="00994DCB">
        <w:rPr>
          <w:rFonts w:cstheme="minorHAnsi"/>
          <w:sz w:val="24"/>
          <w:szCs w:val="24"/>
        </w:rPr>
        <w:t>ZoZ</w:t>
      </w:r>
      <w:proofErr w:type="spellEnd"/>
      <w:r w:rsidRPr="00994DCB">
        <w:rPr>
          <w:rFonts w:cstheme="minorHAnsi"/>
          <w:sz w:val="24"/>
          <w:szCs w:val="24"/>
        </w:rPr>
        <w:t xml:space="preserve"> i podle vlivu na hodnocení </w:t>
      </w:r>
      <w:proofErr w:type="spellStart"/>
      <w:r w:rsidRPr="00994DCB">
        <w:rPr>
          <w:rFonts w:cstheme="minorHAnsi"/>
          <w:sz w:val="24"/>
          <w:szCs w:val="24"/>
        </w:rPr>
        <w:t>ZoZ</w:t>
      </w:r>
      <w:proofErr w:type="spellEnd"/>
      <w:r w:rsidRPr="00994DCB">
        <w:rPr>
          <w:rFonts w:cstheme="minorHAnsi"/>
          <w:sz w:val="24"/>
          <w:szCs w:val="24"/>
        </w:rPr>
        <w:t xml:space="preserve">: </w:t>
      </w:r>
    </w:p>
    <w:p w:rsidR="00A24C5F" w:rsidRPr="00994DCB" w:rsidRDefault="00A24C5F" w:rsidP="003018F8">
      <w:pPr>
        <w:pStyle w:val="Odstavecseseznamem"/>
        <w:numPr>
          <w:ilvl w:val="1"/>
          <w:numId w:val="11"/>
        </w:numPr>
        <w:spacing w:after="0"/>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 MAS – CRR změnu zamítne</w:t>
      </w:r>
    </w:p>
    <w:p w:rsidR="00A24C5F" w:rsidRPr="00994DCB" w:rsidRDefault="00A24C5F" w:rsidP="00FF4354">
      <w:pPr>
        <w:pStyle w:val="Odstavecseseznamem"/>
        <w:numPr>
          <w:ilvl w:val="1"/>
          <w:numId w:val="11"/>
        </w:numPr>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 nemá vliv na výsledek hodnocení MAS – CRR změnu zamítne</w:t>
      </w:r>
    </w:p>
    <w:p w:rsidR="00A24C5F" w:rsidRPr="00994DCB" w:rsidRDefault="00A24C5F" w:rsidP="00FF4354">
      <w:pPr>
        <w:pStyle w:val="Odstavecseseznamem"/>
        <w:numPr>
          <w:ilvl w:val="1"/>
          <w:numId w:val="11"/>
        </w:numPr>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nemá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ani MAS – CRR změnu schválí</w:t>
      </w:r>
    </w:p>
    <w:p w:rsidR="006F0C9E" w:rsidRDefault="00A24C5F" w:rsidP="00FF4354">
      <w:pPr>
        <w:pStyle w:val="Odstavecseseznamem"/>
        <w:numPr>
          <w:ilvl w:val="1"/>
          <w:numId w:val="11"/>
        </w:numPr>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nemá vliv na výsledek hodnocení </w:t>
      </w:r>
      <w:proofErr w:type="spellStart"/>
      <w:r w:rsidRPr="00994DCB">
        <w:rPr>
          <w:rFonts w:cstheme="minorHAnsi"/>
          <w:sz w:val="24"/>
          <w:szCs w:val="24"/>
        </w:rPr>
        <w:t>ZoZ</w:t>
      </w:r>
      <w:proofErr w:type="spellEnd"/>
      <w:r w:rsidRPr="00994DCB">
        <w:rPr>
          <w:rFonts w:cstheme="minorHAnsi"/>
          <w:sz w:val="24"/>
          <w:szCs w:val="24"/>
        </w:rPr>
        <w:t>, ale má vliv na výsledek hodnocení MAS – CRR změnu zamítn</w:t>
      </w:r>
      <w:r w:rsidR="006F0C9E" w:rsidRPr="00994DCB">
        <w:rPr>
          <w:rFonts w:cstheme="minorHAnsi"/>
          <w:sz w:val="24"/>
          <w:szCs w:val="24"/>
        </w:rPr>
        <w:t>e</w:t>
      </w:r>
    </w:p>
    <w:p w:rsidR="001D0692" w:rsidRDefault="001D0692" w:rsidP="001D0692">
      <w:pPr>
        <w:pStyle w:val="Odstavecseseznamem"/>
        <w:ind w:left="1440"/>
        <w:jc w:val="both"/>
        <w:rPr>
          <w:rFonts w:cstheme="minorHAnsi"/>
          <w:sz w:val="24"/>
          <w:szCs w:val="24"/>
        </w:rPr>
      </w:pPr>
    </w:p>
    <w:p w:rsidR="00CE0026" w:rsidRPr="001D0692" w:rsidRDefault="00645297" w:rsidP="001D0692">
      <w:pPr>
        <w:pStyle w:val="Nadpis2"/>
      </w:pPr>
      <w:bookmarkStart w:id="27" w:name="_Toc518902141"/>
      <w:r w:rsidRPr="001D0692">
        <w:t>Ž</w:t>
      </w:r>
      <w:r w:rsidR="001D0692">
        <w:t xml:space="preserve">ádost o změnu </w:t>
      </w:r>
      <w:r w:rsidRPr="001D0692">
        <w:t>p</w:t>
      </w:r>
      <w:r w:rsidR="00CE0026" w:rsidRPr="001D0692">
        <w:t xml:space="preserve">o vydání </w:t>
      </w:r>
      <w:r w:rsidR="00BD4C49" w:rsidRPr="001D0692">
        <w:t>právního aktu</w:t>
      </w:r>
      <w:bookmarkEnd w:id="27"/>
    </w:p>
    <w:p w:rsidR="004066DC" w:rsidRPr="00994DCB" w:rsidRDefault="004066DC" w:rsidP="001D0692">
      <w:pPr>
        <w:jc w:val="both"/>
        <w:rPr>
          <w:rFonts w:cstheme="minorHAnsi"/>
          <w:sz w:val="24"/>
          <w:szCs w:val="24"/>
        </w:rPr>
      </w:pPr>
      <w:r w:rsidRPr="00994DCB">
        <w:rPr>
          <w:rFonts w:cstheme="minorHAnsi"/>
          <w:sz w:val="24"/>
          <w:szCs w:val="24"/>
        </w:rPr>
        <w:t xml:space="preserve">Existují 2 možné způsoby, v závislosti na podobě </w:t>
      </w:r>
      <w:proofErr w:type="spellStart"/>
      <w:r w:rsidRPr="00994DCB">
        <w:rPr>
          <w:rFonts w:cstheme="minorHAnsi"/>
          <w:sz w:val="24"/>
          <w:szCs w:val="24"/>
        </w:rPr>
        <w:t>ŽoZ</w:t>
      </w:r>
      <w:proofErr w:type="spellEnd"/>
      <w:r w:rsidRPr="00994DCB">
        <w:rPr>
          <w:rFonts w:cstheme="minorHAnsi"/>
          <w:sz w:val="24"/>
          <w:szCs w:val="24"/>
        </w:rPr>
        <w:t>, jak se MAS vyjadřuje ke změně v projektu:</w:t>
      </w:r>
    </w:p>
    <w:p w:rsidR="004066DC" w:rsidRPr="001D0692" w:rsidRDefault="004066DC" w:rsidP="001D0692">
      <w:pPr>
        <w:pStyle w:val="Odstavecseseznamem"/>
        <w:numPr>
          <w:ilvl w:val="0"/>
          <w:numId w:val="23"/>
        </w:numPr>
        <w:ind w:left="714" w:hanging="357"/>
        <w:contextualSpacing w:val="0"/>
        <w:jc w:val="both"/>
        <w:rPr>
          <w:rFonts w:cstheme="minorHAnsi"/>
          <w:sz w:val="24"/>
          <w:szCs w:val="24"/>
        </w:rPr>
      </w:pPr>
      <w:r w:rsidRPr="001D0692">
        <w:rPr>
          <w:rFonts w:cstheme="minorHAnsi"/>
          <w:sz w:val="24"/>
          <w:szCs w:val="24"/>
        </w:rPr>
        <w:t xml:space="preserve">Příjemce při podání </w:t>
      </w:r>
      <w:proofErr w:type="spellStart"/>
      <w:r w:rsidRPr="001D0692">
        <w:rPr>
          <w:rFonts w:cstheme="minorHAnsi"/>
          <w:sz w:val="24"/>
          <w:szCs w:val="24"/>
        </w:rPr>
        <w:t>ŽoZ</w:t>
      </w:r>
      <w:proofErr w:type="spellEnd"/>
      <w:r w:rsidRPr="001D0692">
        <w:rPr>
          <w:rFonts w:cstheme="minorHAnsi"/>
          <w:sz w:val="24"/>
          <w:szCs w:val="24"/>
        </w:rPr>
        <w:t xml:space="preserve"> doloží jako přílohu stanovisko kanceláře MAS (vliv na strategii a na hodnocení MAS) dle přílohy č. 20 </w:t>
      </w:r>
      <w:proofErr w:type="spellStart"/>
      <w:r w:rsidRPr="001D0692">
        <w:rPr>
          <w:rFonts w:cstheme="minorHAnsi"/>
          <w:sz w:val="24"/>
          <w:szCs w:val="24"/>
        </w:rPr>
        <w:t>MPINu</w:t>
      </w:r>
      <w:proofErr w:type="spellEnd"/>
      <w:r w:rsidRPr="001D0692">
        <w:rPr>
          <w:rFonts w:cstheme="minorHAnsi"/>
          <w:sz w:val="24"/>
          <w:szCs w:val="24"/>
        </w:rPr>
        <w:t xml:space="preserve">. Jedná se o 1 formulář, kterým se MAS vyjadřuje jak k souladu se strategií CLLD, tak k hodnocení. Manažer projektu na CRR po podání </w:t>
      </w:r>
      <w:proofErr w:type="spellStart"/>
      <w:r w:rsidRPr="001D0692">
        <w:rPr>
          <w:rFonts w:cstheme="minorHAnsi"/>
          <w:sz w:val="24"/>
          <w:szCs w:val="24"/>
        </w:rPr>
        <w:t>ŽoZ</w:t>
      </w:r>
      <w:proofErr w:type="spellEnd"/>
      <w:r w:rsidRPr="001D0692">
        <w:rPr>
          <w:rFonts w:cstheme="minorHAnsi"/>
          <w:sz w:val="24"/>
          <w:szCs w:val="24"/>
        </w:rPr>
        <w:t xml:space="preserve"> v MS2014+ zkontroluje, jestli je přílohou </w:t>
      </w:r>
      <w:proofErr w:type="spellStart"/>
      <w:r w:rsidRPr="001D0692">
        <w:rPr>
          <w:rFonts w:cstheme="minorHAnsi"/>
          <w:sz w:val="24"/>
          <w:szCs w:val="24"/>
        </w:rPr>
        <w:t>ŽoZ</w:t>
      </w:r>
      <w:proofErr w:type="spellEnd"/>
      <w:r w:rsidRPr="001D0692">
        <w:rPr>
          <w:rFonts w:cstheme="minorHAnsi"/>
          <w:sz w:val="24"/>
          <w:szCs w:val="24"/>
        </w:rPr>
        <w:t xml:space="preserve"> vyjádření kanceláře MAS. Pokud ne, tak vyzve příjemce k doplnění vyjádření. </w:t>
      </w:r>
    </w:p>
    <w:p w:rsidR="00084BC6" w:rsidRPr="001D0692" w:rsidRDefault="00084BC6" w:rsidP="001D0692">
      <w:pPr>
        <w:pStyle w:val="Odstavecseseznamem"/>
        <w:numPr>
          <w:ilvl w:val="0"/>
          <w:numId w:val="23"/>
        </w:numPr>
        <w:jc w:val="both"/>
        <w:rPr>
          <w:rFonts w:cstheme="minorHAnsi"/>
          <w:sz w:val="24"/>
          <w:szCs w:val="24"/>
        </w:rPr>
      </w:pPr>
      <w:r w:rsidRPr="001D0692">
        <w:rPr>
          <w:rFonts w:cstheme="minorHAnsi"/>
          <w:sz w:val="24"/>
          <w:szCs w:val="24"/>
        </w:rPr>
        <w:t xml:space="preserve">Při vložení </w:t>
      </w:r>
      <w:proofErr w:type="spellStart"/>
      <w:r w:rsidRPr="001D0692">
        <w:rPr>
          <w:rFonts w:cstheme="minorHAnsi"/>
          <w:sz w:val="24"/>
          <w:szCs w:val="24"/>
        </w:rPr>
        <w:t>ŽoZ</w:t>
      </w:r>
      <w:proofErr w:type="spellEnd"/>
      <w:r w:rsidRPr="001D0692">
        <w:rPr>
          <w:rFonts w:cstheme="minorHAnsi"/>
          <w:sz w:val="24"/>
          <w:szCs w:val="24"/>
        </w:rPr>
        <w:t xml:space="preserve"> do MS2014+ je MAS (schvalovateli) zaslána automatická depeše o podání této změny – MAS se depeší vyjádří, zda změna ovlivňuje výsledek hodnocení či nikoli a jaký má změna vliv na realizaci strategie CLLD. </w:t>
      </w:r>
      <w:r w:rsidR="0020061F" w:rsidRPr="001D0692">
        <w:rPr>
          <w:rFonts w:cstheme="minorHAnsi"/>
          <w:sz w:val="24"/>
          <w:szCs w:val="24"/>
        </w:rPr>
        <w:t xml:space="preserve">Přílohou depeše je Vyjádření MAS k žádosti dle Přílohy č. 20 </w:t>
      </w:r>
      <w:proofErr w:type="spellStart"/>
      <w:r w:rsidR="0020061F" w:rsidRPr="001D0692">
        <w:rPr>
          <w:rFonts w:cstheme="minorHAnsi"/>
          <w:sz w:val="24"/>
          <w:szCs w:val="24"/>
        </w:rPr>
        <w:t>MPINu</w:t>
      </w:r>
      <w:proofErr w:type="spellEnd"/>
      <w:r w:rsidR="0020061F" w:rsidRPr="001D0692">
        <w:rPr>
          <w:rFonts w:cstheme="minorHAnsi"/>
          <w:sz w:val="24"/>
          <w:szCs w:val="24"/>
        </w:rPr>
        <w:t xml:space="preserve">. </w:t>
      </w:r>
    </w:p>
    <w:p w:rsidR="00084BC6" w:rsidRPr="003016CC" w:rsidRDefault="00084BC6" w:rsidP="001D0692">
      <w:pPr>
        <w:jc w:val="both"/>
        <w:rPr>
          <w:rFonts w:cstheme="minorHAnsi"/>
          <w:sz w:val="24"/>
          <w:szCs w:val="24"/>
        </w:rPr>
      </w:pPr>
      <w:r w:rsidRPr="003016CC">
        <w:rPr>
          <w:rFonts w:cstheme="minorHAnsi"/>
          <w:sz w:val="24"/>
          <w:szCs w:val="24"/>
        </w:rPr>
        <w:t xml:space="preserve">Pokud MAS zjistí při posuzování </w:t>
      </w:r>
      <w:proofErr w:type="spellStart"/>
      <w:r w:rsidRPr="003016CC">
        <w:rPr>
          <w:rFonts w:cstheme="minorHAnsi"/>
          <w:sz w:val="24"/>
          <w:szCs w:val="24"/>
        </w:rPr>
        <w:t>ŽoZ</w:t>
      </w:r>
      <w:proofErr w:type="spellEnd"/>
      <w:r w:rsidRPr="003016CC">
        <w:rPr>
          <w:rFonts w:cstheme="minorHAnsi"/>
          <w:sz w:val="24"/>
          <w:szCs w:val="24"/>
        </w:rPr>
        <w:t xml:space="preserve">, že </w:t>
      </w:r>
      <w:proofErr w:type="spellStart"/>
      <w:r w:rsidRPr="003016CC">
        <w:rPr>
          <w:rFonts w:cstheme="minorHAnsi"/>
          <w:sz w:val="24"/>
          <w:szCs w:val="24"/>
        </w:rPr>
        <w:t>ŽoZ</w:t>
      </w:r>
      <w:proofErr w:type="spellEnd"/>
      <w:r w:rsidRPr="003016CC">
        <w:rPr>
          <w:rFonts w:cstheme="minorHAnsi"/>
          <w:sz w:val="24"/>
          <w:szCs w:val="24"/>
        </w:rPr>
        <w:t xml:space="preserve"> není kompletní – zejména, že nejsou v </w:t>
      </w:r>
      <w:proofErr w:type="spellStart"/>
      <w:r w:rsidRPr="003016CC">
        <w:rPr>
          <w:rFonts w:cstheme="minorHAnsi"/>
          <w:sz w:val="24"/>
          <w:szCs w:val="24"/>
        </w:rPr>
        <w:t>ŽoZ</w:t>
      </w:r>
      <w:proofErr w:type="spellEnd"/>
      <w:r w:rsidRPr="003016CC">
        <w:rPr>
          <w:rFonts w:cstheme="minorHAnsi"/>
          <w:sz w:val="24"/>
          <w:szCs w:val="24"/>
        </w:rPr>
        <w:t xml:space="preserve"> zohledněny všechny dopady změny v projektu (např. snížení rozpočtu a vliv na hodnotu indikátoru) – upozorní na tuto skutečnost CRR v depeši a ve svém vyjádření k vlivu na hodnocení zohlední i požadované úpravy </w:t>
      </w:r>
      <w:proofErr w:type="spellStart"/>
      <w:r w:rsidRPr="003016CC">
        <w:rPr>
          <w:rFonts w:cstheme="minorHAnsi"/>
          <w:sz w:val="24"/>
          <w:szCs w:val="24"/>
        </w:rPr>
        <w:t>ŽoZ</w:t>
      </w:r>
      <w:proofErr w:type="spellEnd"/>
      <w:r w:rsidRPr="003016CC">
        <w:rPr>
          <w:rFonts w:cstheme="minorHAnsi"/>
          <w:sz w:val="24"/>
          <w:szCs w:val="24"/>
        </w:rPr>
        <w:t>.</w:t>
      </w:r>
    </w:p>
    <w:p w:rsidR="00084BC6" w:rsidRPr="00994DCB" w:rsidRDefault="00084BC6" w:rsidP="001D0692">
      <w:pPr>
        <w:jc w:val="both"/>
        <w:rPr>
          <w:sz w:val="24"/>
          <w:szCs w:val="24"/>
        </w:rPr>
      </w:pPr>
      <w:r w:rsidRPr="00994DCB">
        <w:rPr>
          <w:rFonts w:cstheme="minorHAnsi"/>
          <w:b/>
          <w:sz w:val="24"/>
          <w:szCs w:val="24"/>
        </w:rPr>
        <w:t>MAS se vyjadřuje ke všem změnám podaným ze strany žadatele.</w:t>
      </w:r>
      <w:r w:rsidRPr="00994DCB">
        <w:rPr>
          <w:rFonts w:cstheme="minorHAnsi"/>
          <w:sz w:val="24"/>
          <w:szCs w:val="24"/>
        </w:rPr>
        <w:t xml:space="preserve"> Pokud do 5 p</w:t>
      </w:r>
      <w:r w:rsidR="003016CC">
        <w:rPr>
          <w:rFonts w:cstheme="minorHAnsi"/>
          <w:sz w:val="24"/>
          <w:szCs w:val="24"/>
        </w:rPr>
        <w:t xml:space="preserve">racovních dnů </w:t>
      </w:r>
      <w:r w:rsidRPr="00994DCB">
        <w:rPr>
          <w:rFonts w:cstheme="minorHAnsi"/>
          <w:sz w:val="24"/>
          <w:szCs w:val="24"/>
        </w:rPr>
        <w:t xml:space="preserve">nebude vyjádření MAS dodáno, bude manažerem projektu </w:t>
      </w:r>
      <w:proofErr w:type="gramStart"/>
      <w:r w:rsidRPr="00994DCB">
        <w:rPr>
          <w:rFonts w:cstheme="minorHAnsi"/>
          <w:sz w:val="24"/>
          <w:szCs w:val="24"/>
        </w:rPr>
        <w:t>na</w:t>
      </w:r>
      <w:proofErr w:type="gramEnd"/>
      <w:r w:rsidRPr="00994DCB">
        <w:rPr>
          <w:rFonts w:cstheme="minorHAnsi"/>
          <w:sz w:val="24"/>
          <w:szCs w:val="24"/>
        </w:rPr>
        <w:t xml:space="preserve"> CRR </w:t>
      </w:r>
      <w:proofErr w:type="gramStart"/>
      <w:r w:rsidRPr="00994DCB">
        <w:rPr>
          <w:rFonts w:cstheme="minorHAnsi"/>
          <w:sz w:val="24"/>
          <w:szCs w:val="24"/>
        </w:rPr>
        <w:t>urgováno</w:t>
      </w:r>
      <w:proofErr w:type="gramEnd"/>
      <w:r w:rsidRPr="00994DCB">
        <w:rPr>
          <w:rFonts w:cstheme="minorHAnsi"/>
          <w:sz w:val="24"/>
          <w:szCs w:val="24"/>
        </w:rPr>
        <w:t xml:space="preserve">. Výjimkou je situace u těch </w:t>
      </w:r>
      <w:proofErr w:type="spellStart"/>
      <w:r w:rsidRPr="00994DCB">
        <w:rPr>
          <w:rFonts w:cstheme="minorHAnsi"/>
          <w:sz w:val="24"/>
          <w:szCs w:val="24"/>
        </w:rPr>
        <w:t>ŽoZ</w:t>
      </w:r>
      <w:proofErr w:type="spellEnd"/>
      <w:r w:rsidRPr="00994DCB">
        <w:rPr>
          <w:rFonts w:cstheme="minorHAnsi"/>
          <w:sz w:val="24"/>
          <w:szCs w:val="24"/>
        </w:rPr>
        <w:t xml:space="preserve">, které byly žadatelem předloženy na základě provedeného hodnocení, kterými žadatel napravuje zjištění v průběhu hodnocení (tzv. </w:t>
      </w:r>
      <w:proofErr w:type="spellStart"/>
      <w:r w:rsidRPr="00994DCB">
        <w:rPr>
          <w:rFonts w:cstheme="minorHAnsi"/>
          <w:sz w:val="24"/>
          <w:szCs w:val="24"/>
        </w:rPr>
        <w:t>ŽoZ</w:t>
      </w:r>
      <w:proofErr w:type="spellEnd"/>
      <w:r w:rsidRPr="00994DCB">
        <w:rPr>
          <w:rFonts w:cstheme="minorHAnsi"/>
          <w:sz w:val="24"/>
          <w:szCs w:val="24"/>
        </w:rPr>
        <w:t xml:space="preserve"> iniciovaná ze strany MAS/CRR/ŘO) – MAS se nevyjadřuje k </w:t>
      </w:r>
      <w:proofErr w:type="spellStart"/>
      <w:r w:rsidRPr="00994DCB">
        <w:rPr>
          <w:rFonts w:cstheme="minorHAnsi"/>
          <w:sz w:val="24"/>
          <w:szCs w:val="24"/>
        </w:rPr>
        <w:t>ŽoZ</w:t>
      </w:r>
      <w:proofErr w:type="spellEnd"/>
      <w:r w:rsidRPr="00994DCB">
        <w:rPr>
          <w:rFonts w:cstheme="minorHAnsi"/>
          <w:sz w:val="24"/>
          <w:szCs w:val="24"/>
        </w:rPr>
        <w:t xml:space="preserve">, ale pouze depeší vyjadřující se k úpravám vlivu na hodnocení </w:t>
      </w:r>
      <w:r w:rsidR="003E5C58" w:rsidRPr="00994DCB">
        <w:rPr>
          <w:rFonts w:cstheme="minorHAnsi"/>
          <w:sz w:val="24"/>
          <w:szCs w:val="24"/>
        </w:rPr>
        <w:t>(viz Příručka pro</w:t>
      </w:r>
      <w:r w:rsidR="00645297" w:rsidRPr="00994DCB">
        <w:rPr>
          <w:rFonts w:cstheme="minorHAnsi"/>
          <w:sz w:val="24"/>
          <w:szCs w:val="24"/>
        </w:rPr>
        <w:t xml:space="preserve"> </w:t>
      </w:r>
      <w:r w:rsidR="003E5C58" w:rsidRPr="00994DCB">
        <w:rPr>
          <w:rFonts w:cstheme="minorHAnsi"/>
          <w:sz w:val="24"/>
          <w:szCs w:val="24"/>
        </w:rPr>
        <w:t>hodnocení integrovaných projektů</w:t>
      </w:r>
      <w:r w:rsidR="00B96BFC" w:rsidRPr="00994DCB">
        <w:rPr>
          <w:rFonts w:cstheme="minorHAnsi"/>
          <w:sz w:val="24"/>
          <w:szCs w:val="24"/>
        </w:rPr>
        <w:t xml:space="preserve"> CLLD v IROP</w:t>
      </w:r>
      <w:r w:rsidR="003E5C58" w:rsidRPr="00994DCB">
        <w:rPr>
          <w:rFonts w:cstheme="minorHAnsi"/>
          <w:sz w:val="24"/>
          <w:szCs w:val="24"/>
        </w:rPr>
        <w:t>)</w:t>
      </w:r>
      <w:r w:rsidRPr="00994DCB">
        <w:rPr>
          <w:rFonts w:cstheme="minorHAnsi"/>
          <w:sz w:val="24"/>
          <w:szCs w:val="24"/>
        </w:rPr>
        <w:t>.</w:t>
      </w:r>
    </w:p>
    <w:p w:rsidR="00FB7B80" w:rsidRDefault="00FB7B80" w:rsidP="001D0692">
      <w:pPr>
        <w:spacing w:after="0"/>
        <w:jc w:val="both"/>
        <w:rPr>
          <w:rFonts w:cstheme="minorHAnsi"/>
          <w:sz w:val="24"/>
          <w:szCs w:val="24"/>
        </w:rPr>
      </w:pPr>
    </w:p>
    <w:p w:rsidR="0075670D" w:rsidRPr="00994DCB" w:rsidRDefault="0075670D" w:rsidP="001D0692">
      <w:pPr>
        <w:spacing w:after="0"/>
        <w:jc w:val="both"/>
        <w:rPr>
          <w:rFonts w:cstheme="minorHAnsi"/>
          <w:sz w:val="24"/>
          <w:szCs w:val="24"/>
        </w:rPr>
      </w:pPr>
      <w:r w:rsidRPr="00994DCB">
        <w:rPr>
          <w:rFonts w:cstheme="minorHAnsi"/>
          <w:sz w:val="24"/>
          <w:szCs w:val="24"/>
        </w:rPr>
        <w:lastRenderedPageBreak/>
        <w:t xml:space="preserve">Manažer projektu CRR </w:t>
      </w:r>
      <w:r w:rsidRPr="00994DCB">
        <w:rPr>
          <w:rFonts w:cstheme="minorHAnsi"/>
          <w:b/>
          <w:sz w:val="24"/>
          <w:szCs w:val="24"/>
        </w:rPr>
        <w:t>u obou variant vyjadřování se MAS ke změně v projektu</w:t>
      </w:r>
      <w:r w:rsidRPr="00994DCB">
        <w:rPr>
          <w:rFonts w:cstheme="minorHAnsi"/>
          <w:sz w:val="24"/>
          <w:szCs w:val="24"/>
        </w:rPr>
        <w:t xml:space="preserve"> rozhodne o </w:t>
      </w:r>
      <w:proofErr w:type="spellStart"/>
      <w:r w:rsidRPr="00994DCB">
        <w:rPr>
          <w:rFonts w:cstheme="minorHAnsi"/>
          <w:sz w:val="24"/>
          <w:szCs w:val="24"/>
        </w:rPr>
        <w:t>ŽoZ</w:t>
      </w:r>
      <w:proofErr w:type="spellEnd"/>
      <w:r w:rsidRPr="00994DCB">
        <w:rPr>
          <w:rFonts w:cstheme="minorHAnsi"/>
          <w:sz w:val="24"/>
          <w:szCs w:val="24"/>
        </w:rPr>
        <w:t xml:space="preserve"> po předání projektu k </w:t>
      </w:r>
      <w:proofErr w:type="spellStart"/>
      <w:r w:rsidRPr="00994DCB">
        <w:rPr>
          <w:rFonts w:cstheme="minorHAnsi"/>
          <w:sz w:val="24"/>
          <w:szCs w:val="24"/>
        </w:rPr>
        <w:t>ZoZ</w:t>
      </w:r>
      <w:proofErr w:type="spellEnd"/>
      <w:r w:rsidRPr="00994DCB">
        <w:rPr>
          <w:rFonts w:cstheme="minorHAnsi"/>
          <w:sz w:val="24"/>
          <w:szCs w:val="24"/>
        </w:rPr>
        <w:t xml:space="preserve"> i podle vlivu na hodnocení </w:t>
      </w:r>
      <w:proofErr w:type="spellStart"/>
      <w:r w:rsidRPr="00994DCB">
        <w:rPr>
          <w:rFonts w:cstheme="minorHAnsi"/>
          <w:sz w:val="24"/>
          <w:szCs w:val="24"/>
        </w:rPr>
        <w:t>ZoZ</w:t>
      </w:r>
      <w:proofErr w:type="spellEnd"/>
      <w:r w:rsidRPr="00994DCB">
        <w:rPr>
          <w:rFonts w:cstheme="minorHAnsi"/>
          <w:sz w:val="24"/>
          <w:szCs w:val="24"/>
        </w:rPr>
        <w:t xml:space="preserve">: </w:t>
      </w:r>
    </w:p>
    <w:p w:rsidR="009F05D6" w:rsidRPr="00994DCB" w:rsidRDefault="009F05D6" w:rsidP="001D0692">
      <w:pPr>
        <w:pStyle w:val="Odstavecseseznamem"/>
        <w:numPr>
          <w:ilvl w:val="1"/>
          <w:numId w:val="11"/>
        </w:numPr>
        <w:ind w:left="851" w:hanging="567"/>
        <w:jc w:val="both"/>
        <w:rPr>
          <w:rFonts w:cstheme="minorHAnsi"/>
          <w:b/>
          <w:sz w:val="24"/>
          <w:szCs w:val="24"/>
        </w:rPr>
      </w:pPr>
      <w:r w:rsidRPr="00994DCB">
        <w:rPr>
          <w:rFonts w:cstheme="minorHAnsi"/>
          <w:b/>
          <w:sz w:val="24"/>
          <w:szCs w:val="24"/>
        </w:rPr>
        <w:t>Nemá vliv na PA - změnu schvaluje CRR</w:t>
      </w:r>
    </w:p>
    <w:p w:rsidR="009F05D6" w:rsidRPr="00994DCB" w:rsidRDefault="009F05D6" w:rsidP="001D0692">
      <w:pPr>
        <w:pStyle w:val="Odstavecseseznamem"/>
        <w:numPr>
          <w:ilvl w:val="2"/>
          <w:numId w:val="11"/>
        </w:numPr>
        <w:ind w:left="1701" w:hanging="425"/>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 MAS – CRR změnu zamítne</w:t>
      </w:r>
    </w:p>
    <w:p w:rsidR="009F05D6" w:rsidRPr="00994DCB" w:rsidRDefault="009F05D6" w:rsidP="001D0692">
      <w:pPr>
        <w:pStyle w:val="Odstavecseseznamem"/>
        <w:numPr>
          <w:ilvl w:val="2"/>
          <w:numId w:val="11"/>
        </w:numPr>
        <w:ind w:left="1701" w:hanging="425"/>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 nemá vliv na výsledek hodnocení MAS – CRR změnu zamítne</w:t>
      </w:r>
    </w:p>
    <w:p w:rsidR="009F05D6" w:rsidRPr="00994DCB" w:rsidRDefault="009F05D6" w:rsidP="001D0692">
      <w:pPr>
        <w:pStyle w:val="Odstavecseseznamem"/>
        <w:numPr>
          <w:ilvl w:val="2"/>
          <w:numId w:val="11"/>
        </w:numPr>
        <w:ind w:left="1701" w:hanging="425"/>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nemá vliv na výsledek hodnocení </w:t>
      </w:r>
      <w:proofErr w:type="spellStart"/>
      <w:r w:rsidRPr="00994DCB">
        <w:rPr>
          <w:rFonts w:cstheme="minorHAnsi"/>
          <w:sz w:val="24"/>
          <w:szCs w:val="24"/>
        </w:rPr>
        <w:t>ZoZ</w:t>
      </w:r>
      <w:proofErr w:type="spellEnd"/>
      <w:r w:rsidRPr="00994DCB">
        <w:rPr>
          <w:rFonts w:cstheme="minorHAnsi"/>
          <w:sz w:val="24"/>
          <w:szCs w:val="24"/>
        </w:rPr>
        <w:t xml:space="preserve"> ani MAS – CRR změnu schválí</w:t>
      </w:r>
    </w:p>
    <w:p w:rsidR="009F05D6" w:rsidRPr="00994DCB" w:rsidRDefault="009F05D6" w:rsidP="001D0692">
      <w:pPr>
        <w:pStyle w:val="Odstavecseseznamem"/>
        <w:numPr>
          <w:ilvl w:val="2"/>
          <w:numId w:val="11"/>
        </w:numPr>
        <w:ind w:left="1701" w:hanging="425"/>
        <w:jc w:val="both"/>
        <w:rPr>
          <w:rFonts w:cstheme="minorHAnsi"/>
          <w:sz w:val="24"/>
          <w:szCs w:val="24"/>
        </w:rPr>
      </w:pPr>
      <w:proofErr w:type="spellStart"/>
      <w:r w:rsidRPr="00994DCB">
        <w:rPr>
          <w:rFonts w:cstheme="minorHAnsi"/>
          <w:sz w:val="24"/>
          <w:szCs w:val="24"/>
        </w:rPr>
        <w:t>ŽoZ</w:t>
      </w:r>
      <w:proofErr w:type="spellEnd"/>
      <w:r w:rsidRPr="00994DCB">
        <w:rPr>
          <w:rFonts w:cstheme="minorHAnsi"/>
          <w:sz w:val="24"/>
          <w:szCs w:val="24"/>
        </w:rPr>
        <w:t xml:space="preserve"> nemá vliv na výsledek hodnocení </w:t>
      </w:r>
      <w:proofErr w:type="spellStart"/>
      <w:r w:rsidRPr="00994DCB">
        <w:rPr>
          <w:rFonts w:cstheme="minorHAnsi"/>
          <w:sz w:val="24"/>
          <w:szCs w:val="24"/>
        </w:rPr>
        <w:t>ZoZ</w:t>
      </w:r>
      <w:proofErr w:type="spellEnd"/>
      <w:r w:rsidRPr="00994DCB">
        <w:rPr>
          <w:rFonts w:cstheme="minorHAnsi"/>
          <w:sz w:val="24"/>
          <w:szCs w:val="24"/>
        </w:rPr>
        <w:t>, ale má vliv na výsledek hodnocení MAS – CRR změnu zamítne</w:t>
      </w:r>
    </w:p>
    <w:p w:rsidR="009F05D6" w:rsidRPr="00994DCB" w:rsidRDefault="009F05D6" w:rsidP="001D0692">
      <w:pPr>
        <w:pStyle w:val="Odstavecseseznamem"/>
        <w:numPr>
          <w:ilvl w:val="1"/>
          <w:numId w:val="11"/>
        </w:numPr>
        <w:ind w:left="851" w:hanging="567"/>
        <w:jc w:val="both"/>
        <w:rPr>
          <w:rFonts w:cstheme="minorHAnsi"/>
          <w:b/>
          <w:sz w:val="24"/>
          <w:szCs w:val="24"/>
        </w:rPr>
      </w:pPr>
      <w:r w:rsidRPr="00994DCB">
        <w:rPr>
          <w:rFonts w:cstheme="minorHAnsi"/>
          <w:b/>
          <w:sz w:val="24"/>
          <w:szCs w:val="24"/>
        </w:rPr>
        <w:t>Má vliv na PA - změnu schvaluje ŘO IROP</w:t>
      </w:r>
    </w:p>
    <w:p w:rsidR="009F05D6" w:rsidRPr="00994DCB" w:rsidRDefault="009F05D6" w:rsidP="001D0692">
      <w:pPr>
        <w:pStyle w:val="Odstavecseseznamem"/>
        <w:numPr>
          <w:ilvl w:val="2"/>
          <w:numId w:val="11"/>
        </w:numPr>
        <w:ind w:left="1701" w:hanging="425"/>
        <w:jc w:val="both"/>
        <w:rPr>
          <w:rFonts w:cstheme="minorHAnsi"/>
          <w:sz w:val="24"/>
          <w:szCs w:val="24"/>
        </w:rPr>
      </w:pPr>
      <w:r w:rsidRPr="00994DCB">
        <w:rPr>
          <w:rFonts w:cstheme="minorHAnsi"/>
          <w:sz w:val="24"/>
          <w:szCs w:val="24"/>
        </w:rPr>
        <w:t xml:space="preserve">CRR (manažer projektu) zašle změnu na ŘO se stanoviskem CRR a stanoviskem MAS k vlivu na výsledek hodnocení </w:t>
      </w:r>
    </w:p>
    <w:p w:rsidR="009F05D6" w:rsidRPr="00994DCB" w:rsidRDefault="009F05D6" w:rsidP="001D0692">
      <w:pPr>
        <w:pStyle w:val="Odstavecseseznamem"/>
        <w:numPr>
          <w:ilvl w:val="2"/>
          <w:numId w:val="11"/>
        </w:numPr>
        <w:ind w:left="1701" w:hanging="425"/>
        <w:jc w:val="both"/>
        <w:rPr>
          <w:rFonts w:cstheme="minorHAnsi"/>
          <w:sz w:val="24"/>
          <w:szCs w:val="24"/>
        </w:rPr>
      </w:pPr>
      <w:r w:rsidRPr="00994DCB">
        <w:rPr>
          <w:rFonts w:cstheme="minorHAnsi"/>
          <w:sz w:val="24"/>
          <w:szCs w:val="24"/>
        </w:rPr>
        <w:t xml:space="preserve">ŘO </w:t>
      </w:r>
      <w:proofErr w:type="spellStart"/>
      <w:r w:rsidRPr="00994DCB">
        <w:rPr>
          <w:rFonts w:cstheme="minorHAnsi"/>
          <w:sz w:val="24"/>
          <w:szCs w:val="24"/>
        </w:rPr>
        <w:t>ŽoZ</w:t>
      </w:r>
      <w:proofErr w:type="spellEnd"/>
      <w:r w:rsidRPr="00994DCB">
        <w:rPr>
          <w:rFonts w:cstheme="minorHAnsi"/>
          <w:sz w:val="24"/>
          <w:szCs w:val="24"/>
        </w:rPr>
        <w:t xml:space="preserve"> </w:t>
      </w:r>
    </w:p>
    <w:p w:rsidR="009F05D6" w:rsidRPr="00994DCB" w:rsidRDefault="009F05D6" w:rsidP="001D0692">
      <w:pPr>
        <w:pStyle w:val="Odstavecseseznamem"/>
        <w:numPr>
          <w:ilvl w:val="2"/>
          <w:numId w:val="11"/>
        </w:numPr>
        <w:ind w:left="1701" w:hanging="425"/>
        <w:jc w:val="both"/>
        <w:rPr>
          <w:rFonts w:cstheme="minorHAnsi"/>
          <w:sz w:val="24"/>
          <w:szCs w:val="24"/>
        </w:rPr>
      </w:pPr>
      <w:r w:rsidRPr="00994DCB">
        <w:rPr>
          <w:rFonts w:cstheme="minorHAnsi"/>
          <w:sz w:val="24"/>
          <w:szCs w:val="24"/>
        </w:rPr>
        <w:t>zamítne</w:t>
      </w:r>
    </w:p>
    <w:p w:rsidR="009F05D6" w:rsidRPr="00994DCB" w:rsidRDefault="009F05D6" w:rsidP="001D0692">
      <w:pPr>
        <w:pStyle w:val="Odstavecseseznamem"/>
        <w:numPr>
          <w:ilvl w:val="2"/>
          <w:numId w:val="11"/>
        </w:numPr>
        <w:ind w:left="1701" w:hanging="425"/>
        <w:jc w:val="both"/>
        <w:rPr>
          <w:rFonts w:cstheme="minorHAnsi"/>
          <w:sz w:val="24"/>
          <w:szCs w:val="24"/>
        </w:rPr>
      </w:pPr>
      <w:r w:rsidRPr="00994DCB">
        <w:rPr>
          <w:rFonts w:cstheme="minorHAnsi"/>
          <w:sz w:val="24"/>
          <w:szCs w:val="24"/>
        </w:rPr>
        <w:t>schválí</w:t>
      </w:r>
    </w:p>
    <w:p w:rsidR="009F05D6" w:rsidRDefault="009F05D6" w:rsidP="001D0692">
      <w:pPr>
        <w:pStyle w:val="Odstavecseseznamem"/>
        <w:numPr>
          <w:ilvl w:val="2"/>
          <w:numId w:val="11"/>
        </w:numPr>
        <w:ind w:left="1701" w:hanging="425"/>
        <w:jc w:val="both"/>
        <w:rPr>
          <w:rFonts w:cstheme="minorHAnsi"/>
          <w:sz w:val="24"/>
          <w:szCs w:val="24"/>
        </w:rPr>
      </w:pPr>
      <w:r w:rsidRPr="00994DCB">
        <w:rPr>
          <w:rFonts w:cstheme="minorHAnsi"/>
          <w:sz w:val="24"/>
          <w:szCs w:val="24"/>
        </w:rPr>
        <w:t xml:space="preserve">zašle manažerovi projektu </w:t>
      </w:r>
      <w:proofErr w:type="gramStart"/>
      <w:r w:rsidRPr="00994DCB">
        <w:rPr>
          <w:rFonts w:cstheme="minorHAnsi"/>
          <w:sz w:val="24"/>
          <w:szCs w:val="24"/>
        </w:rPr>
        <w:t>na</w:t>
      </w:r>
      <w:proofErr w:type="gramEnd"/>
      <w:r w:rsidRPr="00994DCB">
        <w:rPr>
          <w:rFonts w:cstheme="minorHAnsi"/>
          <w:sz w:val="24"/>
          <w:szCs w:val="24"/>
        </w:rPr>
        <w:t xml:space="preserve"> CRR k doplnění od příjemce</w:t>
      </w:r>
    </w:p>
    <w:p w:rsidR="00FB7B80" w:rsidRPr="00994DCB" w:rsidRDefault="00FB7B80" w:rsidP="00FB7B80">
      <w:pPr>
        <w:pStyle w:val="Odstavecseseznamem"/>
        <w:ind w:left="1701"/>
        <w:jc w:val="both"/>
        <w:rPr>
          <w:rFonts w:cstheme="minorHAnsi"/>
          <w:sz w:val="24"/>
          <w:szCs w:val="24"/>
        </w:rPr>
      </w:pPr>
    </w:p>
    <w:p w:rsidR="00404948" w:rsidRPr="001D0692" w:rsidRDefault="00404948" w:rsidP="001D0692">
      <w:pPr>
        <w:pStyle w:val="Nadpis2"/>
      </w:pPr>
      <w:bookmarkStart w:id="28" w:name="_Toc518902142"/>
      <w:r w:rsidRPr="001D0692">
        <w:t>Úpravy projektů v průběhu dalšího hodnocení</w:t>
      </w:r>
      <w:bookmarkEnd w:id="28"/>
    </w:p>
    <w:p w:rsidR="00404948" w:rsidRPr="00994DCB" w:rsidRDefault="00404948" w:rsidP="00FB7B80">
      <w:pPr>
        <w:spacing w:after="120" w:line="274" w:lineRule="auto"/>
        <w:jc w:val="both"/>
        <w:rPr>
          <w:rFonts w:cstheme="minorHAnsi"/>
          <w:sz w:val="24"/>
          <w:szCs w:val="24"/>
        </w:rPr>
      </w:pPr>
      <w:r w:rsidRPr="00994DCB">
        <w:rPr>
          <w:rFonts w:cstheme="minorHAnsi"/>
          <w:sz w:val="24"/>
          <w:szCs w:val="24"/>
        </w:rPr>
        <w:t xml:space="preserve">V průběhu hodnocení na </w:t>
      </w:r>
      <w:proofErr w:type="gramStart"/>
      <w:r w:rsidRPr="00994DCB">
        <w:rPr>
          <w:rFonts w:cstheme="minorHAnsi"/>
          <w:sz w:val="24"/>
          <w:szCs w:val="24"/>
        </w:rPr>
        <w:t>MAS</w:t>
      </w:r>
      <w:proofErr w:type="gramEnd"/>
      <w:r w:rsidRPr="00994DCB">
        <w:rPr>
          <w:rFonts w:cstheme="minorHAnsi"/>
          <w:sz w:val="24"/>
          <w:szCs w:val="24"/>
        </w:rPr>
        <w:t xml:space="preserve"> nebo CRR, když je žadatel na základě výzvy k doplnění vyzván k úpravě žádosti/projektu/informací – není nutné dokládat vyjádření MAS ve vztahu ke strategii CLLD.</w:t>
      </w:r>
    </w:p>
    <w:p w:rsidR="00404948" w:rsidRPr="00994DCB" w:rsidRDefault="00404948" w:rsidP="00FB7B80">
      <w:pPr>
        <w:spacing w:after="120" w:line="274" w:lineRule="auto"/>
        <w:jc w:val="both"/>
        <w:rPr>
          <w:rFonts w:cstheme="minorHAnsi"/>
          <w:sz w:val="24"/>
          <w:szCs w:val="24"/>
        </w:rPr>
      </w:pPr>
      <w:r w:rsidRPr="00994DCB">
        <w:rPr>
          <w:rFonts w:cstheme="minorHAnsi"/>
          <w:sz w:val="24"/>
          <w:szCs w:val="24"/>
        </w:rPr>
        <w:t>MAS se nevyjadřuj</w:t>
      </w:r>
      <w:r w:rsidR="001D0692">
        <w:rPr>
          <w:rFonts w:cstheme="minorHAnsi"/>
          <w:sz w:val="24"/>
          <w:szCs w:val="24"/>
        </w:rPr>
        <w:t>e</w:t>
      </w:r>
      <w:r w:rsidRPr="00994DCB">
        <w:rPr>
          <w:rFonts w:cstheme="minorHAnsi"/>
          <w:sz w:val="24"/>
          <w:szCs w:val="24"/>
        </w:rPr>
        <w:t xml:space="preserve"> k úpravám, které je nutné provést v žádosti o podporu v průběhu hodnocení </w:t>
      </w:r>
      <w:proofErr w:type="spellStart"/>
      <w:r w:rsidRPr="00994DCB">
        <w:rPr>
          <w:rFonts w:cstheme="minorHAnsi"/>
          <w:sz w:val="24"/>
          <w:szCs w:val="24"/>
        </w:rPr>
        <w:t>ZoZ</w:t>
      </w:r>
      <w:proofErr w:type="spellEnd"/>
      <w:r w:rsidRPr="00994DCB">
        <w:rPr>
          <w:rFonts w:cstheme="minorHAnsi"/>
          <w:sz w:val="24"/>
          <w:szCs w:val="24"/>
        </w:rPr>
        <w:t>/</w:t>
      </w:r>
      <w:proofErr w:type="spellStart"/>
      <w:r w:rsidRPr="00994DCB">
        <w:rPr>
          <w:rFonts w:cstheme="minorHAnsi"/>
          <w:sz w:val="24"/>
          <w:szCs w:val="24"/>
        </w:rPr>
        <w:t>FNaP</w:t>
      </w:r>
      <w:proofErr w:type="spellEnd"/>
      <w:r w:rsidRPr="00994DCB">
        <w:rPr>
          <w:rFonts w:cstheme="minorHAnsi"/>
          <w:sz w:val="24"/>
          <w:szCs w:val="24"/>
        </w:rPr>
        <w:t xml:space="preserve"> na CRR v rámci výzev k doplnění nebo podaných </w:t>
      </w:r>
      <w:proofErr w:type="spellStart"/>
      <w:r w:rsidRPr="00994DCB">
        <w:rPr>
          <w:rFonts w:cstheme="minorHAnsi"/>
          <w:sz w:val="24"/>
          <w:szCs w:val="24"/>
        </w:rPr>
        <w:t>ŽoZ</w:t>
      </w:r>
      <w:proofErr w:type="spellEnd"/>
      <w:r w:rsidRPr="00994DCB">
        <w:rPr>
          <w:rFonts w:cstheme="minorHAnsi"/>
          <w:sz w:val="24"/>
          <w:szCs w:val="24"/>
        </w:rPr>
        <w:t xml:space="preserve"> na základě provedené AO/VSK.</w:t>
      </w:r>
    </w:p>
    <w:p w:rsidR="00404948" w:rsidRPr="00994DCB" w:rsidRDefault="00404948" w:rsidP="00FB7B80">
      <w:pPr>
        <w:spacing w:after="120" w:line="274" w:lineRule="auto"/>
        <w:jc w:val="both"/>
        <w:rPr>
          <w:rFonts w:cstheme="minorHAnsi"/>
          <w:sz w:val="24"/>
          <w:szCs w:val="24"/>
        </w:rPr>
      </w:pPr>
      <w:r w:rsidRPr="00994DCB">
        <w:rPr>
          <w:rFonts w:cstheme="minorHAnsi"/>
          <w:sz w:val="24"/>
          <w:szCs w:val="24"/>
        </w:rPr>
        <w:t>V případě potřeby je žádost o podporu v průběhu hodnocení CRR (</w:t>
      </w:r>
      <w:proofErr w:type="spellStart"/>
      <w:r w:rsidRPr="00994DCB">
        <w:rPr>
          <w:rFonts w:cstheme="minorHAnsi"/>
          <w:sz w:val="24"/>
          <w:szCs w:val="24"/>
        </w:rPr>
        <w:t>ZoZ</w:t>
      </w:r>
      <w:proofErr w:type="spellEnd"/>
      <w:r w:rsidRPr="00994DCB">
        <w:rPr>
          <w:rFonts w:cstheme="minorHAnsi"/>
          <w:sz w:val="24"/>
          <w:szCs w:val="24"/>
        </w:rPr>
        <w:t xml:space="preserve">, AO/VSK) upravena tak, aby byla v souladu s podmínkami IROP. </w:t>
      </w:r>
    </w:p>
    <w:p w:rsidR="00372DB9" w:rsidRPr="00994DCB" w:rsidRDefault="00372DB9" w:rsidP="00FB7B80">
      <w:pPr>
        <w:spacing w:after="0" w:line="274" w:lineRule="auto"/>
        <w:rPr>
          <w:rFonts w:cstheme="minorHAnsi"/>
          <w:sz w:val="24"/>
          <w:szCs w:val="24"/>
        </w:rPr>
      </w:pPr>
      <w:r w:rsidRPr="00994DCB">
        <w:rPr>
          <w:rFonts w:cstheme="minorHAnsi"/>
          <w:sz w:val="24"/>
          <w:szCs w:val="24"/>
        </w:rPr>
        <w:t xml:space="preserve">V případě všech úprav žádosti o podporu během hodnocení </w:t>
      </w:r>
      <w:proofErr w:type="spellStart"/>
      <w:r w:rsidRPr="00994DCB">
        <w:rPr>
          <w:rFonts w:cstheme="minorHAnsi"/>
          <w:sz w:val="24"/>
          <w:szCs w:val="24"/>
        </w:rPr>
        <w:t>ZoZ</w:t>
      </w:r>
      <w:proofErr w:type="spellEnd"/>
      <w:r w:rsidRPr="00994DCB">
        <w:rPr>
          <w:rFonts w:cstheme="minorHAnsi"/>
          <w:sz w:val="24"/>
          <w:szCs w:val="24"/>
        </w:rPr>
        <w:t xml:space="preserve"> </w:t>
      </w:r>
      <w:proofErr w:type="gramStart"/>
      <w:r w:rsidRPr="00994DCB">
        <w:rPr>
          <w:rFonts w:cstheme="minorHAnsi"/>
          <w:sz w:val="24"/>
          <w:szCs w:val="24"/>
        </w:rPr>
        <w:t>na</w:t>
      </w:r>
      <w:proofErr w:type="gramEnd"/>
      <w:r w:rsidRPr="00994DCB">
        <w:rPr>
          <w:rFonts w:cstheme="minorHAnsi"/>
          <w:sz w:val="24"/>
          <w:szCs w:val="24"/>
        </w:rPr>
        <w:t xml:space="preserve"> CRR:</w:t>
      </w:r>
    </w:p>
    <w:p w:rsidR="00372DB9" w:rsidRPr="00994DCB" w:rsidRDefault="00372DB9" w:rsidP="00FB7B80">
      <w:pPr>
        <w:pStyle w:val="Odstavecseseznamem"/>
        <w:numPr>
          <w:ilvl w:val="0"/>
          <w:numId w:val="18"/>
        </w:numPr>
        <w:spacing w:after="0" w:line="274" w:lineRule="auto"/>
        <w:ind w:left="567" w:hanging="283"/>
        <w:jc w:val="both"/>
        <w:rPr>
          <w:rFonts w:cstheme="minorHAnsi"/>
          <w:sz w:val="24"/>
          <w:szCs w:val="24"/>
        </w:rPr>
      </w:pPr>
      <w:r w:rsidRPr="00994DCB">
        <w:rPr>
          <w:rFonts w:cstheme="minorHAnsi"/>
          <w:sz w:val="24"/>
          <w:szCs w:val="24"/>
        </w:rPr>
        <w:t xml:space="preserve">Manažer projektu CRR zašle depeší žádost o vyjádření na </w:t>
      </w:r>
      <w:proofErr w:type="gramStart"/>
      <w:r w:rsidRPr="00994DCB">
        <w:rPr>
          <w:rFonts w:cstheme="minorHAnsi"/>
          <w:sz w:val="24"/>
          <w:szCs w:val="24"/>
        </w:rPr>
        <w:t>MAS</w:t>
      </w:r>
      <w:proofErr w:type="gramEnd"/>
      <w:r w:rsidRPr="00994DCB">
        <w:rPr>
          <w:rFonts w:cstheme="minorHAnsi"/>
          <w:sz w:val="24"/>
          <w:szCs w:val="24"/>
        </w:rPr>
        <w:t xml:space="preserve"> k vlivu úpravy žádosti na výsledek hodnocení po provedené </w:t>
      </w:r>
      <w:proofErr w:type="spellStart"/>
      <w:r w:rsidRPr="00994DCB">
        <w:rPr>
          <w:rFonts w:cstheme="minorHAnsi"/>
          <w:sz w:val="24"/>
          <w:szCs w:val="24"/>
        </w:rPr>
        <w:t>ZoZ</w:t>
      </w:r>
      <w:proofErr w:type="spellEnd"/>
    </w:p>
    <w:p w:rsidR="00372DB9" w:rsidRPr="00994DCB" w:rsidRDefault="00372DB9" w:rsidP="00FB7B80">
      <w:pPr>
        <w:pStyle w:val="Odstavecseseznamem"/>
        <w:numPr>
          <w:ilvl w:val="0"/>
          <w:numId w:val="18"/>
        </w:numPr>
        <w:spacing w:after="120" w:line="274" w:lineRule="auto"/>
        <w:ind w:left="567" w:right="-144" w:hanging="283"/>
        <w:jc w:val="both"/>
        <w:rPr>
          <w:rFonts w:cstheme="minorHAnsi"/>
          <w:sz w:val="24"/>
          <w:szCs w:val="24"/>
          <w:u w:val="single"/>
        </w:rPr>
      </w:pPr>
      <w:r w:rsidRPr="00994DCB">
        <w:rPr>
          <w:rFonts w:cstheme="minorHAnsi"/>
          <w:sz w:val="24"/>
          <w:szCs w:val="24"/>
        </w:rPr>
        <w:t xml:space="preserve">Všechny depeše jsou </w:t>
      </w:r>
      <w:r w:rsidRPr="00994DCB">
        <w:rPr>
          <w:rFonts w:cstheme="minorHAnsi"/>
          <w:sz w:val="24"/>
          <w:szCs w:val="24"/>
          <w:u w:val="single"/>
        </w:rPr>
        <w:t>vázané na objekt projektu, nezobrazují se však žadateli v IS KP14+.</w:t>
      </w:r>
    </w:p>
    <w:p w:rsidR="00372DB9" w:rsidRPr="00994DCB" w:rsidRDefault="005415F1" w:rsidP="00FB7B80">
      <w:pPr>
        <w:pStyle w:val="Odstavecseseznamem"/>
        <w:numPr>
          <w:ilvl w:val="0"/>
          <w:numId w:val="18"/>
        </w:numPr>
        <w:spacing w:after="120" w:line="274" w:lineRule="auto"/>
        <w:ind w:left="567" w:hanging="283"/>
        <w:jc w:val="both"/>
        <w:rPr>
          <w:rFonts w:cstheme="minorHAnsi"/>
          <w:sz w:val="24"/>
          <w:szCs w:val="24"/>
        </w:rPr>
      </w:pPr>
      <w:r w:rsidRPr="00994DCB">
        <w:rPr>
          <w:rFonts w:cstheme="minorHAnsi"/>
          <w:sz w:val="24"/>
          <w:szCs w:val="24"/>
        </w:rPr>
        <w:t xml:space="preserve">Pokud se </w:t>
      </w:r>
      <w:r w:rsidR="00372DB9" w:rsidRPr="00994DCB">
        <w:rPr>
          <w:rFonts w:cstheme="minorHAnsi"/>
          <w:sz w:val="24"/>
          <w:szCs w:val="24"/>
        </w:rPr>
        <w:t>MAS nevyjádří do 5 p</w:t>
      </w:r>
      <w:r w:rsidR="003016CC">
        <w:rPr>
          <w:rFonts w:cstheme="minorHAnsi"/>
          <w:sz w:val="24"/>
          <w:szCs w:val="24"/>
        </w:rPr>
        <w:t xml:space="preserve">racovních dnů </w:t>
      </w:r>
      <w:r w:rsidR="00372DB9" w:rsidRPr="00994DCB">
        <w:rPr>
          <w:rFonts w:cstheme="minorHAnsi"/>
          <w:sz w:val="24"/>
          <w:szCs w:val="24"/>
        </w:rPr>
        <w:t>ke změnám provedeným v rámci hodnoce</w:t>
      </w:r>
      <w:r w:rsidRPr="00994DCB">
        <w:rPr>
          <w:rFonts w:cstheme="minorHAnsi"/>
          <w:sz w:val="24"/>
          <w:szCs w:val="24"/>
        </w:rPr>
        <w:t xml:space="preserve">ní, CRR znovu vyzve </w:t>
      </w:r>
      <w:r w:rsidR="00372DB9" w:rsidRPr="00994DCB">
        <w:rPr>
          <w:rFonts w:cstheme="minorHAnsi"/>
          <w:sz w:val="24"/>
          <w:szCs w:val="24"/>
        </w:rPr>
        <w:t>MAS k zaslání vyjádření. Pokud MAS ani na 2. výzvu nereaguje, je o situaci informován e-mailem ŘO - VO 266.</w:t>
      </w:r>
    </w:p>
    <w:p w:rsidR="00372DB9" w:rsidRPr="00994DCB" w:rsidRDefault="00372DB9" w:rsidP="00FB7B80">
      <w:pPr>
        <w:pStyle w:val="Odstavecseseznamem"/>
        <w:numPr>
          <w:ilvl w:val="0"/>
          <w:numId w:val="18"/>
        </w:numPr>
        <w:spacing w:after="120" w:line="274" w:lineRule="auto"/>
        <w:ind w:left="567" w:hanging="283"/>
        <w:jc w:val="both"/>
        <w:rPr>
          <w:rFonts w:cstheme="minorHAnsi"/>
          <w:sz w:val="24"/>
          <w:szCs w:val="24"/>
        </w:rPr>
      </w:pPr>
      <w:r w:rsidRPr="00994DCB">
        <w:rPr>
          <w:rFonts w:cstheme="minorHAnsi"/>
          <w:sz w:val="24"/>
          <w:szCs w:val="24"/>
        </w:rPr>
        <w:t xml:space="preserve">Pokud mají úpravy vliv na výsledek (zisk bodů) ve věcném hodnocení, provede MAS nové věcné hodnocení a informuje o této skutečnosti manažera projektu </w:t>
      </w:r>
      <w:proofErr w:type="gramStart"/>
      <w:r w:rsidRPr="00994DCB">
        <w:rPr>
          <w:rFonts w:cstheme="minorHAnsi"/>
          <w:sz w:val="24"/>
          <w:szCs w:val="24"/>
        </w:rPr>
        <w:t>na</w:t>
      </w:r>
      <w:proofErr w:type="gramEnd"/>
      <w:r w:rsidRPr="00994DCB">
        <w:rPr>
          <w:rFonts w:cstheme="minorHAnsi"/>
          <w:sz w:val="24"/>
          <w:szCs w:val="24"/>
        </w:rPr>
        <w:t xml:space="preserve"> CRR.</w:t>
      </w:r>
    </w:p>
    <w:p w:rsidR="005415F1" w:rsidRPr="00994DCB" w:rsidRDefault="005415F1" w:rsidP="00FB7B80">
      <w:pPr>
        <w:pStyle w:val="Odstavecseseznamem"/>
        <w:numPr>
          <w:ilvl w:val="0"/>
          <w:numId w:val="18"/>
        </w:numPr>
        <w:spacing w:after="120" w:line="274" w:lineRule="auto"/>
        <w:ind w:left="567" w:hanging="283"/>
        <w:jc w:val="both"/>
        <w:rPr>
          <w:rFonts w:cstheme="minorHAnsi"/>
          <w:sz w:val="24"/>
          <w:szCs w:val="24"/>
        </w:rPr>
      </w:pPr>
      <w:r w:rsidRPr="00994DCB">
        <w:rPr>
          <w:rFonts w:cstheme="minorHAnsi"/>
          <w:sz w:val="24"/>
          <w:szCs w:val="24"/>
        </w:rPr>
        <w:t xml:space="preserve">Pokud mají úpravy negativní vliv na výsledek hodnocení </w:t>
      </w:r>
      <w:proofErr w:type="spellStart"/>
      <w:r w:rsidRPr="00994DCB">
        <w:rPr>
          <w:rFonts w:cstheme="minorHAnsi"/>
          <w:sz w:val="24"/>
          <w:szCs w:val="24"/>
        </w:rPr>
        <w:t>FNaP</w:t>
      </w:r>
      <w:proofErr w:type="spellEnd"/>
      <w:r w:rsidRPr="00994DCB">
        <w:rPr>
          <w:rFonts w:cstheme="minorHAnsi"/>
          <w:sz w:val="24"/>
          <w:szCs w:val="24"/>
        </w:rPr>
        <w:t xml:space="preserve">, informuje MAS zároveň o této skutečnosti žadatele projektu. CRR na základě negativního vyjádření MAS na výsledek hodnocení </w:t>
      </w:r>
      <w:proofErr w:type="spellStart"/>
      <w:r w:rsidRPr="00994DCB">
        <w:rPr>
          <w:rFonts w:cstheme="minorHAnsi"/>
          <w:sz w:val="24"/>
          <w:szCs w:val="24"/>
        </w:rPr>
        <w:t>FNaP</w:t>
      </w:r>
      <w:proofErr w:type="spellEnd"/>
      <w:r w:rsidRPr="00994DCB">
        <w:rPr>
          <w:rFonts w:cstheme="minorHAnsi"/>
          <w:sz w:val="24"/>
          <w:szCs w:val="24"/>
        </w:rPr>
        <w:t xml:space="preserve"> zařadí projekt na Seznam nedoporučených projektů k financování na ŘO.</w:t>
      </w:r>
    </w:p>
    <w:p w:rsidR="005415F1" w:rsidRPr="001D0692" w:rsidRDefault="005415F1" w:rsidP="001D0692">
      <w:pPr>
        <w:pStyle w:val="Nadpis2"/>
      </w:pPr>
      <w:bookmarkStart w:id="29" w:name="_Toc518902143"/>
      <w:r w:rsidRPr="001D0692">
        <w:lastRenderedPageBreak/>
        <w:t>Postup pro přehodnocení věcného hodnocení</w:t>
      </w:r>
      <w:bookmarkEnd w:id="29"/>
    </w:p>
    <w:p w:rsidR="005415F1" w:rsidRPr="00450DE3" w:rsidRDefault="005415F1" w:rsidP="00450DE3">
      <w:pPr>
        <w:pStyle w:val="Odstavecseseznamem"/>
        <w:numPr>
          <w:ilvl w:val="0"/>
          <w:numId w:val="26"/>
        </w:numPr>
        <w:jc w:val="both"/>
        <w:rPr>
          <w:b/>
          <w:sz w:val="24"/>
          <w:szCs w:val="24"/>
        </w:rPr>
      </w:pPr>
      <w:r w:rsidRPr="00450DE3">
        <w:rPr>
          <w:b/>
          <w:sz w:val="24"/>
          <w:szCs w:val="24"/>
        </w:rPr>
        <w:t>Zvýší se počet bodů (nemění se nebo dojde ke změně pořadí projektů), status hodnocení je stále Vyhověl</w:t>
      </w:r>
    </w:p>
    <w:p w:rsidR="005415F1" w:rsidRPr="00994DCB" w:rsidRDefault="005415F1" w:rsidP="00450DE3">
      <w:pPr>
        <w:ind w:left="360"/>
        <w:jc w:val="both"/>
        <w:rPr>
          <w:sz w:val="24"/>
          <w:szCs w:val="24"/>
        </w:rPr>
      </w:pPr>
      <w:r w:rsidRPr="00994DCB">
        <w:rPr>
          <w:sz w:val="24"/>
          <w:szCs w:val="24"/>
        </w:rPr>
        <w:t xml:space="preserve">MAS informuje ŘO IROP prostřednictvím </w:t>
      </w:r>
      <w:hyperlink r:id="rId37" w:history="1">
        <w:r w:rsidRPr="00994DCB">
          <w:rPr>
            <w:rStyle w:val="Hypertextovodkaz"/>
            <w:sz w:val="24"/>
            <w:szCs w:val="24"/>
          </w:rPr>
          <w:t>helpirop_in@mmr.cz</w:t>
        </w:r>
      </w:hyperlink>
      <w:r w:rsidRPr="00994DCB">
        <w:rPr>
          <w:sz w:val="24"/>
          <w:szCs w:val="24"/>
        </w:rPr>
        <w:t xml:space="preserve"> s žádostí o zneplatnění věcných hodnocení. Bude provedeno nové hodnocení. Na hodnocení se může podílet původní hodnotící komise. Stav projektu se nebude měnit. </w:t>
      </w:r>
    </w:p>
    <w:p w:rsidR="005415F1" w:rsidRPr="00450DE3" w:rsidRDefault="005415F1" w:rsidP="00450DE3">
      <w:pPr>
        <w:pStyle w:val="Odstavecseseznamem"/>
        <w:numPr>
          <w:ilvl w:val="0"/>
          <w:numId w:val="26"/>
        </w:numPr>
        <w:jc w:val="both"/>
        <w:rPr>
          <w:b/>
          <w:sz w:val="24"/>
          <w:szCs w:val="24"/>
        </w:rPr>
      </w:pPr>
      <w:r w:rsidRPr="00450DE3">
        <w:rPr>
          <w:b/>
          <w:sz w:val="24"/>
          <w:szCs w:val="24"/>
        </w:rPr>
        <w:t>Sníží se počet bodů (nemění se nebo dojde ke změně pořadí projektů), status hodnocení je stále Vyhověl</w:t>
      </w:r>
    </w:p>
    <w:p w:rsidR="005415F1" w:rsidRPr="00994DCB" w:rsidRDefault="005415F1" w:rsidP="00450DE3">
      <w:pPr>
        <w:ind w:left="360"/>
        <w:jc w:val="both"/>
        <w:rPr>
          <w:sz w:val="24"/>
          <w:szCs w:val="24"/>
        </w:rPr>
      </w:pPr>
      <w:r w:rsidRPr="00994DCB">
        <w:rPr>
          <w:sz w:val="24"/>
          <w:szCs w:val="24"/>
        </w:rPr>
        <w:t xml:space="preserve">MAS informuje ŘO IROP prostřednictvím </w:t>
      </w:r>
      <w:hyperlink r:id="rId38" w:history="1">
        <w:r w:rsidRPr="00994DCB">
          <w:rPr>
            <w:rStyle w:val="Hypertextovodkaz"/>
            <w:sz w:val="24"/>
            <w:szCs w:val="24"/>
          </w:rPr>
          <w:t>helpirop_in@mmr.cz</w:t>
        </w:r>
      </w:hyperlink>
      <w:r w:rsidRPr="00994DCB">
        <w:rPr>
          <w:sz w:val="24"/>
          <w:szCs w:val="24"/>
        </w:rPr>
        <w:t xml:space="preserve"> s žádostí o zneplatnění věcných hodnocení a o konverzi projektu do stavu PP21/PP22 (dle historie stavů). Bude provedeno nové hodnocení. Na hodnocení se může podílet původní </w:t>
      </w:r>
      <w:r w:rsidR="00973563" w:rsidRPr="00994DCB">
        <w:rPr>
          <w:sz w:val="24"/>
          <w:szCs w:val="24"/>
        </w:rPr>
        <w:t>hodnotící komise</w:t>
      </w:r>
      <w:r w:rsidRPr="00994DCB">
        <w:rPr>
          <w:sz w:val="24"/>
          <w:szCs w:val="24"/>
        </w:rPr>
        <w:t>. Po provedení hodnocení bude projekt přepnut do stavu PP23a/b – žadateli bude umožněno podat žádost o přezkum.</w:t>
      </w:r>
    </w:p>
    <w:p w:rsidR="005415F1" w:rsidRPr="00994DCB" w:rsidRDefault="005415F1" w:rsidP="00450DE3">
      <w:pPr>
        <w:ind w:left="360"/>
        <w:jc w:val="both"/>
        <w:rPr>
          <w:sz w:val="24"/>
          <w:szCs w:val="24"/>
        </w:rPr>
      </w:pPr>
      <w:r w:rsidRPr="00994DCB">
        <w:rPr>
          <w:sz w:val="24"/>
          <w:szCs w:val="24"/>
        </w:rPr>
        <w:t>MAS žadatele informuje, proč došlo ke změně stavu a že je prováděno nové věcné hodnocení.</w:t>
      </w:r>
    </w:p>
    <w:p w:rsidR="005415F1" w:rsidRPr="00450DE3" w:rsidRDefault="005415F1" w:rsidP="00450DE3">
      <w:pPr>
        <w:pStyle w:val="Odstavecseseznamem"/>
        <w:numPr>
          <w:ilvl w:val="0"/>
          <w:numId w:val="26"/>
        </w:numPr>
        <w:jc w:val="both"/>
        <w:rPr>
          <w:b/>
          <w:sz w:val="24"/>
          <w:szCs w:val="24"/>
        </w:rPr>
      </w:pPr>
      <w:r w:rsidRPr="00450DE3">
        <w:rPr>
          <w:b/>
          <w:sz w:val="24"/>
          <w:szCs w:val="24"/>
        </w:rPr>
        <w:t>Sníží se počet bodů a status hodnocení by byl Nevyhověl</w:t>
      </w:r>
    </w:p>
    <w:p w:rsidR="005415F1" w:rsidRPr="00994DCB" w:rsidRDefault="005415F1" w:rsidP="00450DE3">
      <w:pPr>
        <w:ind w:left="360"/>
        <w:jc w:val="both"/>
        <w:rPr>
          <w:sz w:val="24"/>
          <w:szCs w:val="24"/>
        </w:rPr>
      </w:pPr>
      <w:r w:rsidRPr="00994DCB">
        <w:rPr>
          <w:sz w:val="24"/>
          <w:szCs w:val="24"/>
        </w:rPr>
        <w:t xml:space="preserve">MAS informuje ŘO IROP prostřednictvím </w:t>
      </w:r>
      <w:hyperlink r:id="rId39" w:history="1">
        <w:r w:rsidRPr="00994DCB">
          <w:rPr>
            <w:rStyle w:val="Hypertextovodkaz"/>
            <w:sz w:val="24"/>
            <w:szCs w:val="24"/>
          </w:rPr>
          <w:t>helpirop_in@mmr.cz</w:t>
        </w:r>
      </w:hyperlink>
      <w:r w:rsidRPr="00994DCB">
        <w:rPr>
          <w:sz w:val="24"/>
          <w:szCs w:val="24"/>
        </w:rPr>
        <w:t xml:space="preserve"> s žádostí o zneplatnění věcných hodnocení a o konverzi projektu do stavu PP21/PP22 (dle historie stavů). Bude provedeno nové </w:t>
      </w:r>
      <w:r w:rsidR="00973563" w:rsidRPr="00994DCB">
        <w:rPr>
          <w:sz w:val="24"/>
          <w:szCs w:val="24"/>
        </w:rPr>
        <w:t>hodnocení. Na hodnocení se může</w:t>
      </w:r>
      <w:r w:rsidRPr="00994DCB">
        <w:rPr>
          <w:sz w:val="24"/>
          <w:szCs w:val="24"/>
        </w:rPr>
        <w:t xml:space="preserve"> podílet původní </w:t>
      </w:r>
      <w:r w:rsidR="00973563" w:rsidRPr="00994DCB">
        <w:rPr>
          <w:sz w:val="24"/>
          <w:szCs w:val="24"/>
        </w:rPr>
        <w:t>hodnotící komise</w:t>
      </w:r>
      <w:r w:rsidRPr="00994DCB">
        <w:rPr>
          <w:sz w:val="24"/>
          <w:szCs w:val="24"/>
        </w:rPr>
        <w:t>. Po provedení věcného hodnocení se změní stav na PN23a – žadateli bude umožněno podat žádost o přezkum.</w:t>
      </w:r>
    </w:p>
    <w:p w:rsidR="005415F1" w:rsidRPr="00994DCB" w:rsidRDefault="005415F1" w:rsidP="00450DE3">
      <w:pPr>
        <w:ind w:left="360"/>
        <w:jc w:val="both"/>
        <w:rPr>
          <w:sz w:val="24"/>
          <w:szCs w:val="24"/>
        </w:rPr>
      </w:pPr>
      <w:r w:rsidRPr="00994DCB">
        <w:rPr>
          <w:sz w:val="24"/>
          <w:szCs w:val="24"/>
        </w:rPr>
        <w:t>MAS žadatele informuje, proč došlo ke změně stavu a že je prováděno nové věcné hodnocení.</w:t>
      </w:r>
    </w:p>
    <w:p w:rsidR="005415F1" w:rsidRPr="00994DCB" w:rsidRDefault="005415F1" w:rsidP="001D0692">
      <w:pPr>
        <w:jc w:val="both"/>
        <w:rPr>
          <w:rFonts w:eastAsiaTheme="majorEastAsia" w:cstheme="majorBidi"/>
          <w:b/>
          <w:bCs/>
          <w:sz w:val="24"/>
          <w:szCs w:val="24"/>
        </w:rPr>
      </w:pPr>
      <w:r w:rsidRPr="00994DCB">
        <w:rPr>
          <w:b/>
          <w:sz w:val="24"/>
          <w:szCs w:val="24"/>
        </w:rPr>
        <w:t>Po provedení no</w:t>
      </w:r>
      <w:r w:rsidR="00973563" w:rsidRPr="00994DCB">
        <w:rPr>
          <w:b/>
          <w:sz w:val="24"/>
          <w:szCs w:val="24"/>
        </w:rPr>
        <w:t xml:space="preserve">vého hodnocení informuje </w:t>
      </w:r>
      <w:r w:rsidRPr="00994DCB">
        <w:rPr>
          <w:b/>
          <w:sz w:val="24"/>
          <w:szCs w:val="24"/>
        </w:rPr>
        <w:t xml:space="preserve">MAS depeší o této skutečnosti manažera projektu </w:t>
      </w:r>
      <w:proofErr w:type="gramStart"/>
      <w:r w:rsidRPr="00994DCB">
        <w:rPr>
          <w:b/>
          <w:sz w:val="24"/>
          <w:szCs w:val="24"/>
        </w:rPr>
        <w:t>na</w:t>
      </w:r>
      <w:proofErr w:type="gramEnd"/>
      <w:r w:rsidRPr="00994DCB">
        <w:rPr>
          <w:b/>
          <w:sz w:val="24"/>
          <w:szCs w:val="24"/>
        </w:rPr>
        <w:t xml:space="preserve"> CRR a zároveň tuto informaci zasílá na souhrnnou adresu </w:t>
      </w:r>
      <w:r w:rsidRPr="00994DCB">
        <w:rPr>
          <w:rFonts w:eastAsiaTheme="majorEastAsia" w:cstheme="majorBidi"/>
          <w:b/>
          <w:bCs/>
          <w:sz w:val="24"/>
          <w:szCs w:val="24"/>
        </w:rPr>
        <w:t>„</w:t>
      </w:r>
      <w:proofErr w:type="spellStart"/>
      <w:r w:rsidRPr="00994DCB">
        <w:rPr>
          <w:rFonts w:eastAsiaTheme="majorEastAsia" w:cstheme="majorBidi"/>
          <w:b/>
          <w:bCs/>
          <w:sz w:val="24"/>
          <w:szCs w:val="24"/>
        </w:rPr>
        <w:t>monitoring_Centrum</w:t>
      </w:r>
      <w:proofErr w:type="spellEnd"/>
      <w:r w:rsidRPr="00994DCB">
        <w:rPr>
          <w:rFonts w:eastAsiaTheme="majorEastAsia" w:cstheme="majorBidi"/>
          <w:b/>
          <w:bCs/>
          <w:sz w:val="24"/>
          <w:szCs w:val="24"/>
        </w:rPr>
        <w:t>*</w:t>
      </w:r>
      <w:proofErr w:type="spellStart"/>
      <w:r w:rsidRPr="00994DCB">
        <w:rPr>
          <w:rFonts w:eastAsiaTheme="majorEastAsia" w:cstheme="majorBidi"/>
          <w:b/>
          <w:bCs/>
          <w:sz w:val="24"/>
          <w:szCs w:val="24"/>
        </w:rPr>
        <w:t>skc</w:t>
      </w:r>
      <w:proofErr w:type="spellEnd"/>
      <w:r w:rsidRPr="00994DCB">
        <w:rPr>
          <w:rFonts w:eastAsiaTheme="majorEastAsia" w:cstheme="majorBidi"/>
          <w:b/>
          <w:bCs/>
          <w:sz w:val="24"/>
          <w:szCs w:val="24"/>
        </w:rPr>
        <w:t>“.</w:t>
      </w:r>
    </w:p>
    <w:p w:rsidR="002D4CB8" w:rsidRDefault="005415F1" w:rsidP="001D0692">
      <w:pPr>
        <w:jc w:val="both"/>
        <w:rPr>
          <w:b/>
          <w:sz w:val="24"/>
          <w:szCs w:val="24"/>
        </w:rPr>
      </w:pPr>
      <w:r w:rsidRPr="00994DCB">
        <w:rPr>
          <w:b/>
          <w:sz w:val="24"/>
          <w:szCs w:val="24"/>
        </w:rPr>
        <w:t>Pokud v průběhu opětovného věcného hodnocení bude ze strany žadatele podána žádost o z</w:t>
      </w:r>
      <w:r w:rsidR="00973563" w:rsidRPr="00994DCB">
        <w:rPr>
          <w:b/>
          <w:sz w:val="24"/>
          <w:szCs w:val="24"/>
        </w:rPr>
        <w:t xml:space="preserve">měnu v projektu, dokončí </w:t>
      </w:r>
      <w:r w:rsidRPr="00994DCB">
        <w:rPr>
          <w:b/>
          <w:sz w:val="24"/>
          <w:szCs w:val="24"/>
        </w:rPr>
        <w:t>MAS hodnocení, poté se ke změně vyjádří a zasílá tuto informaci na CRR společně s informací o provedeném novém věcném hodnocení.</w:t>
      </w:r>
    </w:p>
    <w:p w:rsidR="00450DE3" w:rsidRPr="00994DCB" w:rsidRDefault="00450DE3" w:rsidP="001D0692">
      <w:pPr>
        <w:jc w:val="both"/>
        <w:rPr>
          <w:rFonts w:eastAsiaTheme="majorEastAsia" w:cstheme="majorBidi"/>
          <w:b/>
          <w:bCs/>
          <w:color w:val="000000" w:themeColor="text1"/>
          <w:sz w:val="24"/>
          <w:szCs w:val="24"/>
          <w:highlight w:val="lightGray"/>
        </w:rPr>
      </w:pPr>
    </w:p>
    <w:p w:rsidR="00CE0026" w:rsidRDefault="00CE0026" w:rsidP="00FE7E76">
      <w:pPr>
        <w:pStyle w:val="Nadpis1"/>
      </w:pPr>
      <w:bookmarkStart w:id="30" w:name="_Toc518902144"/>
      <w:r w:rsidRPr="00D30F9F">
        <w:lastRenderedPageBreak/>
        <w:t>Opatření proti střetu zájmů</w:t>
      </w:r>
      <w:bookmarkEnd w:id="30"/>
    </w:p>
    <w:p w:rsidR="00C7726C" w:rsidRPr="00305997" w:rsidRDefault="00C7726C" w:rsidP="004A54D7">
      <w:pPr>
        <w:spacing w:before="240"/>
        <w:jc w:val="both"/>
        <w:rPr>
          <w:rFonts w:cs="Arial"/>
          <w:sz w:val="24"/>
          <w:szCs w:val="24"/>
        </w:rPr>
      </w:pPr>
      <w:r w:rsidRPr="00305997">
        <w:rPr>
          <w:rFonts w:cs="Arial"/>
          <w:sz w:val="24"/>
          <w:szCs w:val="24"/>
        </w:rPr>
        <w:t xml:space="preserve">Zaměstnanci MAS, kteří se podílí na poradenství, kontrolách, administraci projektů a provádějí podpůrnou činnost při jejich výběru, nesmí zpracovávat projekty do výzev MAS. </w:t>
      </w:r>
    </w:p>
    <w:p w:rsidR="00C7726C" w:rsidRPr="00305997" w:rsidRDefault="00C7726C" w:rsidP="00305997">
      <w:pPr>
        <w:jc w:val="both"/>
        <w:rPr>
          <w:rFonts w:cs="Arial"/>
          <w:sz w:val="24"/>
          <w:szCs w:val="24"/>
        </w:rPr>
      </w:pPr>
      <w:r w:rsidRPr="00305997">
        <w:rPr>
          <w:rFonts w:cs="Arial"/>
          <w:sz w:val="24"/>
          <w:szCs w:val="24"/>
        </w:rPr>
        <w:t>Zaměstnanci kanceláře MAS</w:t>
      </w:r>
      <w:r w:rsidR="00064839" w:rsidRPr="00305997">
        <w:rPr>
          <w:rFonts w:cs="Arial"/>
          <w:sz w:val="24"/>
          <w:szCs w:val="24"/>
        </w:rPr>
        <w:t>,</w:t>
      </w:r>
      <w:r w:rsidRPr="00305997">
        <w:rPr>
          <w:rFonts w:cs="Arial"/>
          <w:sz w:val="24"/>
          <w:szCs w:val="24"/>
        </w:rPr>
        <w:t xml:space="preserve"> provádějící kontrolu formálních náležitostí a přijatelnosti</w:t>
      </w:r>
      <w:r w:rsidR="00064839" w:rsidRPr="00305997">
        <w:rPr>
          <w:rFonts w:cs="Arial"/>
          <w:sz w:val="24"/>
          <w:szCs w:val="24"/>
        </w:rPr>
        <w:t>,</w:t>
      </w:r>
      <w:r w:rsidRPr="00305997">
        <w:rPr>
          <w:rFonts w:cs="Arial"/>
          <w:sz w:val="24"/>
          <w:szCs w:val="24"/>
        </w:rPr>
        <w:t xml:space="preserve"> nesmí být v podjatosti vůči hodnoceným projektům</w:t>
      </w:r>
      <w:r w:rsidR="00064839" w:rsidRPr="00305997">
        <w:rPr>
          <w:rFonts w:cs="Arial"/>
          <w:sz w:val="24"/>
          <w:szCs w:val="24"/>
        </w:rPr>
        <w:t xml:space="preserve"> a</w:t>
      </w:r>
      <w:r w:rsidRPr="00305997">
        <w:rPr>
          <w:rFonts w:cs="Arial"/>
          <w:sz w:val="24"/>
          <w:szCs w:val="24"/>
        </w:rPr>
        <w:t xml:space="preserve"> </w:t>
      </w:r>
      <w:r w:rsidR="001F78F0" w:rsidRPr="00305997">
        <w:rPr>
          <w:rFonts w:cs="Arial"/>
          <w:sz w:val="24"/>
          <w:szCs w:val="24"/>
        </w:rPr>
        <w:t xml:space="preserve">před zahájením hodnocení </w:t>
      </w:r>
      <w:r w:rsidRPr="00305997">
        <w:rPr>
          <w:rFonts w:cs="Arial"/>
          <w:sz w:val="24"/>
          <w:szCs w:val="24"/>
        </w:rPr>
        <w:t>podepíší etický kodex</w:t>
      </w:r>
      <w:r w:rsidR="0086381A" w:rsidRPr="00305997">
        <w:rPr>
          <w:rFonts w:cs="Arial"/>
          <w:sz w:val="24"/>
          <w:szCs w:val="24"/>
        </w:rPr>
        <w:t xml:space="preserve">, který je dostupný na </w:t>
      </w:r>
      <w:hyperlink r:id="rId40" w:history="1">
        <w:r w:rsidR="00021E3A" w:rsidRPr="00021E3A">
          <w:rPr>
            <w:rStyle w:val="Hypertextovodkaz"/>
            <w:rFonts w:cs="Arial"/>
            <w:sz w:val="24"/>
            <w:szCs w:val="24"/>
          </w:rPr>
          <w:t>https://www.otevrenezahrady.cz/vyzvyirop</w:t>
        </w:r>
      </w:hyperlink>
      <w:r w:rsidR="0007012F" w:rsidRPr="00305997">
        <w:rPr>
          <w:rFonts w:cs="Arial"/>
          <w:sz w:val="24"/>
          <w:szCs w:val="24"/>
        </w:rPr>
        <w:t>.</w:t>
      </w:r>
      <w:r w:rsidRPr="00305997">
        <w:rPr>
          <w:rFonts w:cs="Arial"/>
          <w:sz w:val="24"/>
          <w:szCs w:val="24"/>
        </w:rPr>
        <w:t xml:space="preserve"> Pokud zaměstnanci kanceláře MAS jsou podjati, informují </w:t>
      </w:r>
      <w:r w:rsidR="00021E3A">
        <w:rPr>
          <w:rFonts w:cs="Arial"/>
          <w:sz w:val="24"/>
          <w:szCs w:val="24"/>
        </w:rPr>
        <w:t xml:space="preserve">radu spolku </w:t>
      </w:r>
      <w:r w:rsidRPr="00305997">
        <w:rPr>
          <w:rFonts w:cs="Arial"/>
          <w:sz w:val="24"/>
          <w:szCs w:val="24"/>
        </w:rPr>
        <w:t>a nesmí žádný projekt v dané výzvě hodnotit</w:t>
      </w:r>
      <w:r w:rsidR="0047557A" w:rsidRPr="00305997">
        <w:rPr>
          <w:rFonts w:cs="Arial"/>
          <w:sz w:val="24"/>
          <w:szCs w:val="24"/>
        </w:rPr>
        <w:t>.</w:t>
      </w:r>
    </w:p>
    <w:p w:rsidR="003E1FD9" w:rsidRDefault="00C7726C" w:rsidP="003E1FD9">
      <w:pPr>
        <w:jc w:val="both"/>
        <w:rPr>
          <w:rFonts w:cs="Arial"/>
          <w:sz w:val="24"/>
          <w:szCs w:val="24"/>
        </w:rPr>
      </w:pPr>
      <w:r w:rsidRPr="00305997">
        <w:rPr>
          <w:rFonts w:cs="Arial"/>
          <w:sz w:val="24"/>
          <w:szCs w:val="24"/>
        </w:rPr>
        <w:t xml:space="preserve">Členové </w:t>
      </w:r>
      <w:r w:rsidR="0086381A" w:rsidRPr="00305997">
        <w:rPr>
          <w:rFonts w:cs="Arial"/>
          <w:sz w:val="24"/>
          <w:szCs w:val="24"/>
        </w:rPr>
        <w:t>výběrov</w:t>
      </w:r>
      <w:r w:rsidR="00021E3A">
        <w:rPr>
          <w:rFonts w:cs="Arial"/>
          <w:sz w:val="24"/>
          <w:szCs w:val="24"/>
        </w:rPr>
        <w:t xml:space="preserve">é komise, rady spolku a </w:t>
      </w:r>
      <w:r w:rsidR="0086381A" w:rsidRPr="00305997">
        <w:rPr>
          <w:rFonts w:cs="Arial"/>
          <w:sz w:val="24"/>
          <w:szCs w:val="24"/>
        </w:rPr>
        <w:t xml:space="preserve">kontrolní </w:t>
      </w:r>
      <w:r w:rsidR="00021E3A">
        <w:rPr>
          <w:rFonts w:cs="Arial"/>
          <w:sz w:val="24"/>
          <w:szCs w:val="24"/>
        </w:rPr>
        <w:t xml:space="preserve">komise, </w:t>
      </w:r>
      <w:r w:rsidRPr="00305997">
        <w:rPr>
          <w:rFonts w:cs="Arial"/>
          <w:sz w:val="24"/>
          <w:szCs w:val="24"/>
        </w:rPr>
        <w:t>kte</w:t>
      </w:r>
      <w:r w:rsidR="00B628E2" w:rsidRPr="00305997">
        <w:rPr>
          <w:rFonts w:cs="Arial"/>
          <w:sz w:val="24"/>
          <w:szCs w:val="24"/>
        </w:rPr>
        <w:t>ří</w:t>
      </w:r>
      <w:r w:rsidR="00414AFA" w:rsidRPr="00305997">
        <w:rPr>
          <w:rFonts w:cs="Arial"/>
          <w:sz w:val="24"/>
          <w:szCs w:val="24"/>
        </w:rPr>
        <w:t xml:space="preserve"> </w:t>
      </w:r>
      <w:r w:rsidRPr="00305997">
        <w:rPr>
          <w:rFonts w:cs="Arial"/>
          <w:sz w:val="24"/>
          <w:szCs w:val="24"/>
        </w:rPr>
        <w:t xml:space="preserve">se podílí na hodnocení a výběru projektů před každým jednáním, </w:t>
      </w:r>
      <w:r w:rsidR="0086381A" w:rsidRPr="00305997">
        <w:rPr>
          <w:rFonts w:cs="Arial"/>
          <w:sz w:val="24"/>
          <w:szCs w:val="24"/>
        </w:rPr>
        <w:t>na</w:t>
      </w:r>
      <w:r w:rsidRPr="00305997">
        <w:rPr>
          <w:rFonts w:cs="Arial"/>
          <w:sz w:val="24"/>
          <w:szCs w:val="24"/>
        </w:rPr>
        <w:t xml:space="preserve"> kterém je prováděno hodnocení</w:t>
      </w:r>
      <w:r w:rsidR="00E4483E" w:rsidRPr="00305997">
        <w:rPr>
          <w:rFonts w:cs="Arial"/>
          <w:sz w:val="24"/>
          <w:szCs w:val="24"/>
        </w:rPr>
        <w:t>, přezkum hodnocení nebo</w:t>
      </w:r>
      <w:r w:rsidRPr="00305997">
        <w:rPr>
          <w:rFonts w:cs="Arial"/>
          <w:sz w:val="24"/>
          <w:szCs w:val="24"/>
        </w:rPr>
        <w:t xml:space="preserve"> výběr projektů, podepíší etický kodex</w:t>
      </w:r>
      <w:r w:rsidR="0086381A" w:rsidRPr="00305997">
        <w:rPr>
          <w:rFonts w:cs="Arial"/>
          <w:sz w:val="24"/>
          <w:szCs w:val="24"/>
        </w:rPr>
        <w:t>, který je dostupný na</w:t>
      </w:r>
      <w:r w:rsidR="00021E3A">
        <w:rPr>
          <w:rFonts w:cs="Arial"/>
          <w:sz w:val="24"/>
          <w:szCs w:val="24"/>
        </w:rPr>
        <w:t xml:space="preserve"> </w:t>
      </w:r>
      <w:hyperlink r:id="rId41" w:history="1">
        <w:r w:rsidR="00021E3A" w:rsidRPr="00021E3A">
          <w:rPr>
            <w:rStyle w:val="Hypertextovodkaz"/>
            <w:rFonts w:cs="Arial"/>
            <w:sz w:val="24"/>
            <w:szCs w:val="24"/>
          </w:rPr>
          <w:t>https://www.otevrenezahrady.cz/vyzvyirop</w:t>
        </w:r>
      </w:hyperlink>
      <w:r w:rsidR="0086381A" w:rsidRPr="00305997">
        <w:rPr>
          <w:rFonts w:cs="Arial"/>
          <w:sz w:val="24"/>
          <w:szCs w:val="24"/>
        </w:rPr>
        <w:t>.</w:t>
      </w:r>
      <w:r w:rsidRPr="00305997">
        <w:rPr>
          <w:rFonts w:cs="Arial"/>
          <w:sz w:val="24"/>
          <w:szCs w:val="24"/>
        </w:rPr>
        <w:t xml:space="preserve"> V něm jsou uvedeny postupy pro zamezení korupčního jednání, zajištění transparentnosti a rovného přístupu k žadatelům.</w:t>
      </w:r>
      <w:r w:rsidR="003E1FD9">
        <w:rPr>
          <w:rFonts w:cs="Arial"/>
          <w:sz w:val="24"/>
          <w:szCs w:val="24"/>
        </w:rPr>
        <w:t xml:space="preserve"> </w:t>
      </w:r>
    </w:p>
    <w:p w:rsidR="003E1FD9" w:rsidRDefault="003E1FD9" w:rsidP="003E1FD9">
      <w:pPr>
        <w:jc w:val="both"/>
        <w:rPr>
          <w:sz w:val="24"/>
          <w:szCs w:val="24"/>
        </w:rPr>
      </w:pPr>
      <w:r w:rsidRPr="003E1FD9">
        <w:rPr>
          <w:sz w:val="24"/>
          <w:szCs w:val="24"/>
        </w:rPr>
        <w:t>Podjatými osobami jsou jednak žadatel a osoby blízké v přímé vazbě na žadatele (rodič, sourozenec, manžel/</w:t>
      </w:r>
      <w:proofErr w:type="spellStart"/>
      <w:r w:rsidRPr="003E1FD9">
        <w:rPr>
          <w:sz w:val="24"/>
          <w:szCs w:val="24"/>
        </w:rPr>
        <w:t>ka</w:t>
      </w:r>
      <w:proofErr w:type="spellEnd"/>
      <w:r w:rsidRPr="003E1FD9">
        <w:rPr>
          <w:sz w:val="24"/>
          <w:szCs w:val="24"/>
        </w:rPr>
        <w:t xml:space="preserve">, syn/dcera), jednak osoby v jiné vazbě žadatele (jiná příbuzenská, osobní, profesní). </w:t>
      </w:r>
    </w:p>
    <w:p w:rsidR="004A54D7" w:rsidRPr="004A54D7" w:rsidRDefault="004A54D7" w:rsidP="004A54D7">
      <w:pPr>
        <w:jc w:val="both"/>
        <w:rPr>
          <w:sz w:val="24"/>
          <w:szCs w:val="24"/>
        </w:rPr>
      </w:pPr>
      <w:r w:rsidRPr="004A54D7">
        <w:rPr>
          <w:sz w:val="24"/>
          <w:szCs w:val="24"/>
        </w:rPr>
        <w:t xml:space="preserve">V případě, že se osoba podílející na hodnocení a výběru vyskytne ve střetu zájmů, je povinna podat „oznámení o osobním zájmu“. Skutečnost, zda osoba není ve střetu zájmů, je nutné posuzovat při každém hodnocení (jednání) a střet zájmů nelze vyloučit paušálně. </w:t>
      </w:r>
    </w:p>
    <w:p w:rsidR="004A54D7" w:rsidRPr="004A54D7" w:rsidRDefault="00AB0D96" w:rsidP="004A54D7">
      <w:pPr>
        <w:jc w:val="both"/>
        <w:rPr>
          <w:sz w:val="24"/>
          <w:szCs w:val="24"/>
        </w:rPr>
      </w:pPr>
      <w:r w:rsidRPr="00305997">
        <w:rPr>
          <w:rFonts w:cs="Arial"/>
          <w:sz w:val="24"/>
          <w:szCs w:val="24"/>
        </w:rPr>
        <w:t xml:space="preserve">Členové </w:t>
      </w:r>
      <w:r w:rsidR="00021E3A" w:rsidRPr="00305997">
        <w:rPr>
          <w:rFonts w:cs="Arial"/>
          <w:sz w:val="24"/>
          <w:szCs w:val="24"/>
        </w:rPr>
        <w:t>výběrov</w:t>
      </w:r>
      <w:r w:rsidR="00021E3A">
        <w:rPr>
          <w:rFonts w:cs="Arial"/>
          <w:sz w:val="24"/>
          <w:szCs w:val="24"/>
        </w:rPr>
        <w:t xml:space="preserve">é komise, rady spolku a </w:t>
      </w:r>
      <w:r w:rsidR="00021E3A" w:rsidRPr="00305997">
        <w:rPr>
          <w:rFonts w:cs="Arial"/>
          <w:sz w:val="24"/>
          <w:szCs w:val="24"/>
        </w:rPr>
        <w:t xml:space="preserve">kontrolní </w:t>
      </w:r>
      <w:r w:rsidR="00021E3A">
        <w:rPr>
          <w:rFonts w:cs="Arial"/>
          <w:sz w:val="24"/>
          <w:szCs w:val="24"/>
        </w:rPr>
        <w:t>komise</w:t>
      </w:r>
      <w:r w:rsidR="00021E3A" w:rsidRPr="00305997">
        <w:rPr>
          <w:rFonts w:cs="Arial"/>
          <w:sz w:val="24"/>
          <w:szCs w:val="24"/>
        </w:rPr>
        <w:t xml:space="preserve"> </w:t>
      </w:r>
      <w:r w:rsidRPr="00305997">
        <w:rPr>
          <w:rFonts w:cs="Arial"/>
          <w:sz w:val="24"/>
          <w:szCs w:val="24"/>
        </w:rPr>
        <w:t xml:space="preserve">ve střetu zájmů jsou povinni o této skutečnosti informovat </w:t>
      </w:r>
      <w:r w:rsidR="00782A1D">
        <w:rPr>
          <w:rFonts w:cs="Arial"/>
          <w:sz w:val="24"/>
          <w:szCs w:val="24"/>
        </w:rPr>
        <w:t xml:space="preserve">předsedu příslušného orgánu </w:t>
      </w:r>
      <w:r w:rsidRPr="00305997">
        <w:rPr>
          <w:rFonts w:cs="Arial"/>
          <w:sz w:val="24"/>
          <w:szCs w:val="24"/>
        </w:rPr>
        <w:t>před jednáním příslušného orgánu</w:t>
      </w:r>
      <w:r w:rsidR="00782A1D">
        <w:rPr>
          <w:rFonts w:cs="Arial"/>
          <w:sz w:val="24"/>
          <w:szCs w:val="24"/>
        </w:rPr>
        <w:t xml:space="preserve">, </w:t>
      </w:r>
      <w:r w:rsidRPr="00305997">
        <w:rPr>
          <w:rFonts w:cs="Arial"/>
          <w:sz w:val="24"/>
          <w:szCs w:val="24"/>
        </w:rPr>
        <w:t>případně neprodleně po zjištění této skutečnosti.</w:t>
      </w:r>
      <w:r w:rsidR="004A54D7">
        <w:rPr>
          <w:rFonts w:cs="Arial"/>
          <w:sz w:val="24"/>
          <w:szCs w:val="24"/>
        </w:rPr>
        <w:t xml:space="preserve"> </w:t>
      </w:r>
      <w:r w:rsidR="004A54D7" w:rsidRPr="004A54D7">
        <w:rPr>
          <w:sz w:val="24"/>
          <w:szCs w:val="24"/>
        </w:rPr>
        <w:t>Oznámení o osobním zájmu je uvedeno v zápisu z jednání orgánu</w:t>
      </w:r>
      <w:r w:rsidR="00893507">
        <w:rPr>
          <w:sz w:val="24"/>
          <w:szCs w:val="24"/>
        </w:rPr>
        <w:t>.</w:t>
      </w:r>
    </w:p>
    <w:p w:rsidR="00C7726C" w:rsidRPr="00305997" w:rsidRDefault="00C7726C" w:rsidP="009C2A0A">
      <w:pPr>
        <w:jc w:val="both"/>
        <w:rPr>
          <w:rFonts w:cs="Arial"/>
          <w:sz w:val="24"/>
          <w:szCs w:val="24"/>
        </w:rPr>
      </w:pPr>
      <w:r w:rsidRPr="00305997">
        <w:rPr>
          <w:rFonts w:cs="Arial"/>
          <w:sz w:val="24"/>
          <w:szCs w:val="24"/>
        </w:rPr>
        <w:t xml:space="preserve">Členové </w:t>
      </w:r>
      <w:r w:rsidR="00782A1D" w:rsidRPr="00305997">
        <w:rPr>
          <w:rFonts w:cs="Arial"/>
          <w:sz w:val="24"/>
          <w:szCs w:val="24"/>
        </w:rPr>
        <w:t>výběrov</w:t>
      </w:r>
      <w:r w:rsidR="00782A1D">
        <w:rPr>
          <w:rFonts w:cs="Arial"/>
          <w:sz w:val="24"/>
          <w:szCs w:val="24"/>
        </w:rPr>
        <w:t xml:space="preserve">é komise, rady spolku a </w:t>
      </w:r>
      <w:r w:rsidR="00782A1D" w:rsidRPr="00305997">
        <w:rPr>
          <w:rFonts w:cs="Arial"/>
          <w:sz w:val="24"/>
          <w:szCs w:val="24"/>
        </w:rPr>
        <w:t xml:space="preserve">kontrolní </w:t>
      </w:r>
      <w:r w:rsidR="00782A1D">
        <w:rPr>
          <w:rFonts w:cs="Arial"/>
          <w:sz w:val="24"/>
          <w:szCs w:val="24"/>
        </w:rPr>
        <w:t>komise</w:t>
      </w:r>
      <w:r w:rsidRPr="00305997">
        <w:rPr>
          <w:rFonts w:cs="Arial"/>
          <w:sz w:val="24"/>
          <w:szCs w:val="24"/>
        </w:rPr>
        <w:t>,</w:t>
      </w:r>
      <w:r w:rsidR="0086381A" w:rsidRPr="00305997">
        <w:rPr>
          <w:rFonts w:cs="Arial"/>
          <w:sz w:val="24"/>
          <w:szCs w:val="24"/>
        </w:rPr>
        <w:t xml:space="preserve"> </w:t>
      </w:r>
      <w:r w:rsidRPr="00305997">
        <w:rPr>
          <w:rFonts w:cs="Arial"/>
          <w:sz w:val="24"/>
          <w:szCs w:val="24"/>
        </w:rPr>
        <w:t xml:space="preserve">kteří jsou ve střetu zájmů, </w:t>
      </w:r>
      <w:r w:rsidR="00B661DF" w:rsidRPr="00305997">
        <w:rPr>
          <w:rFonts w:cs="Arial"/>
          <w:sz w:val="24"/>
          <w:szCs w:val="24"/>
        </w:rPr>
        <w:t xml:space="preserve">se </w:t>
      </w:r>
      <w:r w:rsidRPr="00305997">
        <w:rPr>
          <w:rFonts w:cs="Arial"/>
          <w:sz w:val="24"/>
          <w:szCs w:val="24"/>
        </w:rPr>
        <w:t xml:space="preserve">nebudou </w:t>
      </w:r>
      <w:r w:rsidR="00B661DF" w:rsidRPr="00305997">
        <w:rPr>
          <w:rFonts w:cs="Arial"/>
          <w:sz w:val="24"/>
          <w:szCs w:val="24"/>
        </w:rPr>
        <w:t xml:space="preserve">podílet na hodnocení a výběru daného </w:t>
      </w:r>
      <w:r w:rsidR="00026FB5" w:rsidRPr="00305997">
        <w:rPr>
          <w:rFonts w:cs="Arial"/>
          <w:sz w:val="24"/>
          <w:szCs w:val="24"/>
        </w:rPr>
        <w:t>projektu ani</w:t>
      </w:r>
      <w:r w:rsidR="00B661DF" w:rsidRPr="00305997">
        <w:rPr>
          <w:rFonts w:cs="Arial"/>
          <w:sz w:val="24"/>
          <w:szCs w:val="24"/>
        </w:rPr>
        <w:t xml:space="preserve"> ostatních projektů</w:t>
      </w:r>
      <w:r w:rsidR="00076E21" w:rsidRPr="00305997">
        <w:rPr>
          <w:rFonts w:cs="Arial"/>
          <w:sz w:val="24"/>
          <w:szCs w:val="24"/>
        </w:rPr>
        <w:t>, které danému projektu při hodnocení a výběru konkurují</w:t>
      </w:r>
      <w:r w:rsidR="004C0630" w:rsidRPr="00305997">
        <w:rPr>
          <w:rFonts w:cs="Arial"/>
          <w:sz w:val="24"/>
          <w:szCs w:val="24"/>
        </w:rPr>
        <w:t>.</w:t>
      </w:r>
    </w:p>
    <w:p w:rsidR="00C43C9E" w:rsidRPr="00305997" w:rsidRDefault="00782A1D" w:rsidP="009C2A0A">
      <w:pPr>
        <w:jc w:val="both"/>
        <w:rPr>
          <w:rFonts w:cs="Arial"/>
          <w:sz w:val="24"/>
          <w:szCs w:val="24"/>
        </w:rPr>
      </w:pPr>
      <w:r>
        <w:rPr>
          <w:rFonts w:cs="Arial"/>
          <w:sz w:val="24"/>
          <w:szCs w:val="24"/>
        </w:rPr>
        <w:t xml:space="preserve">Výběrová komise a rada spolku, </w:t>
      </w:r>
      <w:r w:rsidR="004C0630" w:rsidRPr="00305997">
        <w:rPr>
          <w:rFonts w:cs="Arial"/>
          <w:sz w:val="24"/>
          <w:szCs w:val="24"/>
        </w:rPr>
        <w:t>kter</w:t>
      </w:r>
      <w:r>
        <w:rPr>
          <w:rFonts w:cs="Arial"/>
          <w:sz w:val="24"/>
          <w:szCs w:val="24"/>
        </w:rPr>
        <w:t>é</w:t>
      </w:r>
      <w:r w:rsidR="004C0630" w:rsidRPr="00305997">
        <w:rPr>
          <w:rFonts w:cs="Arial"/>
          <w:sz w:val="24"/>
          <w:szCs w:val="24"/>
        </w:rPr>
        <w:t xml:space="preserve"> </w:t>
      </w:r>
      <w:r w:rsidR="00C7726C" w:rsidRPr="00305997">
        <w:rPr>
          <w:rFonts w:cs="Arial"/>
          <w:sz w:val="24"/>
          <w:szCs w:val="24"/>
        </w:rPr>
        <w:t>provádí věcné hodnocení</w:t>
      </w:r>
      <w:r w:rsidR="00076E21" w:rsidRPr="00305997">
        <w:rPr>
          <w:rFonts w:cs="Arial"/>
          <w:sz w:val="24"/>
          <w:szCs w:val="24"/>
        </w:rPr>
        <w:t xml:space="preserve"> a výběr projektů</w:t>
      </w:r>
      <w:r w:rsidR="00C7726C" w:rsidRPr="00305997">
        <w:rPr>
          <w:rFonts w:cs="Arial"/>
          <w:sz w:val="24"/>
          <w:szCs w:val="24"/>
        </w:rPr>
        <w:t xml:space="preserve">, řádně zdůvodňují </w:t>
      </w:r>
      <w:r w:rsidR="00076E21" w:rsidRPr="00305997">
        <w:rPr>
          <w:rFonts w:cs="Arial"/>
          <w:sz w:val="24"/>
          <w:szCs w:val="24"/>
        </w:rPr>
        <w:t>svá rozhodnutí a stanoviska, aby bylo zřejmé, na základě čeho bylo příslušné rozhodnutí učiněno.</w:t>
      </w:r>
    </w:p>
    <w:p w:rsidR="00B45EFC" w:rsidRPr="00305997" w:rsidRDefault="00782A1D" w:rsidP="009C2A0A">
      <w:pPr>
        <w:pStyle w:val="Odstavecseseznamem"/>
        <w:spacing w:before="200"/>
        <w:ind w:left="0"/>
        <w:jc w:val="both"/>
        <w:rPr>
          <w:rFonts w:cs="Arial"/>
          <w:sz w:val="24"/>
          <w:szCs w:val="24"/>
        </w:rPr>
      </w:pPr>
      <w:r>
        <w:rPr>
          <w:rFonts w:cs="Arial"/>
          <w:sz w:val="24"/>
          <w:szCs w:val="24"/>
        </w:rPr>
        <w:t xml:space="preserve">Kontrolní komise </w:t>
      </w:r>
      <w:r w:rsidR="00E77360" w:rsidRPr="00305997">
        <w:rPr>
          <w:rFonts w:cs="Arial"/>
          <w:sz w:val="24"/>
          <w:szCs w:val="24"/>
        </w:rPr>
        <w:t xml:space="preserve">po ukončení hodnocení a výběru projektů </w:t>
      </w:r>
      <w:r w:rsidR="00C7726C" w:rsidRPr="00305997">
        <w:rPr>
          <w:rFonts w:cs="Arial"/>
          <w:sz w:val="24"/>
          <w:szCs w:val="24"/>
        </w:rPr>
        <w:t xml:space="preserve">v každé </w:t>
      </w:r>
      <w:r w:rsidR="00095AB9" w:rsidRPr="00305997">
        <w:rPr>
          <w:rFonts w:cs="Arial"/>
          <w:sz w:val="24"/>
          <w:szCs w:val="24"/>
        </w:rPr>
        <w:t>výzv</w:t>
      </w:r>
      <w:r w:rsidR="004C0630" w:rsidRPr="00305997">
        <w:rPr>
          <w:rFonts w:cs="Arial"/>
          <w:sz w:val="24"/>
          <w:szCs w:val="24"/>
        </w:rPr>
        <w:t xml:space="preserve">ě </w:t>
      </w:r>
      <w:r w:rsidR="00C7726C" w:rsidRPr="00305997">
        <w:rPr>
          <w:rFonts w:cs="Arial"/>
          <w:sz w:val="24"/>
          <w:szCs w:val="24"/>
        </w:rPr>
        <w:t xml:space="preserve">prověří min. 15 % </w:t>
      </w:r>
      <w:r w:rsidR="00670F65" w:rsidRPr="00305997">
        <w:rPr>
          <w:rFonts w:cs="Arial"/>
          <w:sz w:val="24"/>
          <w:szCs w:val="24"/>
        </w:rPr>
        <w:t xml:space="preserve">předložených </w:t>
      </w:r>
      <w:r w:rsidR="00C7726C" w:rsidRPr="00305997">
        <w:rPr>
          <w:rFonts w:cs="Arial"/>
          <w:sz w:val="24"/>
          <w:szCs w:val="24"/>
        </w:rPr>
        <w:t>projektů, zda u jejich hodnocení nejsou členové výběrov</w:t>
      </w:r>
      <w:r>
        <w:rPr>
          <w:rFonts w:cs="Arial"/>
          <w:sz w:val="24"/>
          <w:szCs w:val="24"/>
        </w:rPr>
        <w:t>é</w:t>
      </w:r>
      <w:r w:rsidR="00C7726C" w:rsidRPr="00305997">
        <w:rPr>
          <w:rFonts w:cs="Arial"/>
          <w:sz w:val="24"/>
          <w:szCs w:val="24"/>
        </w:rPr>
        <w:t xml:space="preserve"> </w:t>
      </w:r>
      <w:r>
        <w:rPr>
          <w:rFonts w:cs="Arial"/>
          <w:sz w:val="24"/>
          <w:szCs w:val="24"/>
        </w:rPr>
        <w:t xml:space="preserve">komise a rady spolku </w:t>
      </w:r>
      <w:r w:rsidR="00C7726C" w:rsidRPr="00305997">
        <w:rPr>
          <w:rFonts w:cs="Arial"/>
          <w:sz w:val="24"/>
          <w:szCs w:val="24"/>
        </w:rPr>
        <w:t xml:space="preserve">ve střetu zájmů. </w:t>
      </w:r>
      <w:r w:rsidR="000E0461" w:rsidRPr="00305997">
        <w:rPr>
          <w:rFonts w:cs="Arial"/>
          <w:sz w:val="24"/>
          <w:szCs w:val="24"/>
        </w:rPr>
        <w:t>V případě zjištění pochybení nahlásí pověřený člen kontrolní</w:t>
      </w:r>
      <w:r w:rsidR="003E1FD9">
        <w:rPr>
          <w:rFonts w:cs="Arial"/>
          <w:sz w:val="24"/>
          <w:szCs w:val="24"/>
        </w:rPr>
        <w:t xml:space="preserve"> komise</w:t>
      </w:r>
      <w:r w:rsidR="000E0461" w:rsidRPr="00305997">
        <w:rPr>
          <w:rFonts w:cs="Arial"/>
          <w:sz w:val="24"/>
          <w:szCs w:val="24"/>
        </w:rPr>
        <w:t xml:space="preserve"> bezodkladně tuto skutečnost na ŘO IROP jako podezření na nesrovnalost.</w:t>
      </w:r>
    </w:p>
    <w:p w:rsidR="004A54D7" w:rsidRDefault="004A54D7" w:rsidP="009C2A0A">
      <w:pPr>
        <w:pStyle w:val="Odstavecseseznamem"/>
        <w:spacing w:before="200"/>
        <w:ind w:left="0"/>
        <w:jc w:val="both"/>
        <w:rPr>
          <w:rFonts w:cs="Arial"/>
          <w:b/>
          <w:sz w:val="24"/>
          <w:szCs w:val="24"/>
        </w:rPr>
      </w:pPr>
    </w:p>
    <w:p w:rsidR="00FB7B80" w:rsidRDefault="00FB7B80" w:rsidP="009C2A0A">
      <w:pPr>
        <w:pStyle w:val="Odstavecseseznamem"/>
        <w:spacing w:before="200"/>
        <w:ind w:left="0"/>
        <w:jc w:val="both"/>
        <w:rPr>
          <w:rFonts w:cs="Arial"/>
          <w:b/>
          <w:sz w:val="24"/>
          <w:szCs w:val="24"/>
        </w:rPr>
      </w:pPr>
    </w:p>
    <w:p w:rsidR="000E0461" w:rsidRPr="00305997" w:rsidRDefault="00B45EFC" w:rsidP="009C2A0A">
      <w:pPr>
        <w:pStyle w:val="Odstavecseseznamem"/>
        <w:spacing w:before="200"/>
        <w:ind w:left="0"/>
        <w:jc w:val="both"/>
        <w:rPr>
          <w:rFonts w:cs="Arial"/>
          <w:sz w:val="24"/>
          <w:szCs w:val="24"/>
        </w:rPr>
      </w:pPr>
      <w:r w:rsidRPr="00305997">
        <w:rPr>
          <w:rFonts w:cs="Arial"/>
          <w:b/>
          <w:sz w:val="24"/>
          <w:szCs w:val="24"/>
        </w:rPr>
        <w:lastRenderedPageBreak/>
        <w:t>Příklady ověření</w:t>
      </w:r>
    </w:p>
    <w:p w:rsidR="00C43C9E" w:rsidRPr="00305997" w:rsidRDefault="00C7726C" w:rsidP="00FF4354">
      <w:pPr>
        <w:pStyle w:val="Odstavecseseznamem"/>
        <w:numPr>
          <w:ilvl w:val="0"/>
          <w:numId w:val="15"/>
        </w:numPr>
        <w:jc w:val="both"/>
        <w:rPr>
          <w:rFonts w:cs="Arial"/>
          <w:sz w:val="24"/>
          <w:szCs w:val="24"/>
        </w:rPr>
      </w:pPr>
      <w:r w:rsidRPr="00305997">
        <w:rPr>
          <w:rFonts w:cs="Arial"/>
          <w:sz w:val="24"/>
          <w:szCs w:val="24"/>
        </w:rPr>
        <w:t>Zadáním</w:t>
      </w:r>
      <w:r w:rsidR="00C43C9E" w:rsidRPr="00305997">
        <w:rPr>
          <w:rFonts w:cs="Arial"/>
          <w:sz w:val="24"/>
          <w:szCs w:val="24"/>
        </w:rPr>
        <w:t xml:space="preserve"> IČ žadatele na stránky Justice.cz n</w:t>
      </w:r>
      <w:r w:rsidRPr="00305997">
        <w:rPr>
          <w:rFonts w:cs="Arial"/>
          <w:sz w:val="24"/>
          <w:szCs w:val="24"/>
        </w:rPr>
        <w:t xml:space="preserve">ebo </w:t>
      </w:r>
      <w:proofErr w:type="gramStart"/>
      <w:r w:rsidRPr="00305997">
        <w:rPr>
          <w:rFonts w:cs="Arial"/>
          <w:sz w:val="24"/>
          <w:szCs w:val="24"/>
        </w:rPr>
        <w:t>rejstrik-firem.ku</w:t>
      </w:r>
      <w:r w:rsidR="00A7263A" w:rsidRPr="00305997">
        <w:rPr>
          <w:rFonts w:cs="Arial"/>
          <w:sz w:val="24"/>
          <w:szCs w:val="24"/>
        </w:rPr>
        <w:t>rz</w:t>
      </w:r>
      <w:r w:rsidRPr="00305997">
        <w:rPr>
          <w:rFonts w:cs="Arial"/>
          <w:sz w:val="24"/>
          <w:szCs w:val="24"/>
        </w:rPr>
        <w:t>y</w:t>
      </w:r>
      <w:proofErr w:type="gramEnd"/>
      <w:r w:rsidRPr="00305997">
        <w:rPr>
          <w:rFonts w:cs="Arial"/>
          <w:sz w:val="24"/>
          <w:szCs w:val="24"/>
        </w:rPr>
        <w:t>.cz</w:t>
      </w:r>
      <w:r w:rsidR="00E77360" w:rsidRPr="00305997">
        <w:rPr>
          <w:rFonts w:cs="Arial"/>
          <w:sz w:val="24"/>
          <w:szCs w:val="24"/>
        </w:rPr>
        <w:t xml:space="preserve"> a </w:t>
      </w:r>
      <w:r w:rsidRPr="00305997">
        <w:rPr>
          <w:rFonts w:cs="Arial"/>
          <w:sz w:val="24"/>
          <w:szCs w:val="24"/>
        </w:rPr>
        <w:t>porovn</w:t>
      </w:r>
      <w:r w:rsidR="00E77360" w:rsidRPr="00305997">
        <w:rPr>
          <w:rFonts w:cs="Arial"/>
          <w:sz w:val="24"/>
          <w:szCs w:val="24"/>
        </w:rPr>
        <w:t>áním</w:t>
      </w:r>
      <w:r w:rsidRPr="00305997">
        <w:rPr>
          <w:rFonts w:cs="Arial"/>
          <w:sz w:val="24"/>
          <w:szCs w:val="24"/>
        </w:rPr>
        <w:t xml:space="preserve">, zda členové </w:t>
      </w:r>
      <w:r w:rsidR="003E1FD9">
        <w:rPr>
          <w:rFonts w:cs="Arial"/>
          <w:sz w:val="24"/>
          <w:szCs w:val="24"/>
        </w:rPr>
        <w:t xml:space="preserve">výběrové komise a rady spolku </w:t>
      </w:r>
      <w:r w:rsidRPr="00305997">
        <w:rPr>
          <w:rFonts w:cs="Arial"/>
          <w:sz w:val="24"/>
          <w:szCs w:val="24"/>
        </w:rPr>
        <w:t xml:space="preserve">nejsou ve vedení firmy, zakladateli apod., dle formy právnické osoby. </w:t>
      </w:r>
    </w:p>
    <w:p w:rsidR="00C7726C" w:rsidRPr="00305997" w:rsidRDefault="00C7726C" w:rsidP="00FF4354">
      <w:pPr>
        <w:pStyle w:val="Odstavecseseznamem"/>
        <w:numPr>
          <w:ilvl w:val="0"/>
          <w:numId w:val="15"/>
        </w:numPr>
        <w:jc w:val="both"/>
        <w:rPr>
          <w:rFonts w:cs="Arial"/>
          <w:sz w:val="24"/>
          <w:szCs w:val="24"/>
        </w:rPr>
      </w:pPr>
      <w:r w:rsidRPr="00305997">
        <w:rPr>
          <w:rFonts w:cs="Arial"/>
          <w:sz w:val="24"/>
          <w:szCs w:val="24"/>
        </w:rPr>
        <w:t>U fyzických osob prověří veřej</w:t>
      </w:r>
      <w:r w:rsidR="00C43C9E" w:rsidRPr="00305997">
        <w:rPr>
          <w:rFonts w:cs="Arial"/>
          <w:sz w:val="24"/>
          <w:szCs w:val="24"/>
        </w:rPr>
        <w:t>ný rejstřík dle fyzických osob – z</w:t>
      </w:r>
      <w:r w:rsidRPr="00305997">
        <w:rPr>
          <w:rFonts w:cs="Arial"/>
          <w:sz w:val="24"/>
          <w:szCs w:val="24"/>
        </w:rPr>
        <w:t xml:space="preserve">da osoba žadatele, nemá vazbu na členy </w:t>
      </w:r>
      <w:r w:rsidR="003E1FD9">
        <w:rPr>
          <w:rFonts w:cs="Arial"/>
          <w:sz w:val="24"/>
          <w:szCs w:val="24"/>
        </w:rPr>
        <w:t>výběrové komise a rady spolku</w:t>
      </w:r>
      <w:r w:rsidR="003E1FD9" w:rsidRPr="00305997">
        <w:rPr>
          <w:rFonts w:cs="Arial"/>
          <w:sz w:val="24"/>
          <w:szCs w:val="24"/>
        </w:rPr>
        <w:t xml:space="preserve"> </w:t>
      </w:r>
      <w:r w:rsidRPr="00305997">
        <w:rPr>
          <w:rFonts w:cs="Arial"/>
          <w:sz w:val="24"/>
          <w:szCs w:val="24"/>
        </w:rPr>
        <w:t xml:space="preserve">např. společnou adresou bydliště, sídla firmy. </w:t>
      </w:r>
    </w:p>
    <w:p w:rsidR="00E77360" w:rsidRPr="00305997" w:rsidRDefault="00B33279" w:rsidP="00FF4354">
      <w:pPr>
        <w:pStyle w:val="Odstavecseseznamem"/>
        <w:numPr>
          <w:ilvl w:val="0"/>
          <w:numId w:val="15"/>
        </w:numPr>
        <w:jc w:val="both"/>
        <w:rPr>
          <w:rFonts w:cs="Arial"/>
          <w:sz w:val="24"/>
          <w:szCs w:val="24"/>
        </w:rPr>
      </w:pPr>
      <w:r w:rsidRPr="00305997">
        <w:rPr>
          <w:rFonts w:cs="Arial"/>
          <w:sz w:val="24"/>
          <w:szCs w:val="24"/>
        </w:rPr>
        <w:t>Ověřením, že proběhlo šetření ke střetu zájmů</w:t>
      </w:r>
      <w:r w:rsidR="003E1FD9">
        <w:rPr>
          <w:rFonts w:cs="Arial"/>
          <w:sz w:val="24"/>
          <w:szCs w:val="24"/>
        </w:rPr>
        <w:t xml:space="preserve"> a </w:t>
      </w:r>
      <w:r w:rsidRPr="00305997">
        <w:rPr>
          <w:rFonts w:cs="Arial"/>
          <w:sz w:val="24"/>
          <w:szCs w:val="24"/>
        </w:rPr>
        <w:t>všichni hodnotitelé podepsali etický kodex</w:t>
      </w:r>
      <w:r w:rsidR="00E77360" w:rsidRPr="00305997">
        <w:rPr>
          <w:rFonts w:cs="Arial"/>
          <w:sz w:val="24"/>
          <w:szCs w:val="24"/>
        </w:rPr>
        <w:t>.</w:t>
      </w:r>
    </w:p>
    <w:p w:rsidR="00E77360" w:rsidRPr="00305997" w:rsidRDefault="00C7726C" w:rsidP="009C2A0A">
      <w:pPr>
        <w:jc w:val="both"/>
        <w:rPr>
          <w:sz w:val="24"/>
          <w:szCs w:val="24"/>
        </w:rPr>
      </w:pPr>
      <w:r w:rsidRPr="00305997">
        <w:rPr>
          <w:rFonts w:cs="Arial"/>
          <w:sz w:val="24"/>
          <w:szCs w:val="24"/>
        </w:rPr>
        <w:t xml:space="preserve">MAS zajistí, aby při </w:t>
      </w:r>
      <w:r w:rsidR="00076E21" w:rsidRPr="00305997">
        <w:rPr>
          <w:rFonts w:cs="Arial"/>
          <w:sz w:val="24"/>
          <w:szCs w:val="24"/>
        </w:rPr>
        <w:t xml:space="preserve">rozhodování o </w:t>
      </w:r>
      <w:r w:rsidR="00E77360" w:rsidRPr="00305997">
        <w:rPr>
          <w:rFonts w:cs="Arial"/>
          <w:sz w:val="24"/>
          <w:szCs w:val="24"/>
        </w:rPr>
        <w:t xml:space="preserve">hodnocení a </w:t>
      </w:r>
      <w:r w:rsidR="00076E21" w:rsidRPr="00305997">
        <w:rPr>
          <w:rFonts w:cs="Arial"/>
          <w:sz w:val="24"/>
          <w:szCs w:val="24"/>
        </w:rPr>
        <w:t>výběru projektů náleželo nejméně 50 % hlasů členům</w:t>
      </w:r>
      <w:r w:rsidR="00E77360" w:rsidRPr="00305997">
        <w:rPr>
          <w:rFonts w:cs="Arial"/>
          <w:sz w:val="24"/>
          <w:szCs w:val="24"/>
        </w:rPr>
        <w:t xml:space="preserve"> orgánů</w:t>
      </w:r>
      <w:r w:rsidR="00076E21" w:rsidRPr="00305997">
        <w:rPr>
          <w:rFonts w:cs="Arial"/>
          <w:sz w:val="24"/>
          <w:szCs w:val="24"/>
        </w:rPr>
        <w:t>, kteří nezahrnují veřejný sektor.</w:t>
      </w:r>
    </w:p>
    <w:p w:rsidR="00C7726C" w:rsidRPr="00305997" w:rsidRDefault="00E77360" w:rsidP="004A54D7">
      <w:pPr>
        <w:spacing w:after="0"/>
        <w:jc w:val="both"/>
        <w:rPr>
          <w:rFonts w:cs="Arial"/>
          <w:sz w:val="24"/>
          <w:szCs w:val="24"/>
        </w:rPr>
      </w:pPr>
      <w:r w:rsidRPr="00305997">
        <w:rPr>
          <w:rFonts w:cs="Arial"/>
          <w:sz w:val="24"/>
          <w:szCs w:val="24"/>
        </w:rPr>
        <w:t xml:space="preserve">Z </w:t>
      </w:r>
      <w:r w:rsidR="00C7726C" w:rsidRPr="00305997">
        <w:rPr>
          <w:rFonts w:cs="Arial"/>
          <w:sz w:val="24"/>
          <w:szCs w:val="24"/>
        </w:rPr>
        <w:t xml:space="preserve">jednání </w:t>
      </w:r>
      <w:r w:rsidR="003E1FD9">
        <w:rPr>
          <w:rFonts w:cs="Arial"/>
          <w:sz w:val="24"/>
          <w:szCs w:val="24"/>
        </w:rPr>
        <w:t xml:space="preserve">výběrové komise, rady spolku a </w:t>
      </w:r>
      <w:r w:rsidR="00DA3B70" w:rsidRPr="00305997">
        <w:rPr>
          <w:rFonts w:cs="Arial"/>
          <w:sz w:val="24"/>
          <w:szCs w:val="24"/>
        </w:rPr>
        <w:t xml:space="preserve">kontrolní </w:t>
      </w:r>
      <w:r w:rsidR="003E1FD9">
        <w:rPr>
          <w:rFonts w:cs="Arial"/>
          <w:sz w:val="24"/>
          <w:szCs w:val="24"/>
        </w:rPr>
        <w:t xml:space="preserve">komise </w:t>
      </w:r>
      <w:r w:rsidR="00C7726C" w:rsidRPr="00305997">
        <w:rPr>
          <w:rFonts w:cs="Arial"/>
          <w:sz w:val="24"/>
          <w:szCs w:val="24"/>
        </w:rPr>
        <w:t xml:space="preserve">je </w:t>
      </w:r>
      <w:r w:rsidR="00B628E2" w:rsidRPr="00305997">
        <w:rPr>
          <w:rFonts w:cs="Arial"/>
          <w:sz w:val="24"/>
          <w:szCs w:val="24"/>
        </w:rPr>
        <w:t xml:space="preserve">vždy </w:t>
      </w:r>
      <w:r w:rsidR="00C7726C" w:rsidRPr="00305997">
        <w:rPr>
          <w:rFonts w:cs="Arial"/>
          <w:sz w:val="24"/>
          <w:szCs w:val="24"/>
        </w:rPr>
        <w:t>pořízen písemný zápis, který obsahuje minimálně:</w:t>
      </w:r>
    </w:p>
    <w:p w:rsidR="00B45EFC" w:rsidRPr="00305997" w:rsidRDefault="00C43C9E" w:rsidP="004A54D7">
      <w:pPr>
        <w:pStyle w:val="Odstavecseseznamem"/>
        <w:numPr>
          <w:ilvl w:val="0"/>
          <w:numId w:val="16"/>
        </w:numPr>
        <w:spacing w:after="0"/>
        <w:jc w:val="both"/>
        <w:rPr>
          <w:rFonts w:cs="Arial"/>
          <w:sz w:val="24"/>
          <w:szCs w:val="24"/>
        </w:rPr>
      </w:pPr>
      <w:r w:rsidRPr="00305997">
        <w:rPr>
          <w:rFonts w:cs="Arial"/>
          <w:sz w:val="24"/>
          <w:szCs w:val="24"/>
        </w:rPr>
        <w:t xml:space="preserve">Datum a čas </w:t>
      </w:r>
      <w:r w:rsidR="009839F9">
        <w:rPr>
          <w:rFonts w:cs="Arial"/>
          <w:sz w:val="24"/>
          <w:szCs w:val="24"/>
        </w:rPr>
        <w:t xml:space="preserve">začátku </w:t>
      </w:r>
      <w:r w:rsidRPr="00305997">
        <w:rPr>
          <w:rFonts w:cs="Arial"/>
          <w:sz w:val="24"/>
          <w:szCs w:val="24"/>
        </w:rPr>
        <w:t>jednání</w:t>
      </w:r>
    </w:p>
    <w:p w:rsidR="00B45EFC" w:rsidRPr="00305997" w:rsidRDefault="00B45EFC" w:rsidP="00FF4354">
      <w:pPr>
        <w:pStyle w:val="Odstavecseseznamem"/>
        <w:numPr>
          <w:ilvl w:val="0"/>
          <w:numId w:val="16"/>
        </w:numPr>
        <w:jc w:val="both"/>
        <w:rPr>
          <w:rFonts w:cs="Arial"/>
          <w:sz w:val="24"/>
          <w:szCs w:val="24"/>
        </w:rPr>
      </w:pPr>
      <w:r w:rsidRPr="00305997">
        <w:rPr>
          <w:rFonts w:cs="Arial"/>
          <w:sz w:val="24"/>
          <w:szCs w:val="24"/>
        </w:rPr>
        <w:t>Jmenný seznam účastníků</w:t>
      </w:r>
    </w:p>
    <w:p w:rsidR="00B45EFC" w:rsidRPr="00305997" w:rsidRDefault="00B45EFC" w:rsidP="00FF4354">
      <w:pPr>
        <w:pStyle w:val="Odstavecseseznamem"/>
        <w:numPr>
          <w:ilvl w:val="0"/>
          <w:numId w:val="16"/>
        </w:numPr>
        <w:jc w:val="both"/>
        <w:rPr>
          <w:rFonts w:cs="Arial"/>
          <w:sz w:val="24"/>
          <w:szCs w:val="24"/>
        </w:rPr>
      </w:pPr>
      <w:r w:rsidRPr="00305997">
        <w:rPr>
          <w:sz w:val="24"/>
          <w:szCs w:val="24"/>
        </w:rPr>
        <w:t>Přehled hodnocených projektů a jejich slovní a bodové ohodnocení (včetně zdůvodnění ke každému projektu</w:t>
      </w:r>
      <w:r w:rsidR="00F67A28" w:rsidRPr="00305997">
        <w:rPr>
          <w:sz w:val="24"/>
          <w:szCs w:val="24"/>
        </w:rPr>
        <w:t>) – v případě věcného hodnocení, nebo přehled vybraných a nevybraných, případně náhradních, projektů – v případě výběru projektů</w:t>
      </w:r>
    </w:p>
    <w:p w:rsidR="00C7726C" w:rsidRPr="00305997" w:rsidRDefault="00B45EFC" w:rsidP="00FF4354">
      <w:pPr>
        <w:pStyle w:val="Odstavecseseznamem"/>
        <w:numPr>
          <w:ilvl w:val="0"/>
          <w:numId w:val="16"/>
        </w:numPr>
        <w:jc w:val="both"/>
        <w:rPr>
          <w:rFonts w:cs="Arial"/>
          <w:sz w:val="24"/>
          <w:szCs w:val="24"/>
        </w:rPr>
      </w:pPr>
      <w:r w:rsidRPr="00305997">
        <w:rPr>
          <w:sz w:val="24"/>
          <w:szCs w:val="24"/>
        </w:rPr>
        <w:t>Informování o střetu zájmů</w:t>
      </w:r>
    </w:p>
    <w:p w:rsidR="00DA3B70" w:rsidRPr="00305997" w:rsidRDefault="00C43C9E" w:rsidP="009C2A0A">
      <w:pPr>
        <w:spacing w:before="200"/>
        <w:jc w:val="both"/>
        <w:rPr>
          <w:sz w:val="24"/>
          <w:szCs w:val="24"/>
        </w:rPr>
      </w:pPr>
      <w:r w:rsidRPr="00305997">
        <w:rPr>
          <w:rFonts w:cs="Arial"/>
          <w:sz w:val="24"/>
          <w:szCs w:val="24"/>
        </w:rPr>
        <w:t xml:space="preserve">Členové </w:t>
      </w:r>
      <w:r w:rsidR="003E1FD9">
        <w:rPr>
          <w:rFonts w:cs="Arial"/>
          <w:sz w:val="24"/>
          <w:szCs w:val="24"/>
        </w:rPr>
        <w:t xml:space="preserve">výběrové komise, rady spolku a </w:t>
      </w:r>
      <w:r w:rsidR="003E1FD9" w:rsidRPr="00305997">
        <w:rPr>
          <w:rFonts w:cs="Arial"/>
          <w:sz w:val="24"/>
          <w:szCs w:val="24"/>
        </w:rPr>
        <w:t xml:space="preserve">kontrolní </w:t>
      </w:r>
      <w:r w:rsidR="003E1FD9">
        <w:rPr>
          <w:rFonts w:cs="Arial"/>
          <w:sz w:val="24"/>
          <w:szCs w:val="24"/>
        </w:rPr>
        <w:t xml:space="preserve">komise </w:t>
      </w:r>
      <w:r w:rsidR="00C7726C" w:rsidRPr="00305997">
        <w:rPr>
          <w:rFonts w:cs="Arial"/>
          <w:sz w:val="24"/>
          <w:szCs w:val="24"/>
        </w:rPr>
        <w:t>podepisují zápis s v</w:t>
      </w:r>
      <w:r w:rsidRPr="00305997">
        <w:rPr>
          <w:rFonts w:cs="Arial"/>
          <w:sz w:val="24"/>
          <w:szCs w:val="24"/>
        </w:rPr>
        <w:t>ýsledky jednání</w:t>
      </w:r>
      <w:r w:rsidR="00C7726C" w:rsidRPr="00305997">
        <w:rPr>
          <w:rFonts w:cs="Arial"/>
          <w:sz w:val="24"/>
          <w:szCs w:val="24"/>
        </w:rPr>
        <w:t>, výjimkou je situace, kdy vytvoření zápisu probíhá po jednání, v tomto případě postačuje,</w:t>
      </w:r>
      <w:r w:rsidRPr="00305997">
        <w:rPr>
          <w:rFonts w:cs="Arial"/>
          <w:sz w:val="24"/>
          <w:szCs w:val="24"/>
        </w:rPr>
        <w:t xml:space="preserve"> pokud členové </w:t>
      </w:r>
      <w:r w:rsidR="00C7726C" w:rsidRPr="00305997">
        <w:rPr>
          <w:rFonts w:cs="Arial"/>
          <w:sz w:val="24"/>
          <w:szCs w:val="24"/>
        </w:rPr>
        <w:t>mají zápis k dispozici k připomínkám a jeho správ</w:t>
      </w:r>
      <w:r w:rsidRPr="00305997">
        <w:rPr>
          <w:rFonts w:cs="Arial"/>
          <w:sz w:val="24"/>
          <w:szCs w:val="24"/>
        </w:rPr>
        <w:t xml:space="preserve">nost stvrzuje </w:t>
      </w:r>
      <w:r w:rsidR="00482DFF" w:rsidRPr="00305997">
        <w:rPr>
          <w:color w:val="000000" w:themeColor="text1"/>
          <w:sz w:val="24"/>
          <w:szCs w:val="24"/>
        </w:rPr>
        <w:t xml:space="preserve">podpisem předseda </w:t>
      </w:r>
      <w:r w:rsidR="003E1FD9">
        <w:rPr>
          <w:rFonts w:cs="Arial"/>
          <w:sz w:val="24"/>
          <w:szCs w:val="24"/>
        </w:rPr>
        <w:t xml:space="preserve">výběrové komise, rady spolku a </w:t>
      </w:r>
      <w:r w:rsidR="003E1FD9" w:rsidRPr="00305997">
        <w:rPr>
          <w:rFonts w:cs="Arial"/>
          <w:sz w:val="24"/>
          <w:szCs w:val="24"/>
        </w:rPr>
        <w:t xml:space="preserve">kontrolní </w:t>
      </w:r>
      <w:r w:rsidR="003E1FD9">
        <w:rPr>
          <w:rFonts w:cs="Arial"/>
          <w:sz w:val="24"/>
          <w:szCs w:val="24"/>
        </w:rPr>
        <w:t xml:space="preserve">komise </w:t>
      </w:r>
      <w:r w:rsidR="00482DFF" w:rsidRPr="00305997">
        <w:rPr>
          <w:color w:val="000000" w:themeColor="text1"/>
          <w:sz w:val="24"/>
          <w:szCs w:val="24"/>
        </w:rPr>
        <w:t xml:space="preserve">a </w:t>
      </w:r>
      <w:r w:rsidR="00F0075B" w:rsidRPr="00305997">
        <w:rPr>
          <w:rFonts w:cs="Arial"/>
          <w:sz w:val="24"/>
          <w:szCs w:val="24"/>
        </w:rPr>
        <w:t>ověřovatel zápisu</w:t>
      </w:r>
      <w:r w:rsidRPr="00305997">
        <w:rPr>
          <w:rFonts w:cs="Arial"/>
          <w:sz w:val="24"/>
          <w:szCs w:val="24"/>
        </w:rPr>
        <w:t>.</w:t>
      </w:r>
    </w:p>
    <w:p w:rsidR="00DA3B70" w:rsidRPr="00305997" w:rsidRDefault="00C7726C">
      <w:pPr>
        <w:jc w:val="both"/>
        <w:rPr>
          <w:rFonts w:cs="Arial"/>
          <w:sz w:val="24"/>
          <w:szCs w:val="24"/>
        </w:rPr>
      </w:pPr>
      <w:r w:rsidRPr="00305997">
        <w:rPr>
          <w:rFonts w:cs="Arial"/>
          <w:sz w:val="24"/>
          <w:szCs w:val="24"/>
        </w:rPr>
        <w:t>Zápis z</w:t>
      </w:r>
      <w:r w:rsidR="00F500CE" w:rsidRPr="00305997">
        <w:rPr>
          <w:rFonts w:cs="Arial"/>
          <w:sz w:val="24"/>
          <w:szCs w:val="24"/>
        </w:rPr>
        <w:t> </w:t>
      </w:r>
      <w:r w:rsidRPr="00305997">
        <w:rPr>
          <w:rFonts w:cs="Arial"/>
          <w:sz w:val="24"/>
          <w:szCs w:val="24"/>
        </w:rPr>
        <w:t>jednání</w:t>
      </w:r>
      <w:r w:rsidR="00F500CE" w:rsidRPr="00305997">
        <w:rPr>
          <w:rFonts w:cs="Arial"/>
          <w:sz w:val="24"/>
          <w:szCs w:val="24"/>
        </w:rPr>
        <w:t xml:space="preserve"> orgánů</w:t>
      </w:r>
      <w:r w:rsidRPr="00305997">
        <w:rPr>
          <w:rFonts w:cs="Arial"/>
          <w:sz w:val="24"/>
          <w:szCs w:val="24"/>
        </w:rPr>
        <w:t xml:space="preserve"> MAS provádějící hodnocení a výběr projektů</w:t>
      </w:r>
      <w:r w:rsidR="00AC5A6D" w:rsidRPr="00305997">
        <w:rPr>
          <w:rFonts w:cs="Arial"/>
          <w:sz w:val="24"/>
          <w:szCs w:val="24"/>
        </w:rPr>
        <w:t xml:space="preserve">, </w:t>
      </w:r>
      <w:r w:rsidR="00DA3B70" w:rsidRPr="00305997">
        <w:rPr>
          <w:rFonts w:cs="Arial"/>
          <w:sz w:val="24"/>
          <w:szCs w:val="24"/>
        </w:rPr>
        <w:t xml:space="preserve">případně </w:t>
      </w:r>
      <w:r w:rsidR="00AC5A6D" w:rsidRPr="00305997">
        <w:rPr>
          <w:rFonts w:cs="Arial"/>
          <w:sz w:val="24"/>
          <w:szCs w:val="24"/>
        </w:rPr>
        <w:t>přezkum hodnocení</w:t>
      </w:r>
      <w:r w:rsidR="00DA3B70" w:rsidRPr="00305997">
        <w:rPr>
          <w:rFonts w:cs="Arial"/>
          <w:sz w:val="24"/>
          <w:szCs w:val="24"/>
        </w:rPr>
        <w:t>,</w:t>
      </w:r>
      <w:r w:rsidR="00C43C9E" w:rsidRPr="00305997">
        <w:rPr>
          <w:rFonts w:cs="Arial"/>
          <w:sz w:val="24"/>
          <w:szCs w:val="24"/>
        </w:rPr>
        <w:t xml:space="preserve"> bude vložen do MS</w:t>
      </w:r>
      <w:r w:rsidRPr="00305997">
        <w:rPr>
          <w:rFonts w:cs="Arial"/>
          <w:sz w:val="24"/>
          <w:szCs w:val="24"/>
        </w:rPr>
        <w:t>2014+.</w:t>
      </w:r>
    </w:p>
    <w:p w:rsidR="00F839AC" w:rsidRPr="00305997" w:rsidRDefault="00C7726C">
      <w:pPr>
        <w:jc w:val="both"/>
        <w:rPr>
          <w:sz w:val="24"/>
          <w:szCs w:val="24"/>
        </w:rPr>
      </w:pPr>
      <w:r w:rsidRPr="00305997">
        <w:rPr>
          <w:sz w:val="24"/>
          <w:szCs w:val="24"/>
        </w:rPr>
        <w:t xml:space="preserve">Zápis z jednání </w:t>
      </w:r>
      <w:r w:rsidR="003E1FD9">
        <w:rPr>
          <w:rFonts w:cs="Arial"/>
          <w:sz w:val="24"/>
          <w:szCs w:val="24"/>
        </w:rPr>
        <w:t xml:space="preserve">výběrové komise, rady spolku a </w:t>
      </w:r>
      <w:r w:rsidR="003E1FD9" w:rsidRPr="00305997">
        <w:rPr>
          <w:rFonts w:cs="Arial"/>
          <w:sz w:val="24"/>
          <w:szCs w:val="24"/>
        </w:rPr>
        <w:t xml:space="preserve">kontrolní </w:t>
      </w:r>
      <w:r w:rsidR="003E1FD9">
        <w:rPr>
          <w:rFonts w:cs="Arial"/>
          <w:sz w:val="24"/>
          <w:szCs w:val="24"/>
        </w:rPr>
        <w:t xml:space="preserve">komise </w:t>
      </w:r>
      <w:r w:rsidR="00DA3B70" w:rsidRPr="00305997">
        <w:rPr>
          <w:sz w:val="24"/>
          <w:szCs w:val="24"/>
        </w:rPr>
        <w:t>provádějících hodnocení a výběr projektů, případně přezkum hodnocení, zveřejní</w:t>
      </w:r>
      <w:r w:rsidR="00DA3B70" w:rsidRPr="00305997" w:rsidDel="00DA3B70">
        <w:rPr>
          <w:sz w:val="24"/>
          <w:szCs w:val="24"/>
        </w:rPr>
        <w:t xml:space="preserve"> </w:t>
      </w:r>
      <w:r w:rsidR="003E1FD9">
        <w:rPr>
          <w:sz w:val="24"/>
          <w:szCs w:val="24"/>
        </w:rPr>
        <w:t xml:space="preserve">vedoucí zaměstnanec pro realizaci SCLLD </w:t>
      </w:r>
      <w:r w:rsidRPr="00305997">
        <w:rPr>
          <w:sz w:val="24"/>
          <w:szCs w:val="24"/>
        </w:rPr>
        <w:t>společně se seznamem vybraných a nevybraných</w:t>
      </w:r>
      <w:r w:rsidR="000E0461" w:rsidRPr="00305997">
        <w:rPr>
          <w:sz w:val="24"/>
          <w:szCs w:val="24"/>
        </w:rPr>
        <w:t xml:space="preserve">, případně náhradních, </w:t>
      </w:r>
      <w:r w:rsidRPr="00305997">
        <w:rPr>
          <w:sz w:val="24"/>
          <w:szCs w:val="24"/>
        </w:rPr>
        <w:t>projektů MAS</w:t>
      </w:r>
      <w:r w:rsidR="00AC5A6D" w:rsidRPr="00305997">
        <w:rPr>
          <w:sz w:val="24"/>
          <w:szCs w:val="24"/>
        </w:rPr>
        <w:t xml:space="preserve"> do </w:t>
      </w:r>
      <w:r w:rsidR="000E0461" w:rsidRPr="00305997">
        <w:rPr>
          <w:sz w:val="24"/>
          <w:szCs w:val="24"/>
        </w:rPr>
        <w:t xml:space="preserve">5 </w:t>
      </w:r>
      <w:r w:rsidR="00AC5A6D" w:rsidRPr="00305997">
        <w:rPr>
          <w:sz w:val="24"/>
          <w:szCs w:val="24"/>
        </w:rPr>
        <w:t xml:space="preserve">pracovních dnů od ukončení </w:t>
      </w:r>
      <w:r w:rsidR="000E0461" w:rsidRPr="00305997">
        <w:rPr>
          <w:sz w:val="24"/>
          <w:szCs w:val="24"/>
        </w:rPr>
        <w:t>výběru projektů</w:t>
      </w:r>
      <w:r w:rsidRPr="00305997">
        <w:rPr>
          <w:sz w:val="24"/>
          <w:szCs w:val="24"/>
        </w:rPr>
        <w:t>.</w:t>
      </w:r>
    </w:p>
    <w:p w:rsidR="004A54D7" w:rsidRPr="004A54D7" w:rsidRDefault="004A54D7" w:rsidP="00F839AC">
      <w:pPr>
        <w:spacing w:before="400"/>
        <w:jc w:val="both"/>
        <w:rPr>
          <w:b/>
          <w:sz w:val="28"/>
          <w:szCs w:val="28"/>
          <w:u w:val="single"/>
        </w:rPr>
      </w:pPr>
      <w:r w:rsidRPr="004A54D7">
        <w:rPr>
          <w:b/>
          <w:sz w:val="28"/>
          <w:szCs w:val="28"/>
          <w:u w:val="single"/>
        </w:rPr>
        <w:t>Pravidla pro jednání podjaté osoby v procesu hodnocení projektů</w:t>
      </w:r>
    </w:p>
    <w:p w:rsidR="00F839AC" w:rsidRPr="004A54D7" w:rsidRDefault="00F839AC" w:rsidP="00450DE3">
      <w:pPr>
        <w:spacing w:before="120" w:after="0"/>
        <w:jc w:val="both"/>
        <w:rPr>
          <w:b/>
          <w:sz w:val="24"/>
          <w:szCs w:val="24"/>
        </w:rPr>
      </w:pPr>
      <w:r w:rsidRPr="004A54D7">
        <w:rPr>
          <w:b/>
          <w:sz w:val="24"/>
          <w:szCs w:val="24"/>
        </w:rPr>
        <w:t>Kontrola formálních náležitostí a přijatelnosti</w:t>
      </w:r>
    </w:p>
    <w:p w:rsidR="00F839AC" w:rsidRDefault="00C0791C" w:rsidP="004A54D7">
      <w:pPr>
        <w:pStyle w:val="Odstavecseseznamem"/>
        <w:numPr>
          <w:ilvl w:val="0"/>
          <w:numId w:val="12"/>
        </w:numPr>
        <w:spacing w:after="0"/>
        <w:jc w:val="both"/>
        <w:rPr>
          <w:sz w:val="24"/>
          <w:szCs w:val="24"/>
        </w:rPr>
      </w:pPr>
      <w:r w:rsidRPr="004A54D7">
        <w:rPr>
          <w:sz w:val="24"/>
          <w:szCs w:val="24"/>
        </w:rPr>
        <w:t>Podjatá osoba nesmí provádět kontrolu formálních náležitostí a přijatelnosti.</w:t>
      </w:r>
    </w:p>
    <w:p w:rsidR="00F839AC" w:rsidRPr="004A54D7" w:rsidRDefault="00F839AC" w:rsidP="00450DE3">
      <w:pPr>
        <w:spacing w:before="120" w:after="0"/>
        <w:jc w:val="both"/>
        <w:rPr>
          <w:b/>
          <w:sz w:val="24"/>
          <w:szCs w:val="24"/>
        </w:rPr>
      </w:pPr>
      <w:r w:rsidRPr="004A54D7">
        <w:rPr>
          <w:b/>
          <w:sz w:val="24"/>
          <w:szCs w:val="24"/>
        </w:rPr>
        <w:t xml:space="preserve">Věcné hodnocení </w:t>
      </w:r>
    </w:p>
    <w:p w:rsidR="00F839AC" w:rsidRPr="004A54D7" w:rsidRDefault="00F839AC" w:rsidP="004A54D7">
      <w:pPr>
        <w:pStyle w:val="Odstavecseseznamem"/>
        <w:numPr>
          <w:ilvl w:val="0"/>
          <w:numId w:val="13"/>
        </w:numPr>
        <w:spacing w:after="0"/>
        <w:jc w:val="both"/>
        <w:rPr>
          <w:sz w:val="24"/>
          <w:szCs w:val="24"/>
        </w:rPr>
      </w:pPr>
      <w:r w:rsidRPr="004A54D7">
        <w:rPr>
          <w:sz w:val="24"/>
          <w:szCs w:val="24"/>
        </w:rPr>
        <w:t>Hodnocení (bodování) provádí výběrov</w:t>
      </w:r>
      <w:r w:rsidR="004A54D7" w:rsidRPr="004A54D7">
        <w:rPr>
          <w:sz w:val="24"/>
          <w:szCs w:val="24"/>
        </w:rPr>
        <w:t xml:space="preserve">á komise </w:t>
      </w:r>
      <w:r w:rsidRPr="004A54D7">
        <w:rPr>
          <w:sz w:val="24"/>
          <w:szCs w:val="24"/>
        </w:rPr>
        <w:t>(tzn. všichni členové orgánu MAS), podjatá osoba se neúčastní jednání výběrové</w:t>
      </w:r>
      <w:r w:rsidR="00893507">
        <w:rPr>
          <w:sz w:val="24"/>
          <w:szCs w:val="24"/>
        </w:rPr>
        <w:t xml:space="preserve"> komise</w:t>
      </w:r>
      <w:r w:rsidRPr="004A54D7">
        <w:rPr>
          <w:sz w:val="24"/>
          <w:szCs w:val="24"/>
        </w:rPr>
        <w:t xml:space="preserve">, </w:t>
      </w:r>
      <w:proofErr w:type="gramStart"/>
      <w:r w:rsidRPr="004A54D7">
        <w:rPr>
          <w:sz w:val="24"/>
          <w:szCs w:val="24"/>
        </w:rPr>
        <w:t>tzn. není</w:t>
      </w:r>
      <w:proofErr w:type="gramEnd"/>
      <w:r w:rsidRPr="004A54D7">
        <w:rPr>
          <w:sz w:val="24"/>
          <w:szCs w:val="24"/>
        </w:rPr>
        <w:t xml:space="preserve"> přítomna. </w:t>
      </w:r>
    </w:p>
    <w:p w:rsidR="00F839AC" w:rsidRPr="004A54D7" w:rsidRDefault="00F839AC" w:rsidP="00450DE3">
      <w:pPr>
        <w:spacing w:before="120" w:after="0"/>
        <w:jc w:val="both"/>
        <w:rPr>
          <w:b/>
          <w:sz w:val="24"/>
          <w:szCs w:val="24"/>
        </w:rPr>
      </w:pPr>
      <w:r w:rsidRPr="004A54D7">
        <w:rPr>
          <w:b/>
          <w:sz w:val="24"/>
          <w:szCs w:val="24"/>
        </w:rPr>
        <w:lastRenderedPageBreak/>
        <w:t>Výběr projektů</w:t>
      </w:r>
    </w:p>
    <w:p w:rsidR="00F839AC" w:rsidRPr="004A54D7" w:rsidRDefault="00F839AC" w:rsidP="004A54D7">
      <w:pPr>
        <w:pStyle w:val="Odstavecseseznamem"/>
        <w:numPr>
          <w:ilvl w:val="0"/>
          <w:numId w:val="13"/>
        </w:numPr>
        <w:ind w:left="714" w:hanging="357"/>
        <w:jc w:val="both"/>
        <w:rPr>
          <w:sz w:val="24"/>
          <w:szCs w:val="24"/>
        </w:rPr>
      </w:pPr>
      <w:r w:rsidRPr="004A54D7">
        <w:rPr>
          <w:rFonts w:cstheme="minorBidi"/>
          <w:sz w:val="24"/>
          <w:szCs w:val="24"/>
        </w:rPr>
        <w:t>Pokud se jedná o potvrzení výsledků věcného hodnocení</w:t>
      </w:r>
      <w:r w:rsidRPr="004A54D7">
        <w:rPr>
          <w:sz w:val="24"/>
          <w:szCs w:val="24"/>
        </w:rPr>
        <w:t xml:space="preserve"> (počet dosažených bodů, pořadí projektů a navržená výše podpory) a schválení výběru projektů, které splnily minimální bodovou hranici a na jejich financování dostačuje alokace dané výzvy MAS, </w:t>
      </w:r>
      <w:r w:rsidRPr="004A54D7">
        <w:rPr>
          <w:rFonts w:cstheme="minorBidi"/>
          <w:sz w:val="24"/>
          <w:szCs w:val="24"/>
        </w:rPr>
        <w:t>p</w:t>
      </w:r>
      <w:r w:rsidRPr="004A54D7">
        <w:rPr>
          <w:sz w:val="24"/>
          <w:szCs w:val="24"/>
        </w:rPr>
        <w:t xml:space="preserve">odjatá osoba se může této části jednání </w:t>
      </w:r>
      <w:r w:rsidR="00893507">
        <w:rPr>
          <w:sz w:val="24"/>
          <w:szCs w:val="24"/>
        </w:rPr>
        <w:t xml:space="preserve">rady spolku </w:t>
      </w:r>
      <w:r w:rsidRPr="004A54D7">
        <w:rPr>
          <w:sz w:val="24"/>
          <w:szCs w:val="24"/>
        </w:rPr>
        <w:t xml:space="preserve">formálně zúčastnit v zájmu zajištění jeho usnášeníschopnosti, ale zdrží se diskuze i hlasování (započítává se do </w:t>
      </w:r>
      <w:proofErr w:type="spellStart"/>
      <w:r w:rsidRPr="004A54D7">
        <w:rPr>
          <w:sz w:val="24"/>
          <w:szCs w:val="24"/>
        </w:rPr>
        <w:t>kvóra</w:t>
      </w:r>
      <w:proofErr w:type="spellEnd"/>
      <w:r w:rsidRPr="004A54D7">
        <w:rPr>
          <w:sz w:val="24"/>
          <w:szCs w:val="24"/>
        </w:rPr>
        <w:t>).</w:t>
      </w:r>
    </w:p>
    <w:p w:rsidR="00F839AC" w:rsidRDefault="00F839AC" w:rsidP="00FF4354">
      <w:pPr>
        <w:pStyle w:val="Odstavecseseznamem"/>
        <w:numPr>
          <w:ilvl w:val="0"/>
          <w:numId w:val="13"/>
        </w:numPr>
        <w:spacing w:after="0" w:line="240" w:lineRule="auto"/>
        <w:jc w:val="both"/>
        <w:rPr>
          <w:sz w:val="24"/>
          <w:szCs w:val="24"/>
        </w:rPr>
      </w:pPr>
      <w:r w:rsidRPr="004A54D7">
        <w:rPr>
          <w:sz w:val="24"/>
          <w:szCs w:val="24"/>
        </w:rPr>
        <w:t>Pokud při jednání r</w:t>
      </w:r>
      <w:r w:rsidR="00893507">
        <w:rPr>
          <w:sz w:val="24"/>
          <w:szCs w:val="24"/>
        </w:rPr>
        <w:t xml:space="preserve">ady spolku </w:t>
      </w:r>
      <w:r w:rsidRPr="004A54D7">
        <w:rPr>
          <w:sz w:val="24"/>
          <w:szCs w:val="24"/>
        </w:rPr>
        <w:t xml:space="preserve">dochází k navýšení alokace výzvy MAS tak, aby byl podpořen tzv. „hraniční projekt“, případně více projektů „pod čarou“, podjatá osoba se nesmí účastnit této části jednání </w:t>
      </w:r>
      <w:r w:rsidR="00893507">
        <w:rPr>
          <w:sz w:val="24"/>
          <w:szCs w:val="24"/>
        </w:rPr>
        <w:t xml:space="preserve">rady spolku </w:t>
      </w:r>
      <w:r w:rsidRPr="004A54D7">
        <w:rPr>
          <w:sz w:val="24"/>
          <w:szCs w:val="24"/>
        </w:rPr>
        <w:t xml:space="preserve">o navýšení alokace výzvy. </w:t>
      </w:r>
    </w:p>
    <w:p w:rsidR="00F839AC" w:rsidRPr="004A54D7" w:rsidRDefault="00F839AC" w:rsidP="00450DE3">
      <w:pPr>
        <w:spacing w:before="120" w:after="0"/>
        <w:jc w:val="both"/>
        <w:rPr>
          <w:b/>
          <w:sz w:val="24"/>
          <w:szCs w:val="24"/>
        </w:rPr>
      </w:pPr>
      <w:r w:rsidRPr="004A54D7">
        <w:rPr>
          <w:b/>
          <w:sz w:val="24"/>
          <w:szCs w:val="24"/>
        </w:rPr>
        <w:t>Přezkum hodnocení žádosti o podporu</w:t>
      </w:r>
    </w:p>
    <w:p w:rsidR="00F839AC" w:rsidRPr="00FB7B80" w:rsidRDefault="00F839AC" w:rsidP="00913590">
      <w:pPr>
        <w:pStyle w:val="Odstavecseseznamem"/>
        <w:numPr>
          <w:ilvl w:val="0"/>
          <w:numId w:val="14"/>
        </w:numPr>
        <w:spacing w:after="0"/>
        <w:jc w:val="both"/>
        <w:rPr>
          <w:rFonts w:cs="Arial"/>
          <w:sz w:val="24"/>
          <w:szCs w:val="24"/>
        </w:rPr>
      </w:pPr>
      <w:r w:rsidRPr="004A54D7">
        <w:rPr>
          <w:sz w:val="24"/>
          <w:szCs w:val="24"/>
        </w:rPr>
        <w:t>Pokud při jednání kontrolní</w:t>
      </w:r>
      <w:r w:rsidR="00893507">
        <w:rPr>
          <w:sz w:val="24"/>
          <w:szCs w:val="24"/>
        </w:rPr>
        <w:t xml:space="preserve"> komise </w:t>
      </w:r>
      <w:r w:rsidRPr="004A54D7">
        <w:rPr>
          <w:sz w:val="24"/>
          <w:szCs w:val="24"/>
        </w:rPr>
        <w:t>MAS dochází k přezkumu hodnocení, podjatá osoba se neúčastní jednání kontrolní</w:t>
      </w:r>
      <w:r w:rsidR="00893507">
        <w:rPr>
          <w:sz w:val="24"/>
          <w:szCs w:val="24"/>
        </w:rPr>
        <w:t xml:space="preserve"> komise </w:t>
      </w:r>
      <w:r w:rsidRPr="004A54D7">
        <w:rPr>
          <w:sz w:val="24"/>
          <w:szCs w:val="24"/>
        </w:rPr>
        <w:t xml:space="preserve">MAS. </w:t>
      </w:r>
    </w:p>
    <w:p w:rsidR="00FB7B80" w:rsidRPr="004A54D7" w:rsidRDefault="00FB7B80" w:rsidP="00FB7B80">
      <w:pPr>
        <w:pStyle w:val="Odstavecseseznamem"/>
        <w:spacing w:after="0"/>
        <w:jc w:val="both"/>
        <w:rPr>
          <w:rFonts w:cs="Arial"/>
          <w:sz w:val="24"/>
          <w:szCs w:val="24"/>
        </w:rPr>
      </w:pPr>
    </w:p>
    <w:p w:rsidR="00C10840" w:rsidRPr="00D30F9F" w:rsidRDefault="00A73136" w:rsidP="00FE7E76">
      <w:pPr>
        <w:pStyle w:val="Nadpis1"/>
        <w:jc w:val="both"/>
      </w:pPr>
      <w:bookmarkStart w:id="31" w:name="_Toc518902145"/>
      <w:r w:rsidRPr="00D30F9F">
        <w:t>Auditní stopa, archivace</w:t>
      </w:r>
      <w:r w:rsidR="00C10840" w:rsidRPr="00D30F9F">
        <w:t>, spolupráce s externími subjekty</w:t>
      </w:r>
      <w:bookmarkEnd w:id="31"/>
    </w:p>
    <w:p w:rsidR="003018F8" w:rsidRPr="003018F8" w:rsidRDefault="003018F8" w:rsidP="003018F8">
      <w:pPr>
        <w:spacing w:before="240"/>
        <w:jc w:val="both"/>
        <w:rPr>
          <w:sz w:val="24"/>
          <w:szCs w:val="24"/>
        </w:rPr>
      </w:pPr>
      <w:r w:rsidRPr="003018F8">
        <w:rPr>
          <w:sz w:val="24"/>
          <w:szCs w:val="24"/>
        </w:rPr>
        <w:t xml:space="preserve">Problematiku Auditní stopy, archivace a spolupráce s externími subjekty řeší </w:t>
      </w:r>
      <w:r>
        <w:rPr>
          <w:sz w:val="24"/>
          <w:szCs w:val="24"/>
        </w:rPr>
        <w:t>k</w:t>
      </w:r>
      <w:r w:rsidRPr="003018F8">
        <w:rPr>
          <w:sz w:val="24"/>
          <w:szCs w:val="24"/>
        </w:rPr>
        <w:t>apitola 9 Minimálních požadavků ŘO IROP k implementaci CLLD.</w:t>
      </w:r>
    </w:p>
    <w:p w:rsidR="00970F8F" w:rsidRPr="00994DCB" w:rsidRDefault="00970F8F" w:rsidP="00913590">
      <w:pPr>
        <w:spacing w:before="240"/>
        <w:jc w:val="both"/>
        <w:rPr>
          <w:rFonts w:cs="Arial"/>
          <w:sz w:val="24"/>
          <w:szCs w:val="24"/>
        </w:rPr>
      </w:pPr>
      <w:r w:rsidRPr="00994DCB">
        <w:rPr>
          <w:rFonts w:cs="Arial"/>
          <w:sz w:val="24"/>
          <w:szCs w:val="24"/>
        </w:rPr>
        <w:t>MAS archivuje všechny verze interních postupů, výz</w:t>
      </w:r>
      <w:r w:rsidR="00670F65" w:rsidRPr="00994DCB">
        <w:rPr>
          <w:rFonts w:cs="Arial"/>
          <w:sz w:val="24"/>
          <w:szCs w:val="24"/>
        </w:rPr>
        <w:t>ev</w:t>
      </w:r>
      <w:r w:rsidRPr="00994DCB">
        <w:rPr>
          <w:rFonts w:cs="Arial"/>
          <w:sz w:val="24"/>
          <w:szCs w:val="24"/>
        </w:rPr>
        <w:t>, kritéri</w:t>
      </w:r>
      <w:r w:rsidR="00670F65" w:rsidRPr="00994DCB">
        <w:rPr>
          <w:rFonts w:cs="Arial"/>
          <w:sz w:val="24"/>
          <w:szCs w:val="24"/>
        </w:rPr>
        <w:t>í pro hodnocení</w:t>
      </w:r>
      <w:r w:rsidRPr="00994DCB">
        <w:rPr>
          <w:rFonts w:cs="Arial"/>
          <w:sz w:val="24"/>
          <w:szCs w:val="24"/>
        </w:rPr>
        <w:t>, kontrolní</w:t>
      </w:r>
      <w:r w:rsidR="00670F65" w:rsidRPr="00994DCB">
        <w:rPr>
          <w:rFonts w:cs="Arial"/>
          <w:sz w:val="24"/>
          <w:szCs w:val="24"/>
        </w:rPr>
        <w:t>ch</w:t>
      </w:r>
      <w:r w:rsidRPr="00994DCB">
        <w:rPr>
          <w:rFonts w:cs="Arial"/>
          <w:sz w:val="24"/>
          <w:szCs w:val="24"/>
        </w:rPr>
        <w:t xml:space="preserve"> list</w:t>
      </w:r>
      <w:r w:rsidR="00670F65" w:rsidRPr="00994DCB">
        <w:rPr>
          <w:rFonts w:cs="Arial"/>
          <w:sz w:val="24"/>
          <w:szCs w:val="24"/>
        </w:rPr>
        <w:t>ů</w:t>
      </w:r>
      <w:r w:rsidRPr="00994DCB">
        <w:rPr>
          <w:rFonts w:cs="Arial"/>
          <w:sz w:val="24"/>
          <w:szCs w:val="24"/>
        </w:rPr>
        <w:t xml:space="preserve">, žádosti o podporu, </w:t>
      </w:r>
      <w:r w:rsidR="00670F65" w:rsidRPr="00994DCB">
        <w:rPr>
          <w:rFonts w:cs="Arial"/>
          <w:sz w:val="24"/>
          <w:szCs w:val="24"/>
        </w:rPr>
        <w:t>dokumentaci k výběru externích expertů, dokumentaci k </w:t>
      </w:r>
      <w:r w:rsidRPr="00994DCB">
        <w:rPr>
          <w:rFonts w:cs="Arial"/>
          <w:sz w:val="24"/>
          <w:szCs w:val="24"/>
        </w:rPr>
        <w:t>hodnocení</w:t>
      </w:r>
      <w:r w:rsidR="00670F65" w:rsidRPr="00994DCB">
        <w:rPr>
          <w:rFonts w:cs="Arial"/>
          <w:sz w:val="24"/>
          <w:szCs w:val="24"/>
        </w:rPr>
        <w:t>/</w:t>
      </w:r>
      <w:r w:rsidRPr="00994DCB">
        <w:rPr>
          <w:rFonts w:cs="Arial"/>
          <w:sz w:val="24"/>
          <w:szCs w:val="24"/>
        </w:rPr>
        <w:t>výběr</w:t>
      </w:r>
      <w:r w:rsidR="00670F65" w:rsidRPr="00994DCB">
        <w:rPr>
          <w:rFonts w:cs="Arial"/>
          <w:sz w:val="24"/>
          <w:szCs w:val="24"/>
        </w:rPr>
        <w:t>u/přezkumu hodnocení</w:t>
      </w:r>
      <w:r w:rsidRPr="00994DCB">
        <w:rPr>
          <w:rFonts w:cs="Arial"/>
          <w:sz w:val="24"/>
          <w:szCs w:val="24"/>
        </w:rPr>
        <w:t xml:space="preserve"> projekt</w:t>
      </w:r>
      <w:r w:rsidR="00670F65" w:rsidRPr="00994DCB">
        <w:rPr>
          <w:rFonts w:cs="Arial"/>
          <w:sz w:val="24"/>
          <w:szCs w:val="24"/>
        </w:rPr>
        <w:t>ů</w:t>
      </w:r>
      <w:r w:rsidRPr="00994DCB">
        <w:rPr>
          <w:rFonts w:cs="Arial"/>
          <w:sz w:val="24"/>
          <w:szCs w:val="24"/>
        </w:rPr>
        <w:t xml:space="preserve"> a </w:t>
      </w:r>
      <w:r w:rsidR="00670F65" w:rsidRPr="00994DCB">
        <w:rPr>
          <w:rFonts w:cs="Arial"/>
          <w:sz w:val="24"/>
          <w:szCs w:val="24"/>
        </w:rPr>
        <w:t xml:space="preserve">dokumentaci k </w:t>
      </w:r>
      <w:r w:rsidRPr="00994DCB">
        <w:rPr>
          <w:rFonts w:cs="Arial"/>
          <w:sz w:val="24"/>
          <w:szCs w:val="24"/>
        </w:rPr>
        <w:t>posuzování změn projektů.</w:t>
      </w:r>
    </w:p>
    <w:p w:rsidR="00C10840" w:rsidRPr="00994DCB" w:rsidRDefault="00321978">
      <w:pPr>
        <w:jc w:val="both"/>
        <w:rPr>
          <w:rFonts w:cs="Arial"/>
          <w:b/>
          <w:sz w:val="24"/>
          <w:szCs w:val="24"/>
        </w:rPr>
      </w:pPr>
      <w:r w:rsidRPr="00994DCB">
        <w:rPr>
          <w:sz w:val="24"/>
          <w:szCs w:val="24"/>
        </w:rPr>
        <w:t>MAS</w:t>
      </w:r>
      <w:r w:rsidR="00913590">
        <w:rPr>
          <w:sz w:val="24"/>
          <w:szCs w:val="24"/>
        </w:rPr>
        <w:t xml:space="preserve"> </w:t>
      </w:r>
      <w:r w:rsidRPr="00994DCB">
        <w:rPr>
          <w:sz w:val="24"/>
          <w:szCs w:val="24"/>
        </w:rPr>
        <w:t>se řídí zákonem č. 499/2004 Sb., o archivnictví a spisové službě</w:t>
      </w:r>
      <w:r w:rsidR="00AC5A6D" w:rsidRPr="00994DCB">
        <w:rPr>
          <w:sz w:val="24"/>
          <w:szCs w:val="24"/>
        </w:rPr>
        <w:t>.</w:t>
      </w:r>
    </w:p>
    <w:p w:rsidR="003018F8" w:rsidRPr="003018F8" w:rsidRDefault="003018F8" w:rsidP="003018F8">
      <w:pPr>
        <w:pStyle w:val="Textkomente"/>
        <w:spacing w:line="276" w:lineRule="auto"/>
        <w:jc w:val="both"/>
      </w:pPr>
      <w:r w:rsidRPr="00CD722C">
        <w:rPr>
          <w:rFonts w:cs="Arial"/>
          <w:sz w:val="24"/>
          <w:szCs w:val="24"/>
        </w:rPr>
        <w:t xml:space="preserve">Kancelář MAS archivuje dokumentaci podle </w:t>
      </w:r>
      <w:r>
        <w:rPr>
          <w:rFonts w:cs="Arial"/>
          <w:sz w:val="24"/>
          <w:szCs w:val="24"/>
        </w:rPr>
        <w:t>Spisového, s</w:t>
      </w:r>
      <w:r w:rsidRPr="00CD722C">
        <w:rPr>
          <w:rFonts w:cs="Arial"/>
          <w:sz w:val="24"/>
          <w:szCs w:val="24"/>
        </w:rPr>
        <w:t>kartačního a archivačního řád</w:t>
      </w:r>
      <w:r>
        <w:rPr>
          <w:rFonts w:cs="Arial"/>
          <w:sz w:val="24"/>
          <w:szCs w:val="24"/>
        </w:rPr>
        <w:t>u</w:t>
      </w:r>
      <w:r w:rsidRPr="00CD722C">
        <w:rPr>
          <w:rFonts w:cs="Arial"/>
          <w:sz w:val="24"/>
          <w:szCs w:val="24"/>
        </w:rPr>
        <w:t xml:space="preserve"> organizace, není</w:t>
      </w:r>
      <w:r>
        <w:rPr>
          <w:rFonts w:cs="Arial"/>
          <w:sz w:val="24"/>
          <w:szCs w:val="24"/>
        </w:rPr>
        <w:t xml:space="preserve"> </w:t>
      </w:r>
      <w:r w:rsidRPr="00CD722C">
        <w:rPr>
          <w:rFonts w:cs="Arial"/>
          <w:sz w:val="24"/>
          <w:szCs w:val="24"/>
        </w:rPr>
        <w:t>–</w:t>
      </w:r>
      <w:r>
        <w:rPr>
          <w:rFonts w:cs="Arial"/>
          <w:sz w:val="24"/>
          <w:szCs w:val="24"/>
        </w:rPr>
        <w:t xml:space="preserve"> </w:t>
      </w:r>
      <w:proofErr w:type="spellStart"/>
      <w:r w:rsidRPr="00CD722C">
        <w:rPr>
          <w:rFonts w:cs="Arial"/>
          <w:sz w:val="24"/>
          <w:szCs w:val="24"/>
        </w:rPr>
        <w:t>li</w:t>
      </w:r>
      <w:proofErr w:type="spellEnd"/>
      <w:r w:rsidRPr="00CD722C">
        <w:rPr>
          <w:rFonts w:cs="Arial"/>
          <w:sz w:val="24"/>
          <w:szCs w:val="24"/>
        </w:rPr>
        <w:t xml:space="preserve"> stanoveno v právních předpisech EU jinak</w:t>
      </w:r>
      <w:r>
        <w:rPr>
          <w:rFonts w:cs="Arial"/>
          <w:sz w:val="24"/>
          <w:szCs w:val="24"/>
        </w:rPr>
        <w:t>.</w:t>
      </w:r>
      <w:r w:rsidRPr="00CD722C">
        <w:rPr>
          <w:rFonts w:cs="Arial"/>
          <w:sz w:val="24"/>
          <w:szCs w:val="24"/>
        </w:rPr>
        <w:t xml:space="preserve"> (</w:t>
      </w:r>
      <w:hyperlink r:id="rId42" w:history="1">
        <w:r w:rsidRPr="00CD722C">
          <w:rPr>
            <w:rStyle w:val="Hypertextovodkaz"/>
            <w:rFonts w:cs="Arial"/>
            <w:sz w:val="24"/>
            <w:szCs w:val="24"/>
          </w:rPr>
          <w:t>https://www.otevrenezahrady.cz/vnitrni-predpisy</w:t>
        </w:r>
      </w:hyperlink>
      <w:r w:rsidRPr="003C3A3E">
        <w:rPr>
          <w:rFonts w:cs="Arial"/>
          <w:sz w:val="24"/>
          <w:szCs w:val="24"/>
        </w:rPr>
        <w:t xml:space="preserve">).  </w:t>
      </w:r>
    </w:p>
    <w:p w:rsidR="00C10840" w:rsidRPr="00994DCB" w:rsidRDefault="00C10840">
      <w:pPr>
        <w:jc w:val="both"/>
        <w:rPr>
          <w:rFonts w:cs="Arial"/>
          <w:sz w:val="24"/>
          <w:szCs w:val="24"/>
        </w:rPr>
      </w:pPr>
      <w:r w:rsidRPr="00994DCB">
        <w:rPr>
          <w:rFonts w:cs="Arial"/>
          <w:sz w:val="24"/>
          <w:szCs w:val="24"/>
        </w:rPr>
        <w:t>MAS zajišťuje po dobu určenou právními předpisy nebo EU uchování veškeré dokumentace související se strateg</w:t>
      </w:r>
      <w:r w:rsidR="00082EF4" w:rsidRPr="00994DCB">
        <w:rPr>
          <w:rFonts w:cs="Arial"/>
          <w:sz w:val="24"/>
          <w:szCs w:val="24"/>
        </w:rPr>
        <w:t>ií CLLD</w:t>
      </w:r>
      <w:r w:rsidRPr="00994DCB">
        <w:rPr>
          <w:rFonts w:cs="Arial"/>
          <w:sz w:val="24"/>
          <w:szCs w:val="24"/>
        </w:rPr>
        <w:t xml:space="preserve"> a poskytuje informace a dokument</w:t>
      </w:r>
      <w:r w:rsidR="00CF47C2" w:rsidRPr="00994DCB">
        <w:rPr>
          <w:rFonts w:cs="Arial"/>
          <w:sz w:val="24"/>
          <w:szCs w:val="24"/>
        </w:rPr>
        <w:t xml:space="preserve">aci vztahující se ke </w:t>
      </w:r>
      <w:r w:rsidRPr="00994DCB">
        <w:rPr>
          <w:rFonts w:cs="Arial"/>
          <w:sz w:val="24"/>
          <w:szCs w:val="24"/>
        </w:rPr>
        <w:t xml:space="preserve">strategii </w:t>
      </w:r>
      <w:r w:rsidR="00CF47C2" w:rsidRPr="00994DCB">
        <w:rPr>
          <w:rFonts w:cs="Arial"/>
          <w:sz w:val="24"/>
          <w:szCs w:val="24"/>
        </w:rPr>
        <w:t xml:space="preserve">CLLD </w:t>
      </w:r>
      <w:r w:rsidRPr="00994DCB">
        <w:rPr>
          <w:rFonts w:cs="Arial"/>
          <w:sz w:val="24"/>
          <w:szCs w:val="24"/>
        </w:rPr>
        <w:t xml:space="preserve">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w:t>
      </w:r>
      <w:r w:rsidR="00AC5A6D" w:rsidRPr="00994DCB">
        <w:rPr>
          <w:rFonts w:cs="Arial"/>
          <w:sz w:val="24"/>
          <w:szCs w:val="24"/>
        </w:rPr>
        <w:t xml:space="preserve">MAS musí </w:t>
      </w:r>
      <w:r w:rsidRPr="00994DCB">
        <w:rPr>
          <w:rFonts w:cs="Arial"/>
          <w:sz w:val="24"/>
          <w:szCs w:val="24"/>
        </w:rPr>
        <w:t>umožnit výkon kontrol a poskytnout součinnost při provádění kontrol.</w:t>
      </w:r>
    </w:p>
    <w:p w:rsidR="00FB7B80" w:rsidRDefault="00FB7B80" w:rsidP="00913590">
      <w:pPr>
        <w:spacing w:after="0"/>
        <w:jc w:val="both"/>
        <w:rPr>
          <w:rFonts w:cs="Arial"/>
          <w:sz w:val="24"/>
          <w:szCs w:val="24"/>
        </w:rPr>
      </w:pPr>
    </w:p>
    <w:p w:rsidR="00FB7B80" w:rsidRDefault="00FB7B80" w:rsidP="00913590">
      <w:pPr>
        <w:spacing w:after="0"/>
        <w:jc w:val="both"/>
        <w:rPr>
          <w:rFonts w:cs="Arial"/>
          <w:sz w:val="24"/>
          <w:szCs w:val="24"/>
        </w:rPr>
      </w:pPr>
    </w:p>
    <w:p w:rsidR="00FB7B80" w:rsidRDefault="00FB7B80" w:rsidP="00913590">
      <w:pPr>
        <w:spacing w:after="0"/>
        <w:jc w:val="both"/>
        <w:rPr>
          <w:rFonts w:cs="Arial"/>
          <w:sz w:val="24"/>
          <w:szCs w:val="24"/>
        </w:rPr>
      </w:pPr>
    </w:p>
    <w:p w:rsidR="008B28ED" w:rsidRPr="00994DCB" w:rsidRDefault="0051548A" w:rsidP="00913590">
      <w:pPr>
        <w:spacing w:after="0"/>
        <w:jc w:val="both"/>
        <w:rPr>
          <w:rFonts w:cs="Arial"/>
          <w:sz w:val="24"/>
          <w:szCs w:val="24"/>
        </w:rPr>
      </w:pPr>
      <w:r w:rsidRPr="00994DCB">
        <w:rPr>
          <w:rFonts w:cs="Arial"/>
          <w:sz w:val="24"/>
          <w:szCs w:val="24"/>
        </w:rPr>
        <w:lastRenderedPageBreak/>
        <w:t>Pokud u MAS probíhá kontrola</w:t>
      </w:r>
      <w:r w:rsidR="00E17D15" w:rsidRPr="00994DCB">
        <w:rPr>
          <w:rFonts w:cs="Arial"/>
          <w:sz w:val="24"/>
          <w:szCs w:val="24"/>
        </w:rPr>
        <w:t>,</w:t>
      </w:r>
      <w:r w:rsidR="007552E0" w:rsidRPr="00994DCB">
        <w:rPr>
          <w:rFonts w:cs="Arial"/>
          <w:sz w:val="24"/>
          <w:szCs w:val="24"/>
        </w:rPr>
        <w:t xml:space="preserve"> MAS </w:t>
      </w:r>
      <w:r w:rsidR="00C10840" w:rsidRPr="00994DCB">
        <w:rPr>
          <w:rFonts w:cs="Arial"/>
          <w:sz w:val="24"/>
          <w:szCs w:val="24"/>
        </w:rPr>
        <w:t>informuje</w:t>
      </w:r>
      <w:r w:rsidR="008B28ED" w:rsidRPr="00994DCB">
        <w:rPr>
          <w:rFonts w:cs="Arial"/>
          <w:sz w:val="24"/>
          <w:szCs w:val="24"/>
        </w:rPr>
        <w:t xml:space="preserve"> ŘO</w:t>
      </w:r>
      <w:r w:rsidR="00C10840" w:rsidRPr="00994DCB">
        <w:rPr>
          <w:rFonts w:cs="Arial"/>
          <w:sz w:val="24"/>
          <w:szCs w:val="24"/>
        </w:rPr>
        <w:t xml:space="preserve"> </w:t>
      </w:r>
      <w:r w:rsidR="001E718D" w:rsidRPr="00994DCB">
        <w:rPr>
          <w:rFonts w:cs="Arial"/>
          <w:sz w:val="24"/>
          <w:szCs w:val="24"/>
        </w:rPr>
        <w:t xml:space="preserve">IROP </w:t>
      </w:r>
      <w:r w:rsidR="00C10840" w:rsidRPr="00994DCB">
        <w:rPr>
          <w:rFonts w:cs="Arial"/>
          <w:sz w:val="24"/>
          <w:szCs w:val="24"/>
        </w:rPr>
        <w:t>o</w:t>
      </w:r>
      <w:r w:rsidR="008B28ED" w:rsidRPr="00994DCB">
        <w:rPr>
          <w:rFonts w:cs="Arial"/>
          <w:sz w:val="24"/>
          <w:szCs w:val="24"/>
        </w:rPr>
        <w:t>:</w:t>
      </w:r>
    </w:p>
    <w:p w:rsidR="008B28ED" w:rsidRPr="00994DCB" w:rsidRDefault="008B28ED" w:rsidP="00913590">
      <w:pPr>
        <w:pStyle w:val="Odstavecseseznamem"/>
        <w:numPr>
          <w:ilvl w:val="0"/>
          <w:numId w:val="10"/>
        </w:numPr>
        <w:spacing w:after="0"/>
        <w:jc w:val="both"/>
        <w:rPr>
          <w:rFonts w:cs="Arial"/>
          <w:b/>
          <w:sz w:val="24"/>
          <w:szCs w:val="24"/>
        </w:rPr>
      </w:pPr>
      <w:r w:rsidRPr="00994DCB">
        <w:rPr>
          <w:rFonts w:cs="Arial"/>
          <w:sz w:val="24"/>
          <w:szCs w:val="24"/>
        </w:rPr>
        <w:t>zahájení auditní</w:t>
      </w:r>
      <w:r w:rsidR="00662E1E" w:rsidRPr="00994DCB">
        <w:rPr>
          <w:rFonts w:cs="Arial"/>
          <w:sz w:val="24"/>
          <w:szCs w:val="24"/>
        </w:rPr>
        <w:t>ch</w:t>
      </w:r>
      <w:r w:rsidRPr="00994DCB">
        <w:rPr>
          <w:rFonts w:cs="Arial"/>
          <w:sz w:val="24"/>
          <w:szCs w:val="24"/>
        </w:rPr>
        <w:t xml:space="preserve"> a kontrolních akcí na </w:t>
      </w:r>
      <w:proofErr w:type="gramStart"/>
      <w:r w:rsidRPr="00994DCB">
        <w:rPr>
          <w:rFonts w:cs="Arial"/>
          <w:sz w:val="24"/>
          <w:szCs w:val="24"/>
        </w:rPr>
        <w:t>MAS</w:t>
      </w:r>
      <w:proofErr w:type="gramEnd"/>
      <w:r w:rsidRPr="00994DCB">
        <w:rPr>
          <w:rFonts w:cs="Arial"/>
          <w:sz w:val="24"/>
          <w:szCs w:val="24"/>
        </w:rPr>
        <w:t>, pokud se týkají IROP</w:t>
      </w:r>
      <w:r w:rsidR="006019EC" w:rsidRPr="00994DCB">
        <w:rPr>
          <w:rFonts w:cs="Arial"/>
          <w:sz w:val="24"/>
          <w:szCs w:val="24"/>
        </w:rPr>
        <w:t xml:space="preserve"> </w:t>
      </w:r>
      <w:r w:rsidRPr="00994DCB">
        <w:rPr>
          <w:rFonts w:cs="Arial"/>
          <w:sz w:val="24"/>
          <w:szCs w:val="24"/>
        </w:rPr>
        <w:t>do 10 pracovních dn</w:t>
      </w:r>
      <w:r w:rsidR="0097215B">
        <w:rPr>
          <w:rFonts w:cs="Arial"/>
          <w:sz w:val="24"/>
          <w:szCs w:val="24"/>
        </w:rPr>
        <w:t>ů</w:t>
      </w:r>
      <w:r w:rsidRPr="00994DCB">
        <w:rPr>
          <w:rFonts w:cs="Arial"/>
          <w:sz w:val="24"/>
          <w:szCs w:val="24"/>
        </w:rPr>
        <w:t xml:space="preserve"> od obdržení oznámení o zahájení auditu/kontroly nebo do 10 pracovních dn</w:t>
      </w:r>
      <w:r w:rsidR="0097215B">
        <w:rPr>
          <w:rFonts w:cs="Arial"/>
          <w:sz w:val="24"/>
          <w:szCs w:val="24"/>
        </w:rPr>
        <w:t>ů</w:t>
      </w:r>
      <w:r w:rsidRPr="00994DCB">
        <w:rPr>
          <w:rFonts w:cs="Arial"/>
          <w:sz w:val="24"/>
          <w:szCs w:val="24"/>
        </w:rPr>
        <w:t xml:space="preserve"> od zahájení auditu/kontroly v případě, že byly audit nebo kontrola zahájeny jiným způsobem</w:t>
      </w:r>
      <w:r w:rsidR="00662E1E" w:rsidRPr="00994DCB">
        <w:rPr>
          <w:rFonts w:cs="Arial"/>
          <w:sz w:val="24"/>
          <w:szCs w:val="24"/>
        </w:rPr>
        <w:t>;</w:t>
      </w:r>
    </w:p>
    <w:p w:rsidR="008B28ED" w:rsidRPr="00994DCB" w:rsidRDefault="008B28ED" w:rsidP="00FF4354">
      <w:pPr>
        <w:pStyle w:val="Odstavecseseznamem"/>
        <w:numPr>
          <w:ilvl w:val="0"/>
          <w:numId w:val="10"/>
        </w:numPr>
        <w:jc w:val="both"/>
        <w:rPr>
          <w:rFonts w:cs="Arial"/>
          <w:b/>
          <w:sz w:val="24"/>
          <w:szCs w:val="24"/>
        </w:rPr>
      </w:pPr>
      <w:r w:rsidRPr="00994DCB">
        <w:rPr>
          <w:rFonts w:cs="Arial"/>
          <w:sz w:val="24"/>
          <w:szCs w:val="24"/>
        </w:rPr>
        <w:t xml:space="preserve">závažných </w:t>
      </w:r>
      <w:proofErr w:type="gramStart"/>
      <w:r w:rsidRPr="00994DCB">
        <w:rPr>
          <w:rFonts w:cs="Arial"/>
          <w:sz w:val="24"/>
          <w:szCs w:val="24"/>
        </w:rPr>
        <w:t>zjištěních</w:t>
      </w:r>
      <w:proofErr w:type="gramEnd"/>
      <w:r w:rsidRPr="00994DCB">
        <w:rPr>
          <w:rFonts w:cs="Arial"/>
          <w:sz w:val="24"/>
          <w:szCs w:val="24"/>
        </w:rPr>
        <w:t xml:space="preserve"> a identifikovaných podezření na nesrovnalost u MAS bezprostředně po té, co se o nich dozví, a to i v průběhu auditu/kontroly (za závažná zjištění jsou považována veškerá zjištění s finančním dopadem a systémová zjištění např. systémová nesrovnalost)</w:t>
      </w:r>
    </w:p>
    <w:p w:rsidR="00185B7F" w:rsidRPr="00994DCB" w:rsidRDefault="008B28ED" w:rsidP="00FF4354">
      <w:pPr>
        <w:pStyle w:val="Odstavecseseznamem"/>
        <w:numPr>
          <w:ilvl w:val="0"/>
          <w:numId w:val="10"/>
        </w:numPr>
        <w:jc w:val="both"/>
        <w:rPr>
          <w:rFonts w:cs="Arial"/>
          <w:b/>
          <w:sz w:val="24"/>
          <w:szCs w:val="24"/>
        </w:rPr>
      </w:pPr>
      <w:r w:rsidRPr="00994DCB">
        <w:rPr>
          <w:rFonts w:cs="Arial"/>
          <w:sz w:val="24"/>
          <w:szCs w:val="24"/>
        </w:rPr>
        <w:t xml:space="preserve">dílčích </w:t>
      </w:r>
      <w:proofErr w:type="gramStart"/>
      <w:r w:rsidRPr="00994DCB">
        <w:rPr>
          <w:rFonts w:cs="Arial"/>
          <w:sz w:val="24"/>
          <w:szCs w:val="24"/>
        </w:rPr>
        <w:t>aktivitách</w:t>
      </w:r>
      <w:proofErr w:type="gramEnd"/>
      <w:r w:rsidRPr="00994DCB">
        <w:rPr>
          <w:rFonts w:cs="Arial"/>
          <w:sz w:val="24"/>
          <w:szCs w:val="24"/>
        </w:rPr>
        <w:t xml:space="preserve"> jednotlivých auditních/kontrolních akcí průběžně – např. o termínech projednávání ná</w:t>
      </w:r>
      <w:r w:rsidR="001261EB" w:rsidRPr="00994DCB">
        <w:rPr>
          <w:rFonts w:cs="Arial"/>
          <w:sz w:val="24"/>
          <w:szCs w:val="24"/>
        </w:rPr>
        <w:t>v</w:t>
      </w:r>
      <w:r w:rsidRPr="00994DCB">
        <w:rPr>
          <w:rFonts w:cs="Arial"/>
          <w:sz w:val="24"/>
          <w:szCs w:val="24"/>
        </w:rPr>
        <w:t>rhů zpráv z auditu, protokolů o kontrole, zjištěních, stanovisku MAS k jednotlivým zjištěním</w:t>
      </w:r>
      <w:r w:rsidR="00662E1E" w:rsidRPr="00994DCB">
        <w:rPr>
          <w:rFonts w:cs="Arial"/>
          <w:sz w:val="24"/>
          <w:szCs w:val="24"/>
        </w:rPr>
        <w:t>;</w:t>
      </w:r>
    </w:p>
    <w:p w:rsidR="00185B7F" w:rsidRPr="00994DCB" w:rsidRDefault="00185B7F" w:rsidP="00FF4354">
      <w:pPr>
        <w:pStyle w:val="Odstavecseseznamem"/>
        <w:numPr>
          <w:ilvl w:val="0"/>
          <w:numId w:val="10"/>
        </w:numPr>
        <w:jc w:val="both"/>
        <w:rPr>
          <w:rFonts w:cs="Arial"/>
          <w:b/>
          <w:sz w:val="24"/>
          <w:szCs w:val="24"/>
        </w:rPr>
      </w:pPr>
      <w:r w:rsidRPr="00994DCB">
        <w:rPr>
          <w:rFonts w:cs="Arial"/>
          <w:sz w:val="24"/>
          <w:szCs w:val="24"/>
        </w:rPr>
        <w:t>ukončení auditu/kontroly vykonané externím kontrolním orgánem do 10 pracovních dnů od jejího ukončení.</w:t>
      </w:r>
    </w:p>
    <w:p w:rsidR="00185B7F" w:rsidRPr="00994DCB" w:rsidRDefault="001E718D" w:rsidP="00462C5A">
      <w:pPr>
        <w:jc w:val="both"/>
        <w:rPr>
          <w:rFonts w:cs="Arial"/>
          <w:sz w:val="24"/>
          <w:szCs w:val="24"/>
        </w:rPr>
      </w:pPr>
      <w:r w:rsidRPr="00994DCB">
        <w:rPr>
          <w:rFonts w:cs="Arial"/>
          <w:sz w:val="24"/>
          <w:szCs w:val="24"/>
        </w:rPr>
        <w:t>MAS d</w:t>
      </w:r>
      <w:r w:rsidR="00185B7F" w:rsidRPr="00994DCB">
        <w:rPr>
          <w:rFonts w:cs="Arial"/>
          <w:sz w:val="24"/>
          <w:szCs w:val="24"/>
        </w:rPr>
        <w:t xml:space="preserve">ále zašle ŘO </w:t>
      </w:r>
      <w:r w:rsidRPr="00994DCB">
        <w:rPr>
          <w:rFonts w:cs="Arial"/>
          <w:sz w:val="24"/>
          <w:szCs w:val="24"/>
        </w:rPr>
        <w:t xml:space="preserve">IROP </w:t>
      </w:r>
      <w:r w:rsidR="00185B7F" w:rsidRPr="00994DCB">
        <w:rPr>
          <w:rFonts w:cs="Arial"/>
          <w:sz w:val="24"/>
          <w:szCs w:val="24"/>
        </w:rPr>
        <w:t xml:space="preserve">návrh zprávy o auditu/protokol z kontroly do 2 pracovních dnů od obdržení. ŘO </w:t>
      </w:r>
      <w:r w:rsidRPr="00994DCB">
        <w:rPr>
          <w:rFonts w:cs="Arial"/>
          <w:sz w:val="24"/>
          <w:szCs w:val="24"/>
        </w:rPr>
        <w:t xml:space="preserve">IROP </w:t>
      </w:r>
      <w:r w:rsidR="00185B7F" w:rsidRPr="00994DCB">
        <w:rPr>
          <w:rFonts w:cs="Arial"/>
          <w:sz w:val="24"/>
          <w:szCs w:val="24"/>
        </w:rPr>
        <w:t>poskytuje součinnosti při vypořádávání zjištění.</w:t>
      </w:r>
    </w:p>
    <w:p w:rsidR="00185B7F" w:rsidRPr="00994DCB" w:rsidRDefault="00662E1E" w:rsidP="00462C5A">
      <w:pPr>
        <w:jc w:val="both"/>
        <w:rPr>
          <w:rFonts w:cs="Arial"/>
          <w:sz w:val="24"/>
          <w:szCs w:val="24"/>
        </w:rPr>
      </w:pPr>
      <w:r w:rsidRPr="00994DCB">
        <w:rPr>
          <w:rFonts w:cs="Arial"/>
          <w:sz w:val="24"/>
          <w:szCs w:val="24"/>
        </w:rPr>
        <w:t xml:space="preserve">MAS je povinná do 1. 10. roku </w:t>
      </w:r>
      <w:r w:rsidRPr="00994DCB">
        <w:rPr>
          <w:rFonts w:cs="Arial"/>
          <w:sz w:val="24"/>
          <w:szCs w:val="24"/>
          <w:u w:val="single"/>
        </w:rPr>
        <w:t>n</w:t>
      </w:r>
      <w:r w:rsidRPr="00994DCB">
        <w:rPr>
          <w:rFonts w:cs="Arial"/>
          <w:sz w:val="24"/>
          <w:szCs w:val="24"/>
        </w:rPr>
        <w:t xml:space="preserve"> podat ŘO informaci o stavu odstranění všech zjištění kontrol a auditů provedených externími subjekty na </w:t>
      </w:r>
      <w:proofErr w:type="gramStart"/>
      <w:r w:rsidRPr="00994DCB">
        <w:rPr>
          <w:rFonts w:cs="Arial"/>
          <w:sz w:val="24"/>
          <w:szCs w:val="24"/>
        </w:rPr>
        <w:t>MAS</w:t>
      </w:r>
      <w:proofErr w:type="gramEnd"/>
      <w:r w:rsidRPr="00994DCB">
        <w:rPr>
          <w:rFonts w:cs="Arial"/>
          <w:sz w:val="24"/>
          <w:szCs w:val="24"/>
        </w:rPr>
        <w:t xml:space="preserve"> ke dni 15. 9. roku </w:t>
      </w:r>
      <w:r w:rsidRPr="00994DCB">
        <w:rPr>
          <w:rFonts w:cs="Arial"/>
          <w:sz w:val="24"/>
          <w:szCs w:val="24"/>
          <w:u w:val="single"/>
        </w:rPr>
        <w:t>n</w:t>
      </w:r>
      <w:r w:rsidRPr="00994DCB">
        <w:rPr>
          <w:rFonts w:cs="Arial"/>
          <w:sz w:val="24"/>
          <w:szCs w:val="24"/>
        </w:rPr>
        <w:t xml:space="preserve">. Do 1. 1. roku </w:t>
      </w:r>
      <w:r w:rsidRPr="003018F8">
        <w:rPr>
          <w:rFonts w:cs="Arial"/>
          <w:sz w:val="24"/>
          <w:szCs w:val="24"/>
          <w:u w:val="single"/>
        </w:rPr>
        <w:t>n+1</w:t>
      </w:r>
      <w:r w:rsidRPr="00994DCB">
        <w:rPr>
          <w:rFonts w:cs="Arial"/>
          <w:sz w:val="24"/>
          <w:szCs w:val="24"/>
        </w:rPr>
        <w:t xml:space="preserve"> MAS aktualizuje informaci ke dni 31. 12. roku </w:t>
      </w:r>
      <w:r w:rsidRPr="003018F8">
        <w:rPr>
          <w:rFonts w:cs="Arial"/>
          <w:sz w:val="24"/>
          <w:szCs w:val="24"/>
          <w:u w:val="single"/>
        </w:rPr>
        <w:t>n</w:t>
      </w:r>
      <w:r w:rsidRPr="00994DCB">
        <w:rPr>
          <w:rFonts w:cs="Arial"/>
          <w:sz w:val="24"/>
          <w:szCs w:val="24"/>
        </w:rPr>
        <w:t>. Vzor informace</w:t>
      </w:r>
      <w:r w:rsidR="00431E74" w:rsidRPr="00994DCB">
        <w:rPr>
          <w:rFonts w:cs="Arial"/>
          <w:sz w:val="24"/>
          <w:szCs w:val="24"/>
        </w:rPr>
        <w:t xml:space="preserve"> o stavu nápravných opatření z kontrol a auditů</w:t>
      </w:r>
      <w:r w:rsidRPr="00994DCB">
        <w:rPr>
          <w:rFonts w:cs="Arial"/>
          <w:sz w:val="24"/>
          <w:szCs w:val="24"/>
        </w:rPr>
        <w:t xml:space="preserve"> </w:t>
      </w:r>
      <w:r w:rsidR="001E718D" w:rsidRPr="00994DCB">
        <w:rPr>
          <w:rFonts w:cs="Arial"/>
          <w:sz w:val="24"/>
          <w:szCs w:val="24"/>
        </w:rPr>
        <w:t xml:space="preserve">je zveřejněný na </w:t>
      </w:r>
      <w:hyperlink r:id="rId43" w:history="1">
        <w:r w:rsidR="00450DE3" w:rsidRPr="00E40949">
          <w:rPr>
            <w:rStyle w:val="Hypertextovodkaz"/>
            <w:rFonts w:cs="Arial"/>
            <w:sz w:val="24"/>
            <w:szCs w:val="24"/>
          </w:rPr>
          <w:t>http://irop.mmr.cz/cs/Zadatele-a-prijemci/ Dokumenty/Dokumenty/Dokumenty-pro-MAS</w:t>
        </w:r>
      </w:hyperlink>
      <w:r w:rsidR="001E718D" w:rsidRPr="00994DCB">
        <w:rPr>
          <w:rFonts w:cs="Arial"/>
          <w:sz w:val="24"/>
          <w:szCs w:val="24"/>
        </w:rPr>
        <w:t>.</w:t>
      </w:r>
    </w:p>
    <w:p w:rsidR="00662E1E" w:rsidRPr="00994DCB" w:rsidRDefault="00662E1E" w:rsidP="00462C5A">
      <w:pPr>
        <w:jc w:val="both"/>
        <w:rPr>
          <w:rFonts w:cs="Arial"/>
          <w:sz w:val="24"/>
          <w:szCs w:val="24"/>
        </w:rPr>
      </w:pPr>
      <w:r w:rsidRPr="00994DCB">
        <w:rPr>
          <w:rFonts w:cs="Arial"/>
          <w:sz w:val="24"/>
          <w:szCs w:val="24"/>
        </w:rPr>
        <w:t xml:space="preserve">ŘO je oprávněn účastnit se dílčích činností auditních a kontrolních misí prováděných u MAS (např. účast na jednáních v průběhu realizace auditní/kontrolní akce, účast na projednávání závěrů z auditních/kontrolních akcí apod.) a MAS je povinna o těchto jednáních písemně informovat ŘO a zástupcům ŘO účast umožnit. </w:t>
      </w:r>
    </w:p>
    <w:p w:rsidR="001E718D" w:rsidRPr="00994DCB" w:rsidRDefault="00C10840" w:rsidP="00462C5A">
      <w:pPr>
        <w:jc w:val="both"/>
        <w:rPr>
          <w:rFonts w:cs="Arial"/>
          <w:sz w:val="24"/>
          <w:szCs w:val="24"/>
        </w:rPr>
      </w:pPr>
      <w:r w:rsidRPr="00994DCB">
        <w:rPr>
          <w:rFonts w:cs="Arial"/>
          <w:sz w:val="24"/>
          <w:szCs w:val="24"/>
        </w:rPr>
        <w:t>Výsledek</w:t>
      </w:r>
      <w:r w:rsidR="00C95DA3" w:rsidRPr="00994DCB">
        <w:rPr>
          <w:rFonts w:cs="Arial"/>
          <w:sz w:val="24"/>
          <w:szCs w:val="24"/>
        </w:rPr>
        <w:t xml:space="preserve"> </w:t>
      </w:r>
      <w:r w:rsidR="001E718D" w:rsidRPr="00994DCB">
        <w:rPr>
          <w:rFonts w:cs="Arial"/>
          <w:sz w:val="24"/>
          <w:szCs w:val="24"/>
        </w:rPr>
        <w:t xml:space="preserve">kontroly/auditu </w:t>
      </w:r>
      <w:r w:rsidR="00C95DA3" w:rsidRPr="00994DCB">
        <w:rPr>
          <w:rFonts w:cs="Arial"/>
          <w:sz w:val="24"/>
          <w:szCs w:val="24"/>
        </w:rPr>
        <w:t>vkládá MAS</w:t>
      </w:r>
      <w:r w:rsidR="00CF47C2" w:rsidRPr="00994DCB">
        <w:rPr>
          <w:rFonts w:cs="Arial"/>
          <w:sz w:val="24"/>
          <w:szCs w:val="24"/>
        </w:rPr>
        <w:t xml:space="preserve"> do MS</w:t>
      </w:r>
      <w:r w:rsidRPr="00994DCB">
        <w:rPr>
          <w:rFonts w:cs="Arial"/>
          <w:sz w:val="24"/>
          <w:szCs w:val="24"/>
        </w:rPr>
        <w:t>2014+ do záložky „Dokumentace“</w:t>
      </w:r>
      <w:r w:rsidR="00F36FC8" w:rsidRPr="00994DCB">
        <w:rPr>
          <w:rFonts w:cs="Arial"/>
          <w:sz w:val="24"/>
          <w:szCs w:val="24"/>
        </w:rPr>
        <w:t xml:space="preserve"> </w:t>
      </w:r>
      <w:r w:rsidR="00082EF4" w:rsidRPr="00994DCB">
        <w:rPr>
          <w:rFonts w:cs="Arial"/>
          <w:sz w:val="24"/>
          <w:szCs w:val="24"/>
        </w:rPr>
        <w:t xml:space="preserve">k projektu </w:t>
      </w:r>
      <w:r w:rsidR="001E718D" w:rsidRPr="00994DCB">
        <w:rPr>
          <w:rFonts w:cs="Arial"/>
          <w:sz w:val="24"/>
          <w:szCs w:val="24"/>
        </w:rPr>
        <w:t xml:space="preserve">ze SC </w:t>
      </w:r>
      <w:r w:rsidR="00082EF4" w:rsidRPr="00994DCB">
        <w:rPr>
          <w:rFonts w:cs="Arial"/>
          <w:sz w:val="24"/>
          <w:szCs w:val="24"/>
        </w:rPr>
        <w:t>4.2</w:t>
      </w:r>
      <w:r w:rsidR="001E718D" w:rsidRPr="00994DCB">
        <w:rPr>
          <w:rFonts w:cs="Arial"/>
          <w:sz w:val="24"/>
          <w:szCs w:val="24"/>
        </w:rPr>
        <w:t xml:space="preserve"> IROP</w:t>
      </w:r>
      <w:r w:rsidR="0051548A" w:rsidRPr="00994DCB">
        <w:rPr>
          <w:rFonts w:cs="Arial"/>
          <w:sz w:val="24"/>
          <w:szCs w:val="24"/>
        </w:rPr>
        <w:t>.</w:t>
      </w:r>
    </w:p>
    <w:p w:rsidR="00137E11" w:rsidRDefault="00C10840" w:rsidP="00994DCB">
      <w:pPr>
        <w:jc w:val="both"/>
        <w:rPr>
          <w:rFonts w:cs="Arial"/>
          <w:sz w:val="24"/>
          <w:szCs w:val="24"/>
        </w:rPr>
      </w:pPr>
      <w:r w:rsidRPr="00994DCB">
        <w:rPr>
          <w:rFonts w:cs="Arial"/>
          <w:sz w:val="24"/>
          <w:szCs w:val="24"/>
        </w:rPr>
        <w:t>V případě, kdy kontrolu nebo monitorovací návštěvu provádí ŘO IROP/CRR ČR, o výsledku kontroly/monitorovací návštěvy je MAS informována a</w:t>
      </w:r>
      <w:r w:rsidR="00CF47C2" w:rsidRPr="00994DCB">
        <w:rPr>
          <w:rFonts w:cs="Arial"/>
          <w:sz w:val="24"/>
          <w:szCs w:val="24"/>
        </w:rPr>
        <w:t xml:space="preserve"> výsledek kontroly vkládá do MS</w:t>
      </w:r>
      <w:r w:rsidRPr="00994DCB">
        <w:rPr>
          <w:rFonts w:cs="Arial"/>
          <w:sz w:val="24"/>
          <w:szCs w:val="24"/>
        </w:rPr>
        <w:t>2014+ ŘO IRO</w:t>
      </w:r>
      <w:r w:rsidR="00CF47C2" w:rsidRPr="00994DCB">
        <w:rPr>
          <w:rFonts w:cs="Arial"/>
          <w:sz w:val="24"/>
          <w:szCs w:val="24"/>
        </w:rPr>
        <w:t>P/CRR</w:t>
      </w:r>
      <w:r w:rsidR="00C857F7" w:rsidRPr="00994DCB">
        <w:rPr>
          <w:rFonts w:cs="Arial"/>
          <w:sz w:val="24"/>
          <w:szCs w:val="24"/>
        </w:rPr>
        <w:t xml:space="preserve"> ČR</w:t>
      </w:r>
      <w:r w:rsidR="008F51EE" w:rsidRPr="00994DCB">
        <w:rPr>
          <w:rFonts w:cs="Arial"/>
          <w:sz w:val="24"/>
          <w:szCs w:val="24"/>
        </w:rPr>
        <w:t xml:space="preserve"> </w:t>
      </w:r>
      <w:r w:rsidR="00D95901" w:rsidRPr="00994DCB">
        <w:rPr>
          <w:rFonts w:cs="Arial"/>
          <w:sz w:val="24"/>
          <w:szCs w:val="24"/>
        </w:rPr>
        <w:t>do 2 pracovních dnů</w:t>
      </w:r>
      <w:r w:rsidR="00E17D15" w:rsidRPr="00994DCB">
        <w:rPr>
          <w:rFonts w:cs="Arial"/>
          <w:sz w:val="24"/>
          <w:szCs w:val="24"/>
        </w:rPr>
        <w:t xml:space="preserve"> </w:t>
      </w:r>
      <w:r w:rsidR="008F51EE" w:rsidRPr="00994DCB">
        <w:rPr>
          <w:rFonts w:cs="Arial"/>
          <w:sz w:val="24"/>
          <w:szCs w:val="24"/>
        </w:rPr>
        <w:t xml:space="preserve">po </w:t>
      </w:r>
      <w:r w:rsidRPr="00994DCB">
        <w:rPr>
          <w:rFonts w:cs="Arial"/>
          <w:sz w:val="24"/>
          <w:szCs w:val="24"/>
        </w:rPr>
        <w:t>zpracování výsledku</w:t>
      </w:r>
      <w:r w:rsidR="00D30F9F" w:rsidRPr="00994DCB">
        <w:rPr>
          <w:rFonts w:cs="Arial"/>
          <w:sz w:val="24"/>
          <w:szCs w:val="24"/>
        </w:rPr>
        <w:t>.</w:t>
      </w:r>
    </w:p>
    <w:p w:rsidR="00FB7B80" w:rsidRDefault="00FB7B80">
      <w:pPr>
        <w:rPr>
          <w:rFonts w:eastAsiaTheme="majorEastAsia" w:cstheme="majorBidi"/>
          <w:b/>
          <w:bCs/>
          <w:color w:val="000000" w:themeColor="text1"/>
          <w:sz w:val="36"/>
          <w:szCs w:val="28"/>
        </w:rPr>
      </w:pPr>
      <w:bookmarkStart w:id="32" w:name="_Toc518902146"/>
      <w:r>
        <w:br w:type="page"/>
      </w:r>
    </w:p>
    <w:p w:rsidR="00CE216D" w:rsidRDefault="007160B4" w:rsidP="006574B4">
      <w:pPr>
        <w:pStyle w:val="Nadpis1"/>
        <w:jc w:val="both"/>
      </w:pPr>
      <w:r w:rsidRPr="00D30F9F">
        <w:lastRenderedPageBreak/>
        <w:t>Nesrovnalosti a stížnosti</w:t>
      </w:r>
      <w:bookmarkEnd w:id="32"/>
    </w:p>
    <w:p w:rsidR="005F2BEC" w:rsidRPr="005F2BEC" w:rsidRDefault="005F2BEC" w:rsidP="005F2BEC">
      <w:pPr>
        <w:spacing w:before="200"/>
        <w:jc w:val="both"/>
        <w:rPr>
          <w:sz w:val="24"/>
          <w:szCs w:val="24"/>
        </w:rPr>
      </w:pPr>
      <w:r w:rsidRPr="005F2BEC">
        <w:rPr>
          <w:sz w:val="24"/>
          <w:szCs w:val="24"/>
        </w:rPr>
        <w:t xml:space="preserve">Nesrovnalosti a stížnosti řeší </w:t>
      </w:r>
      <w:r>
        <w:rPr>
          <w:sz w:val="24"/>
          <w:szCs w:val="24"/>
        </w:rPr>
        <w:t>k</w:t>
      </w:r>
      <w:r w:rsidRPr="005F2BEC">
        <w:rPr>
          <w:sz w:val="24"/>
          <w:szCs w:val="24"/>
        </w:rPr>
        <w:t>apitola 10 Minimálních požadavků ŘO IROP k implementaci CLLD.</w:t>
      </w:r>
    </w:p>
    <w:p w:rsidR="00CE216D" w:rsidRPr="00AC4CDD" w:rsidRDefault="004847AE" w:rsidP="00994DCB">
      <w:pPr>
        <w:pStyle w:val="Nadpis2"/>
      </w:pPr>
      <w:bookmarkStart w:id="33" w:name="_Toc518902147"/>
      <w:r w:rsidRPr="00AC4CDD">
        <w:t>Nesrovnalosti</w:t>
      </w:r>
      <w:bookmarkEnd w:id="33"/>
    </w:p>
    <w:p w:rsidR="00CE216D" w:rsidRPr="00994DCB" w:rsidRDefault="00CE216D" w:rsidP="00FE7E76">
      <w:pPr>
        <w:jc w:val="both"/>
        <w:rPr>
          <w:rFonts w:cs="Arial"/>
          <w:sz w:val="24"/>
          <w:szCs w:val="24"/>
        </w:rPr>
      </w:pPr>
      <w:r w:rsidRPr="00994DCB">
        <w:rPr>
          <w:rFonts w:cs="Arial"/>
          <w:sz w:val="24"/>
          <w:szCs w:val="24"/>
        </w:rPr>
        <w:t>Nesrovnalostí se rozumí porušení právních předpisů EU nebo ČR v důsledku jednání nebo opomenutí, které vede nebo by mohlo vést ke ztrátě v souhrnném rozpočtu EU nebo ve veřejném rozpočtu ČR, a to započtením neoprávněného výdaje do souhrnného rozpočtu EU nebo do veřejného rozpočtu ČR.</w:t>
      </w:r>
    </w:p>
    <w:p w:rsidR="006019EC" w:rsidRPr="00994DCB" w:rsidRDefault="006019EC" w:rsidP="006574B4">
      <w:pPr>
        <w:jc w:val="both"/>
        <w:rPr>
          <w:rFonts w:cs="Arial"/>
          <w:sz w:val="24"/>
          <w:szCs w:val="24"/>
          <w:u w:val="single"/>
        </w:rPr>
      </w:pPr>
      <w:r w:rsidRPr="00994DCB">
        <w:rPr>
          <w:rFonts w:cs="Arial"/>
          <w:sz w:val="24"/>
          <w:szCs w:val="24"/>
          <w:u w:val="single"/>
        </w:rPr>
        <w:t>Pojmové znaky nesrovnalosti</w:t>
      </w:r>
    </w:p>
    <w:p w:rsidR="006019EC" w:rsidRPr="00994DCB" w:rsidRDefault="006019EC" w:rsidP="00FF4354">
      <w:pPr>
        <w:pStyle w:val="Odstavecseseznamem"/>
        <w:numPr>
          <w:ilvl w:val="0"/>
          <w:numId w:val="17"/>
        </w:numPr>
        <w:spacing w:after="0"/>
        <w:ind w:left="714" w:hanging="357"/>
        <w:jc w:val="both"/>
        <w:rPr>
          <w:rFonts w:cs="Arial"/>
          <w:sz w:val="24"/>
          <w:szCs w:val="24"/>
        </w:rPr>
      </w:pPr>
      <w:r w:rsidRPr="00994DCB">
        <w:rPr>
          <w:rFonts w:cs="Arial"/>
          <w:sz w:val="24"/>
          <w:szCs w:val="24"/>
        </w:rPr>
        <w:t>Porušení komunitárního práva – za porušení je nutné považovat porušení jakéhokoliv národního právního předpisu.</w:t>
      </w:r>
    </w:p>
    <w:p w:rsidR="006019EC" w:rsidRPr="00994DCB" w:rsidRDefault="006019EC" w:rsidP="00FF4354">
      <w:pPr>
        <w:pStyle w:val="Odstavecseseznamem"/>
        <w:numPr>
          <w:ilvl w:val="0"/>
          <w:numId w:val="17"/>
        </w:numPr>
        <w:ind w:left="714" w:hanging="357"/>
        <w:jc w:val="both"/>
        <w:rPr>
          <w:rFonts w:cs="Arial"/>
          <w:sz w:val="24"/>
          <w:szCs w:val="24"/>
        </w:rPr>
      </w:pPr>
      <w:r w:rsidRPr="00994DCB">
        <w:rPr>
          <w:rFonts w:cs="Arial"/>
          <w:sz w:val="24"/>
          <w:szCs w:val="24"/>
        </w:rPr>
        <w:t>Ohrožení nebo poškození finančních zájmů EU – v důsledku porušení komunitárního práva došlo k ohrožení nebo porušení finančních zájmů EU.</w:t>
      </w:r>
    </w:p>
    <w:p w:rsidR="006019EC" w:rsidRPr="00994DCB" w:rsidRDefault="006019EC" w:rsidP="006019EC">
      <w:pPr>
        <w:jc w:val="both"/>
        <w:rPr>
          <w:rFonts w:cs="Arial"/>
          <w:sz w:val="24"/>
          <w:szCs w:val="24"/>
        </w:rPr>
      </w:pPr>
      <w:r w:rsidRPr="00994DCB">
        <w:rPr>
          <w:rFonts w:cs="Arial"/>
          <w:sz w:val="24"/>
          <w:szCs w:val="24"/>
        </w:rPr>
        <w:t>Jednání hospodářského subjektu – členské státy mají povinnost oznamovat nesrovnalosti, definované jako jakékoli porušení právního předpisu EU, vyplývající z jednání nebo opomenutí hospodářského subjektu.</w:t>
      </w:r>
    </w:p>
    <w:p w:rsidR="0051397F" w:rsidRPr="00994DCB" w:rsidRDefault="0051397F" w:rsidP="006019EC">
      <w:pPr>
        <w:jc w:val="both"/>
        <w:rPr>
          <w:rFonts w:cs="Arial"/>
          <w:sz w:val="24"/>
          <w:szCs w:val="24"/>
        </w:rPr>
      </w:pPr>
      <w:r w:rsidRPr="00994DCB">
        <w:rPr>
          <w:rFonts w:cs="Arial"/>
          <w:sz w:val="24"/>
          <w:szCs w:val="24"/>
        </w:rPr>
        <w:t>Trestný čin, spáchaný při realizaci programů nebo projektů spolufinancovaných z rozpočtu EU, se vždy považuje za nesrovnalost (více viz kapitola 17 Obecných pravidel).</w:t>
      </w:r>
    </w:p>
    <w:p w:rsidR="00507641" w:rsidRDefault="0051397F" w:rsidP="00422FD2">
      <w:pPr>
        <w:spacing w:beforeLines="20" w:before="48" w:afterLines="80" w:after="192"/>
        <w:jc w:val="both"/>
        <w:rPr>
          <w:b/>
          <w:sz w:val="24"/>
          <w:szCs w:val="24"/>
        </w:rPr>
      </w:pPr>
      <w:r w:rsidRPr="00994DCB">
        <w:rPr>
          <w:sz w:val="24"/>
          <w:szCs w:val="24"/>
        </w:rPr>
        <w:t>MAS je povinna veškerá podezření na nesrovnalost, zejména podvodné jednání</w:t>
      </w:r>
      <w:r w:rsidR="007E0D86" w:rsidRPr="00994DCB">
        <w:rPr>
          <w:sz w:val="24"/>
          <w:szCs w:val="24"/>
        </w:rPr>
        <w:t>,</w:t>
      </w:r>
      <w:r w:rsidR="00507641" w:rsidRPr="00994DCB">
        <w:rPr>
          <w:sz w:val="24"/>
          <w:szCs w:val="24"/>
        </w:rPr>
        <w:t xml:space="preserve"> </w:t>
      </w:r>
      <w:r w:rsidRPr="00994DCB">
        <w:rPr>
          <w:sz w:val="24"/>
          <w:szCs w:val="24"/>
        </w:rPr>
        <w:t>bezodkladně oznámit ŘO IROP, oddělení kontroly</w:t>
      </w:r>
      <w:r w:rsidR="00343FA5" w:rsidRPr="00994DCB">
        <w:rPr>
          <w:sz w:val="24"/>
          <w:szCs w:val="24"/>
        </w:rPr>
        <w:t>, prostřednictvím formuláře v MS2014+</w:t>
      </w:r>
      <w:r w:rsidRPr="00994DCB">
        <w:rPr>
          <w:sz w:val="24"/>
          <w:szCs w:val="24"/>
        </w:rPr>
        <w:t>.</w:t>
      </w:r>
      <w:r w:rsidR="00343FA5" w:rsidRPr="00994DCB">
        <w:rPr>
          <w:sz w:val="24"/>
          <w:szCs w:val="24"/>
        </w:rPr>
        <w:t xml:space="preserve"> </w:t>
      </w:r>
      <w:r w:rsidR="00507641" w:rsidRPr="00994DCB">
        <w:rPr>
          <w:sz w:val="24"/>
          <w:szCs w:val="24"/>
        </w:rPr>
        <w:t>V</w:t>
      </w:r>
      <w:r w:rsidR="00343FA5" w:rsidRPr="00994DCB">
        <w:rPr>
          <w:sz w:val="24"/>
          <w:szCs w:val="24"/>
        </w:rPr>
        <w:t xml:space="preserve"> MS2014+ </w:t>
      </w:r>
      <w:r w:rsidR="00507641" w:rsidRPr="00994DCB">
        <w:rPr>
          <w:sz w:val="24"/>
          <w:szCs w:val="24"/>
        </w:rPr>
        <w:t xml:space="preserve">je uvedena záložka </w:t>
      </w:r>
      <w:r w:rsidR="00507641" w:rsidRPr="00994DCB">
        <w:rPr>
          <w:b/>
          <w:sz w:val="24"/>
          <w:szCs w:val="24"/>
        </w:rPr>
        <w:t>„Oznámení o podezření na nesrovnalost</w:t>
      </w:r>
      <w:r w:rsidR="00343FA5" w:rsidRPr="00994DCB">
        <w:rPr>
          <w:b/>
          <w:sz w:val="24"/>
          <w:szCs w:val="24"/>
        </w:rPr>
        <w:t>“</w:t>
      </w:r>
      <w:r w:rsidR="00507641" w:rsidRPr="00994DCB">
        <w:rPr>
          <w:b/>
          <w:sz w:val="24"/>
          <w:szCs w:val="24"/>
        </w:rPr>
        <w:t xml:space="preserve">. </w:t>
      </w:r>
    </w:p>
    <w:p w:rsidR="00FB7B80" w:rsidRDefault="00FB7B80" w:rsidP="00422FD2">
      <w:pPr>
        <w:spacing w:beforeLines="20" w:before="48" w:afterLines="80" w:after="192"/>
        <w:jc w:val="both"/>
        <w:rPr>
          <w:b/>
          <w:sz w:val="24"/>
          <w:szCs w:val="24"/>
        </w:rPr>
      </w:pPr>
    </w:p>
    <w:p w:rsidR="004847AE" w:rsidRPr="00AC4CDD" w:rsidRDefault="004847AE" w:rsidP="00994DCB">
      <w:pPr>
        <w:pStyle w:val="Nadpis2"/>
        <w:rPr>
          <w:rStyle w:val="Odkaznakoment"/>
          <w:rFonts w:eastAsiaTheme="minorHAnsi" w:cstheme="minorBidi"/>
          <w:b w:val="0"/>
          <w:bCs w:val="0"/>
          <w:color w:val="auto"/>
          <w:sz w:val="22"/>
          <w:szCs w:val="22"/>
        </w:rPr>
      </w:pPr>
      <w:bookmarkStart w:id="34" w:name="_Toc518902148"/>
      <w:r w:rsidRPr="00AC4CDD">
        <w:t>Vyřizování stížností</w:t>
      </w:r>
      <w:bookmarkEnd w:id="34"/>
      <w:r w:rsidRPr="00AC4CDD">
        <w:t xml:space="preserve"> </w:t>
      </w:r>
    </w:p>
    <w:p w:rsidR="00232A50" w:rsidRDefault="00232A50" w:rsidP="00422FD2">
      <w:pPr>
        <w:spacing w:beforeLines="20" w:before="48" w:afterLines="80" w:after="192"/>
        <w:jc w:val="both"/>
        <w:rPr>
          <w:sz w:val="24"/>
          <w:szCs w:val="24"/>
        </w:rPr>
      </w:pPr>
      <w:r w:rsidRPr="00994DCB">
        <w:rPr>
          <w:sz w:val="24"/>
          <w:szCs w:val="24"/>
        </w:rPr>
        <w:t>Každý podnět na ověření správného, objektivního, transparentního a nediskriminačního postupu musí MAS prošetřit.</w:t>
      </w:r>
    </w:p>
    <w:p w:rsidR="00232A50" w:rsidRPr="00994DCB" w:rsidRDefault="00232A50" w:rsidP="005F2BEC">
      <w:pPr>
        <w:jc w:val="both"/>
        <w:rPr>
          <w:sz w:val="24"/>
          <w:szCs w:val="24"/>
          <w:u w:val="single"/>
        </w:rPr>
      </w:pPr>
      <w:r w:rsidRPr="00994DCB">
        <w:rPr>
          <w:sz w:val="24"/>
          <w:szCs w:val="24"/>
          <w:u w:val="single"/>
        </w:rPr>
        <w:t>Stížnost podle správního řádu</w:t>
      </w:r>
    </w:p>
    <w:p w:rsidR="00232A50" w:rsidRDefault="00232A50" w:rsidP="005F2BEC">
      <w:pPr>
        <w:jc w:val="both"/>
        <w:rPr>
          <w:sz w:val="24"/>
          <w:szCs w:val="24"/>
        </w:rPr>
      </w:pPr>
      <w:r w:rsidRPr="00994DCB">
        <w:rPr>
          <w:sz w:val="24"/>
          <w:szCs w:val="24"/>
        </w:rPr>
        <w:t xml:space="preserve">Pokud podnět naplňuje znaky stížnosti podle § 175 zákona č. 500/2004 Sb., správní řád, ve znění pozdějších předpisů (dále jen „SŘ“), tedy jedná-li se o stížnost proti nevhodnému chování úředních osob nebo proti nesprávnému postupu MAS, postupuje se podle </w:t>
      </w:r>
      <w:r w:rsidR="005663A4" w:rsidRPr="00994DCB">
        <w:rPr>
          <w:sz w:val="24"/>
          <w:szCs w:val="24"/>
        </w:rPr>
        <w:t>S</w:t>
      </w:r>
      <w:r w:rsidRPr="00994DCB">
        <w:rPr>
          <w:sz w:val="24"/>
          <w:szCs w:val="24"/>
        </w:rPr>
        <w:t>právného řádu. Stížnost může podat fyzická osoba, právnická osoba nebo více těchto osob, kterých se činnost MAS týká.</w:t>
      </w:r>
    </w:p>
    <w:p w:rsidR="00FB7B80" w:rsidRDefault="00FB7B80" w:rsidP="005F2BEC">
      <w:pPr>
        <w:jc w:val="both"/>
        <w:rPr>
          <w:sz w:val="24"/>
          <w:szCs w:val="24"/>
          <w:u w:val="single"/>
        </w:rPr>
      </w:pPr>
    </w:p>
    <w:p w:rsidR="00232A50" w:rsidRPr="00994DCB" w:rsidRDefault="00232A50" w:rsidP="005F2BEC">
      <w:pPr>
        <w:jc w:val="both"/>
        <w:rPr>
          <w:sz w:val="24"/>
          <w:szCs w:val="24"/>
          <w:u w:val="single"/>
        </w:rPr>
      </w:pPr>
      <w:r w:rsidRPr="00994DCB">
        <w:rPr>
          <w:sz w:val="24"/>
          <w:szCs w:val="24"/>
          <w:u w:val="single"/>
        </w:rPr>
        <w:lastRenderedPageBreak/>
        <w:t>Ostatní stížnosti</w:t>
      </w:r>
    </w:p>
    <w:p w:rsidR="00232A50" w:rsidRPr="00994DCB" w:rsidRDefault="00232A50" w:rsidP="005F2BEC">
      <w:pPr>
        <w:jc w:val="both"/>
        <w:rPr>
          <w:sz w:val="24"/>
          <w:szCs w:val="24"/>
        </w:rPr>
      </w:pPr>
      <w:r w:rsidRPr="00994DCB">
        <w:rPr>
          <w:sz w:val="24"/>
          <w:szCs w:val="24"/>
        </w:rPr>
        <w:t xml:space="preserve">Ostatních stížností se netýká správní řízení podle Správního řádu a nejedná se o stížnost podle ustanovení § 16a, zákona č. 106/1999 Sb., o svobodném přístupu k informacím, ve znění pozdějších předpisů. Je z nich zřejmé, že se podatel domáhá ochrany svých práv a požaduje nápravu ve vlastním zájmu, upozorňuje na nedostatky či závady, jejichž řešení náleží do působnosti MAS. </w:t>
      </w:r>
    </w:p>
    <w:p w:rsidR="00590F82" w:rsidRPr="00994DCB" w:rsidRDefault="00590F82" w:rsidP="005F2BEC">
      <w:pPr>
        <w:jc w:val="both"/>
        <w:rPr>
          <w:sz w:val="24"/>
          <w:szCs w:val="24"/>
        </w:rPr>
      </w:pPr>
      <w:r w:rsidRPr="00994DCB">
        <w:rPr>
          <w:sz w:val="24"/>
          <w:szCs w:val="24"/>
        </w:rPr>
        <w:t xml:space="preserve">O doručených stížnostech vede elektronickou evidenci subjekt, který stížnost obdržel. Na </w:t>
      </w:r>
      <w:proofErr w:type="gramStart"/>
      <w:r w:rsidRPr="00994DCB">
        <w:rPr>
          <w:sz w:val="24"/>
          <w:szCs w:val="24"/>
        </w:rPr>
        <w:t>MAS</w:t>
      </w:r>
      <w:proofErr w:type="gramEnd"/>
      <w:r w:rsidRPr="00994DCB">
        <w:rPr>
          <w:sz w:val="24"/>
          <w:szCs w:val="24"/>
        </w:rPr>
        <w:t xml:space="preserve"> je za vedení evidence a vyřizování stížností zodpovědn</w:t>
      </w:r>
      <w:r w:rsidR="00913590">
        <w:rPr>
          <w:sz w:val="24"/>
          <w:szCs w:val="24"/>
        </w:rPr>
        <w:t xml:space="preserve">á </w:t>
      </w:r>
      <w:r w:rsidRPr="00994DCB">
        <w:rPr>
          <w:sz w:val="24"/>
          <w:szCs w:val="24"/>
        </w:rPr>
        <w:t xml:space="preserve">kontrolní </w:t>
      </w:r>
      <w:r w:rsidR="00913590">
        <w:rPr>
          <w:sz w:val="24"/>
          <w:szCs w:val="24"/>
        </w:rPr>
        <w:t>komise</w:t>
      </w:r>
      <w:r w:rsidRPr="00994DCB">
        <w:rPr>
          <w:sz w:val="24"/>
          <w:szCs w:val="24"/>
        </w:rPr>
        <w:t xml:space="preserve">. </w:t>
      </w:r>
    </w:p>
    <w:p w:rsidR="00590F82" w:rsidRPr="00994DCB" w:rsidRDefault="00590F82" w:rsidP="005F2BEC">
      <w:pPr>
        <w:jc w:val="both"/>
        <w:rPr>
          <w:sz w:val="24"/>
          <w:szCs w:val="24"/>
        </w:rPr>
      </w:pPr>
      <w:r w:rsidRPr="00994DCB">
        <w:rPr>
          <w:sz w:val="24"/>
          <w:szCs w:val="24"/>
        </w:rPr>
        <w:t>Evidence obsahuje číslo jednací, datum přijetí stížnosti,</w:t>
      </w:r>
      <w:r w:rsidRPr="00994DCB">
        <w:rPr>
          <w:sz w:val="24"/>
          <w:szCs w:val="24"/>
        </w:rPr>
        <w:tab/>
        <w:t>označení orgánu, který stížnost postoupil, kontaktní údaje stěžovatele, název a číslo projektu, kterého se stížnost týká, předmět stížnosti, údaje o tom, kdy a komu byla stížnost postoupena k vyřízení, vyhodnocení důvodnosti stížnosti, forma vypořádání stížnosti, datum vyrozumění stěžovatele a přijetí stížnosti a datum vyrozumění stěžovatele o vyřízení stížnosti.</w:t>
      </w:r>
    </w:p>
    <w:p w:rsidR="0051397F" w:rsidRDefault="0051397F" w:rsidP="005F2BEC">
      <w:pPr>
        <w:jc w:val="both"/>
        <w:rPr>
          <w:sz w:val="24"/>
          <w:szCs w:val="24"/>
        </w:rPr>
      </w:pPr>
      <w:r w:rsidRPr="00994DCB">
        <w:rPr>
          <w:sz w:val="24"/>
          <w:szCs w:val="24"/>
        </w:rPr>
        <w:t xml:space="preserve">Jestliže se stížnost týká projektu financovaného z IROP, jsou veškeré informace o stížnosti založeny v dokumentaci </w:t>
      </w:r>
      <w:r w:rsidR="00CE216D" w:rsidRPr="00994DCB">
        <w:rPr>
          <w:sz w:val="24"/>
          <w:szCs w:val="24"/>
        </w:rPr>
        <w:t>v MS2014+</w:t>
      </w:r>
      <w:r w:rsidR="005663A4" w:rsidRPr="00994DCB">
        <w:rPr>
          <w:sz w:val="24"/>
          <w:szCs w:val="24"/>
        </w:rPr>
        <w:t xml:space="preserve"> - </w:t>
      </w:r>
      <w:r w:rsidR="00CE216D" w:rsidRPr="00994DCB">
        <w:rPr>
          <w:sz w:val="24"/>
          <w:szCs w:val="24"/>
        </w:rPr>
        <w:t>v dokumentaci u žadatele</w:t>
      </w:r>
      <w:r w:rsidRPr="00994DCB">
        <w:rPr>
          <w:sz w:val="24"/>
          <w:szCs w:val="24"/>
        </w:rPr>
        <w:t xml:space="preserve">. V ostatních případech založí </w:t>
      </w:r>
      <w:r w:rsidR="005663A4" w:rsidRPr="00994DCB">
        <w:rPr>
          <w:sz w:val="24"/>
          <w:szCs w:val="24"/>
        </w:rPr>
        <w:t xml:space="preserve">odpovědná osoba </w:t>
      </w:r>
      <w:r w:rsidRPr="00994DCB">
        <w:rPr>
          <w:sz w:val="24"/>
          <w:szCs w:val="24"/>
        </w:rPr>
        <w:t>samostatný spis stížnosti.</w:t>
      </w:r>
    </w:p>
    <w:p w:rsidR="003F087A" w:rsidRPr="00994DCB" w:rsidRDefault="003F087A" w:rsidP="005F2BEC">
      <w:pPr>
        <w:jc w:val="both"/>
        <w:rPr>
          <w:sz w:val="24"/>
          <w:szCs w:val="24"/>
          <w:u w:val="single"/>
        </w:rPr>
      </w:pPr>
      <w:r w:rsidRPr="00994DCB">
        <w:rPr>
          <w:sz w:val="24"/>
          <w:szCs w:val="24"/>
          <w:u w:val="single"/>
        </w:rPr>
        <w:t>Postup při vyřizování stížnosti podle správního řádu</w:t>
      </w:r>
    </w:p>
    <w:p w:rsidR="0041267E" w:rsidRPr="00994DCB" w:rsidRDefault="003F087A" w:rsidP="005F2BEC">
      <w:pPr>
        <w:jc w:val="both"/>
        <w:rPr>
          <w:sz w:val="24"/>
          <w:szCs w:val="24"/>
        </w:rPr>
      </w:pPr>
      <w:r w:rsidRPr="00994DCB">
        <w:rPr>
          <w:sz w:val="24"/>
          <w:szCs w:val="24"/>
        </w:rPr>
        <w:t>Stížnost lze podat ústně, písemně, telefonicky či elektronicky (e-mail se zaručeným elektronickým podpisem). O ústních stížnostech, které nelze vyřídit při jejich podání, sepíše MAS</w:t>
      </w:r>
      <w:r w:rsidR="00D904E4" w:rsidRPr="00994DCB">
        <w:rPr>
          <w:sz w:val="24"/>
          <w:szCs w:val="24"/>
        </w:rPr>
        <w:t xml:space="preserve"> písemný záznam</w:t>
      </w:r>
      <w:r w:rsidRPr="00994DCB">
        <w:rPr>
          <w:sz w:val="24"/>
          <w:szCs w:val="24"/>
        </w:rPr>
        <w:t>. Z obsahu stížnosti musí být patrné, kdo ji učinil, které věci se týká a co (jaký postup v dané věci) se navrhuje. Pokud stížnost postrádá některé informace, vyzve MAS stěžovatele k jejich doplnění ve stanovené lhůtě. Současně stěžovatele poučí, že pokud nejasnosti, které brání dalšímu postupu, neodstraní, stížností se nebude zabývat a stížnost bude odložena. Odložení stížnosti s odůvodněním se zaznamená do složky projektu, resp. spisu.</w:t>
      </w:r>
    </w:p>
    <w:p w:rsidR="003F087A" w:rsidRPr="00994DCB" w:rsidRDefault="003F087A" w:rsidP="00422FD2">
      <w:pPr>
        <w:spacing w:beforeLines="20" w:before="48" w:afterLines="80" w:after="192"/>
        <w:jc w:val="both"/>
        <w:rPr>
          <w:sz w:val="24"/>
          <w:szCs w:val="24"/>
        </w:rPr>
      </w:pPr>
      <w:r w:rsidRPr="00994DCB">
        <w:rPr>
          <w:sz w:val="24"/>
          <w:szCs w:val="24"/>
        </w:rPr>
        <w:t>Stížnost se podává u orgánu, proti jehož zaměstnanci či činnosti je zaměřena. Stížnost se posuzuje podle obsahu a bez ohledu na to, je-li jako stížnost označena. Jestliže MAS k vyřízení stížnosti není příslušná, postoupí ji bez zbytečného odkladu podle obsahu stížnosti příslušnému subjektu implementační struktury (CRR, MF-PCO, MF-AO) či jinému správnímu orgánu. O postoupení stížnosti informuje stěžovatele.</w:t>
      </w:r>
    </w:p>
    <w:p w:rsidR="003F087A" w:rsidRPr="00994DCB" w:rsidRDefault="003F087A" w:rsidP="00422FD2">
      <w:pPr>
        <w:spacing w:beforeLines="20" w:before="48" w:afterLines="80" w:after="192"/>
        <w:jc w:val="both"/>
        <w:rPr>
          <w:sz w:val="24"/>
          <w:szCs w:val="24"/>
        </w:rPr>
      </w:pPr>
      <w:r w:rsidRPr="00994DCB">
        <w:rPr>
          <w:sz w:val="24"/>
          <w:szCs w:val="24"/>
        </w:rPr>
        <w:t>Obdrží-li MAS stížnost na postupy a činnosti ŘO</w:t>
      </w:r>
      <w:r w:rsidR="00EA04B9" w:rsidRPr="00994DCB">
        <w:rPr>
          <w:sz w:val="24"/>
          <w:szCs w:val="24"/>
        </w:rPr>
        <w:t xml:space="preserve"> IROP</w:t>
      </w:r>
      <w:r w:rsidRPr="00994DCB">
        <w:rPr>
          <w:sz w:val="24"/>
          <w:szCs w:val="24"/>
        </w:rPr>
        <w:t xml:space="preserve">, stížnost zaeviduje a nejpozději do </w:t>
      </w:r>
      <w:r w:rsidR="0097215B">
        <w:rPr>
          <w:sz w:val="24"/>
          <w:szCs w:val="24"/>
        </w:rPr>
        <w:br/>
      </w:r>
      <w:r w:rsidRPr="00994DCB">
        <w:rPr>
          <w:sz w:val="24"/>
          <w:szCs w:val="24"/>
        </w:rPr>
        <w:t xml:space="preserve">3 pracovních dnů ji postoupí ŘO </w:t>
      </w:r>
      <w:r w:rsidR="00EA04B9" w:rsidRPr="00994DCB">
        <w:rPr>
          <w:sz w:val="24"/>
          <w:szCs w:val="24"/>
        </w:rPr>
        <w:t xml:space="preserve">IROP </w:t>
      </w:r>
      <w:r w:rsidRPr="00994DCB">
        <w:rPr>
          <w:sz w:val="24"/>
          <w:szCs w:val="24"/>
        </w:rPr>
        <w:t>k vyřízení.</w:t>
      </w:r>
    </w:p>
    <w:p w:rsidR="003F087A" w:rsidRPr="00994DCB" w:rsidRDefault="003F087A" w:rsidP="00422FD2">
      <w:pPr>
        <w:spacing w:beforeLines="20" w:before="48" w:afterLines="80" w:after="192"/>
        <w:jc w:val="both"/>
        <w:rPr>
          <w:sz w:val="24"/>
          <w:szCs w:val="24"/>
        </w:rPr>
      </w:pPr>
      <w:bookmarkStart w:id="35" w:name="_Toc425756757"/>
      <w:bookmarkStart w:id="36" w:name="_Toc425756852"/>
      <w:bookmarkStart w:id="37" w:name="_Toc425761470"/>
      <w:bookmarkStart w:id="38" w:name="_Toc425761574"/>
      <w:bookmarkStart w:id="39" w:name="_Toc425840594"/>
      <w:bookmarkStart w:id="40" w:name="_Toc426039663"/>
      <w:bookmarkStart w:id="41" w:name="_Toc427827458"/>
      <w:bookmarkStart w:id="42" w:name="_Toc427827590"/>
      <w:bookmarkStart w:id="43" w:name="_Toc427828155"/>
      <w:bookmarkStart w:id="44" w:name="_Toc425756758"/>
      <w:bookmarkStart w:id="45" w:name="_Toc425756853"/>
      <w:bookmarkStart w:id="46" w:name="_Toc425761471"/>
      <w:bookmarkStart w:id="47" w:name="_Toc425761575"/>
      <w:bookmarkStart w:id="48" w:name="_Toc425840595"/>
      <w:bookmarkStart w:id="49" w:name="_Toc426039664"/>
      <w:bookmarkStart w:id="50" w:name="_Toc427827459"/>
      <w:bookmarkStart w:id="51" w:name="_Toc427827591"/>
      <w:bookmarkStart w:id="52" w:name="_Toc427828156"/>
      <w:bookmarkStart w:id="53" w:name="_Toc425756759"/>
      <w:bookmarkStart w:id="54" w:name="_Toc425756854"/>
      <w:bookmarkStart w:id="55" w:name="_Toc425761472"/>
      <w:bookmarkStart w:id="56" w:name="_Toc425761576"/>
      <w:bookmarkStart w:id="57" w:name="_Toc425840596"/>
      <w:bookmarkStart w:id="58" w:name="_Toc426039665"/>
      <w:bookmarkStart w:id="59" w:name="_Toc427827460"/>
      <w:bookmarkStart w:id="60" w:name="_Toc427827592"/>
      <w:bookmarkStart w:id="61" w:name="_Toc427828157"/>
      <w:bookmarkStart w:id="62" w:name="_Toc425756760"/>
      <w:bookmarkStart w:id="63" w:name="_Toc425756855"/>
      <w:bookmarkStart w:id="64" w:name="_Toc425761473"/>
      <w:bookmarkStart w:id="65" w:name="_Toc425761577"/>
      <w:bookmarkStart w:id="66" w:name="_Toc425840597"/>
      <w:bookmarkStart w:id="67" w:name="_Toc426039666"/>
      <w:bookmarkStart w:id="68" w:name="_Toc427827461"/>
      <w:bookmarkStart w:id="69" w:name="_Toc427827593"/>
      <w:bookmarkStart w:id="70" w:name="_Toc427828158"/>
      <w:bookmarkStart w:id="71" w:name="_Toc425756761"/>
      <w:bookmarkStart w:id="72" w:name="_Toc425756856"/>
      <w:bookmarkStart w:id="73" w:name="_Toc425761474"/>
      <w:bookmarkStart w:id="74" w:name="_Toc425761578"/>
      <w:bookmarkStart w:id="75" w:name="_Toc425840598"/>
      <w:bookmarkStart w:id="76" w:name="_Toc426039667"/>
      <w:bookmarkStart w:id="77" w:name="_Toc427827462"/>
      <w:bookmarkStart w:id="78" w:name="_Toc427827594"/>
      <w:bookmarkStart w:id="79" w:name="_Toc427828159"/>
      <w:bookmarkStart w:id="80" w:name="_Toc425756762"/>
      <w:bookmarkStart w:id="81" w:name="_Toc425756857"/>
      <w:bookmarkStart w:id="82" w:name="_Toc425761475"/>
      <w:bookmarkStart w:id="83" w:name="_Toc425761579"/>
      <w:bookmarkStart w:id="84" w:name="_Toc425840599"/>
      <w:bookmarkStart w:id="85" w:name="_Toc426039668"/>
      <w:bookmarkStart w:id="86" w:name="_Toc427827463"/>
      <w:bookmarkStart w:id="87" w:name="_Toc427827595"/>
      <w:bookmarkStart w:id="88" w:name="_Toc427828160"/>
      <w:bookmarkStart w:id="89" w:name="_Toc425756763"/>
      <w:bookmarkStart w:id="90" w:name="_Toc425756858"/>
      <w:bookmarkStart w:id="91" w:name="_Toc425761476"/>
      <w:bookmarkStart w:id="92" w:name="_Toc425761580"/>
      <w:bookmarkStart w:id="93" w:name="_Toc425840600"/>
      <w:bookmarkStart w:id="94" w:name="_Toc426039669"/>
      <w:bookmarkStart w:id="95" w:name="_Toc427827464"/>
      <w:bookmarkStart w:id="96" w:name="_Toc427827596"/>
      <w:bookmarkStart w:id="97" w:name="_Toc42782816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994DCB">
        <w:rPr>
          <w:sz w:val="24"/>
          <w:szCs w:val="24"/>
        </w:rPr>
        <w:t xml:space="preserve">MAS, podanou stížnost vyřídí v nejkratší možné době, nejpozději do 60 kalendářních dnů od jejího doručení. Stanovenou lhůtu lze překročit, nelze-li v jejím průběhu zajistit podklady potřebné pro vyřízení stížnosti. V uvedené lhůtě musí být stěžovatel rovněž vyrozuměn o vyřízení stížnosti. V případě skutečností nasvědčujících tomu, že lhůta 60 kalendářních dnů </w:t>
      </w:r>
      <w:r w:rsidRPr="00994DCB">
        <w:rPr>
          <w:sz w:val="24"/>
          <w:szCs w:val="24"/>
        </w:rPr>
        <w:lastRenderedPageBreak/>
        <w:t xml:space="preserve">pro vyřízení stížnosti nebude dodržena, informuje </w:t>
      </w:r>
      <w:r w:rsidR="00EA04B9" w:rsidRPr="00994DCB">
        <w:rPr>
          <w:sz w:val="24"/>
          <w:szCs w:val="24"/>
        </w:rPr>
        <w:t xml:space="preserve">MAS </w:t>
      </w:r>
      <w:r w:rsidRPr="00994DCB">
        <w:rPr>
          <w:sz w:val="24"/>
          <w:szCs w:val="24"/>
        </w:rPr>
        <w:t>před uplynutím této lhůty o této skutečnosti stěžovatele,</w:t>
      </w:r>
      <w:r w:rsidR="003D34FA" w:rsidRPr="00994DCB">
        <w:rPr>
          <w:sz w:val="24"/>
          <w:szCs w:val="24"/>
        </w:rPr>
        <w:t xml:space="preserve"> spolu s patřičným odůvodněním.</w:t>
      </w:r>
      <w:r w:rsidRPr="00994DCB">
        <w:rPr>
          <w:sz w:val="24"/>
          <w:szCs w:val="24"/>
        </w:rPr>
        <w:t xml:space="preserve">  </w:t>
      </w:r>
    </w:p>
    <w:p w:rsidR="003F087A" w:rsidRPr="00994DCB" w:rsidRDefault="003F087A" w:rsidP="00422FD2">
      <w:pPr>
        <w:spacing w:beforeLines="20" w:before="48" w:afterLines="80" w:after="192"/>
        <w:jc w:val="both"/>
        <w:rPr>
          <w:sz w:val="24"/>
          <w:szCs w:val="24"/>
        </w:rPr>
      </w:pPr>
      <w:r w:rsidRPr="00994DCB">
        <w:rPr>
          <w:sz w:val="24"/>
          <w:szCs w:val="24"/>
        </w:rPr>
        <w:t xml:space="preserve">MAS předá kopii vyrozumění o vyřízení stížnosti ŘO </w:t>
      </w:r>
      <w:r w:rsidR="00EA04B9" w:rsidRPr="00994DCB">
        <w:rPr>
          <w:sz w:val="24"/>
          <w:szCs w:val="24"/>
        </w:rPr>
        <w:t xml:space="preserve">IROP </w:t>
      </w:r>
      <w:r w:rsidRPr="00994DCB">
        <w:rPr>
          <w:sz w:val="24"/>
          <w:szCs w:val="24"/>
        </w:rPr>
        <w:t>na vědomí. Vyrozumění o vyřízení stížnosti je zasláno na vědomí rovněž subjektu, který stížnost MAS postoupil.</w:t>
      </w:r>
    </w:p>
    <w:p w:rsidR="003F087A" w:rsidRPr="00994DCB" w:rsidRDefault="003F087A" w:rsidP="00422FD2">
      <w:pPr>
        <w:spacing w:beforeLines="20" w:before="48" w:afterLines="80" w:after="192"/>
        <w:jc w:val="both"/>
        <w:rPr>
          <w:sz w:val="24"/>
          <w:szCs w:val="24"/>
        </w:rPr>
      </w:pPr>
      <w:r w:rsidRPr="00994DCB">
        <w:rPr>
          <w:sz w:val="24"/>
          <w:szCs w:val="24"/>
        </w:rPr>
        <w:t>Z vyrozumění musí být zřejmé, zda podaná stížnost byla shledána důvodnou, částečně důvodnou či nedůvodnou. Ve vyrozumění se MAS vyjádří ke všem bodům stížnosti, sdělí, která šetření provedl a kterými postupy se při posuzování stížnosti řídil. V odůvodnění vyřízení uvede, o které skutečnosti a právní předpisy se opírá. Případně uvede informace o opatřeních přijatých k nápravě. Byla-li stížnost shledána důvodnou nebo částečně důvodnou, MAS bezodkladně učiní nezbytná opatření k nápravě. O výsledku šetření a opatřeních přijatých k nápravě učiní záznam do spisu. MAS rovněž informuje o výsledku šetření a přijatých opatření k nápravě ŘO</w:t>
      </w:r>
      <w:r w:rsidR="00EA04B9" w:rsidRPr="00994DCB">
        <w:rPr>
          <w:sz w:val="24"/>
          <w:szCs w:val="24"/>
        </w:rPr>
        <w:t xml:space="preserve"> IROP</w:t>
      </w:r>
      <w:r w:rsidRPr="00994DCB">
        <w:rPr>
          <w:sz w:val="24"/>
          <w:szCs w:val="24"/>
        </w:rPr>
        <w:t>.</w:t>
      </w:r>
    </w:p>
    <w:p w:rsidR="003F087A" w:rsidRPr="00994DCB" w:rsidRDefault="003F087A" w:rsidP="00422FD2">
      <w:pPr>
        <w:spacing w:beforeLines="20" w:before="48" w:afterLines="80" w:after="192"/>
        <w:jc w:val="both"/>
        <w:rPr>
          <w:sz w:val="24"/>
          <w:szCs w:val="24"/>
        </w:rPr>
      </w:pPr>
      <w:r w:rsidRPr="00994DCB">
        <w:rPr>
          <w:sz w:val="24"/>
          <w:szCs w:val="24"/>
        </w:rPr>
        <w:t>Důvodná nebo částečně důvodná stížnost se považuje za vyřízenou, jakmile byla učiněna opatření potřebná k odstranění zjištěných nedostatků a stěžovatel o nich byl vyrozuměn.</w:t>
      </w:r>
    </w:p>
    <w:p w:rsidR="003F087A" w:rsidRPr="00994DCB" w:rsidRDefault="003F087A" w:rsidP="00422FD2">
      <w:pPr>
        <w:spacing w:beforeLines="20" w:before="48" w:afterLines="80" w:after="192"/>
        <w:jc w:val="both"/>
        <w:rPr>
          <w:sz w:val="24"/>
          <w:szCs w:val="24"/>
        </w:rPr>
      </w:pPr>
      <w:r w:rsidRPr="00994DCB">
        <w:rPr>
          <w:sz w:val="24"/>
          <w:szCs w:val="24"/>
        </w:rPr>
        <w:t>Nedůvodná stížnost je vyřízena vyrozuměním stěžovatele.</w:t>
      </w:r>
    </w:p>
    <w:p w:rsidR="00D904E4" w:rsidRPr="00994DCB" w:rsidRDefault="00D904E4" w:rsidP="00422FD2">
      <w:pPr>
        <w:spacing w:beforeLines="20" w:before="48" w:afterLines="80" w:after="192"/>
        <w:jc w:val="both"/>
        <w:rPr>
          <w:sz w:val="24"/>
          <w:szCs w:val="24"/>
        </w:rPr>
      </w:pPr>
      <w:r w:rsidRPr="00994DCB">
        <w:rPr>
          <w:sz w:val="24"/>
          <w:szCs w:val="24"/>
        </w:rPr>
        <w:t>MAS prošetřují anonymní podání (bez podpisu nebo s podpisem, ale bez uvedení adresy pro doručování či telefonického kontaktu) pouze tehdy, je-li konkrétní, věcné a z jeho obsahu lze vyvodit, proti čemu směřuje. Rozhodnutí, že anonymní stížnost prošetřována nebude, se založí do projektové složky, resp. do spisu stížnosti. Je-li rozhodnuto, že anonymní stížnost bude vyřízena, postupuje se při jejím vyřizování stejným způsobem, jako u stížnosti, kde je odesílatel znám. Zpráva o výsledku a opatřeních k nápravě stavu se zakládá do projektové složky, resp. do spisu, případně se vyrozumí orgán, který si zprávu o výsledku vyžádal.</w:t>
      </w:r>
    </w:p>
    <w:p w:rsidR="003F087A" w:rsidRPr="00994DCB" w:rsidRDefault="00FC0014" w:rsidP="00422FD2">
      <w:pPr>
        <w:spacing w:beforeLines="20" w:before="48" w:afterLines="80" w:after="192"/>
        <w:jc w:val="both"/>
        <w:rPr>
          <w:sz w:val="24"/>
          <w:szCs w:val="24"/>
          <w:u w:val="single"/>
        </w:rPr>
      </w:pPr>
      <w:r w:rsidRPr="00994DCB">
        <w:rPr>
          <w:sz w:val="24"/>
          <w:szCs w:val="24"/>
          <w:u w:val="single"/>
        </w:rPr>
        <w:t>Postup při vyřizování ostatních stížností</w:t>
      </w:r>
    </w:p>
    <w:p w:rsidR="00FC0014" w:rsidRPr="00994DCB" w:rsidRDefault="00370D6A" w:rsidP="00422FD2">
      <w:pPr>
        <w:spacing w:beforeLines="20" w:before="48" w:afterLines="80" w:after="192"/>
        <w:jc w:val="both"/>
        <w:rPr>
          <w:sz w:val="24"/>
          <w:szCs w:val="24"/>
        </w:rPr>
      </w:pPr>
      <w:r w:rsidRPr="00994DCB">
        <w:rPr>
          <w:sz w:val="24"/>
          <w:szCs w:val="24"/>
        </w:rPr>
        <w:t>MAS</w:t>
      </w:r>
      <w:r w:rsidR="00FC0014" w:rsidRPr="00994DCB">
        <w:rPr>
          <w:sz w:val="24"/>
          <w:szCs w:val="24"/>
        </w:rPr>
        <w:t xml:space="preserve"> doručené stížnosti zaeviduje a prošetří skutečnost</w:t>
      </w:r>
      <w:r w:rsidRPr="00994DCB">
        <w:rPr>
          <w:sz w:val="24"/>
          <w:szCs w:val="24"/>
        </w:rPr>
        <w:t>i</w:t>
      </w:r>
      <w:r w:rsidR="00FC0014" w:rsidRPr="00994DCB">
        <w:rPr>
          <w:sz w:val="24"/>
          <w:szCs w:val="24"/>
        </w:rPr>
        <w:t xml:space="preserve"> uveden</w:t>
      </w:r>
      <w:r w:rsidRPr="00994DCB">
        <w:rPr>
          <w:sz w:val="24"/>
          <w:szCs w:val="24"/>
        </w:rPr>
        <w:t>é</w:t>
      </w:r>
      <w:r w:rsidR="00FC0014" w:rsidRPr="00994DCB">
        <w:rPr>
          <w:sz w:val="24"/>
          <w:szCs w:val="24"/>
        </w:rPr>
        <w:t xml:space="preserve"> ve stížnosti, nevyhodnotí-li </w:t>
      </w:r>
      <w:r w:rsidRPr="00994DCB">
        <w:rPr>
          <w:sz w:val="24"/>
          <w:szCs w:val="24"/>
        </w:rPr>
        <w:t>podn</w:t>
      </w:r>
      <w:r w:rsidR="00FC0014" w:rsidRPr="00994DCB">
        <w:rPr>
          <w:sz w:val="24"/>
          <w:szCs w:val="24"/>
        </w:rPr>
        <w:t>ět jako nedůvodný</w:t>
      </w:r>
      <w:r w:rsidRPr="00994DCB">
        <w:rPr>
          <w:sz w:val="24"/>
          <w:szCs w:val="24"/>
        </w:rPr>
        <w:t xml:space="preserve">. </w:t>
      </w:r>
      <w:r w:rsidR="00FC0014" w:rsidRPr="00994DCB">
        <w:rPr>
          <w:sz w:val="24"/>
          <w:szCs w:val="24"/>
        </w:rPr>
        <w:t>MAS předá kopii vyrozumění o vyřízení stížnosti ŘO</w:t>
      </w:r>
      <w:r w:rsidR="00EA04B9" w:rsidRPr="00994DCB">
        <w:rPr>
          <w:sz w:val="24"/>
          <w:szCs w:val="24"/>
        </w:rPr>
        <w:t xml:space="preserve"> IROP</w:t>
      </w:r>
      <w:r w:rsidR="00FC0014" w:rsidRPr="00994DCB">
        <w:rPr>
          <w:sz w:val="24"/>
          <w:szCs w:val="24"/>
        </w:rPr>
        <w:t xml:space="preserve"> na vědomí. Způsob podání, náležitosti obsahu a postup v případě nejasností v podané stížnosti jsou stejné jako u </w:t>
      </w:r>
      <w:r w:rsidRPr="00994DCB">
        <w:rPr>
          <w:sz w:val="24"/>
          <w:szCs w:val="24"/>
        </w:rPr>
        <w:t>stížností podle správního řádu.</w:t>
      </w:r>
    </w:p>
    <w:p w:rsidR="00FC0014" w:rsidRPr="00994DCB" w:rsidRDefault="00FC0014" w:rsidP="00422FD2">
      <w:pPr>
        <w:spacing w:beforeLines="20" w:before="48" w:afterLines="80" w:after="192"/>
        <w:jc w:val="both"/>
        <w:rPr>
          <w:sz w:val="24"/>
          <w:szCs w:val="24"/>
        </w:rPr>
      </w:pPr>
      <w:r w:rsidRPr="00994DCB">
        <w:rPr>
          <w:sz w:val="24"/>
          <w:szCs w:val="24"/>
        </w:rPr>
        <w:t xml:space="preserve">Pokud se stížnost nevztahuje na </w:t>
      </w:r>
      <w:proofErr w:type="gramStart"/>
      <w:r w:rsidRPr="00994DCB">
        <w:rPr>
          <w:sz w:val="24"/>
          <w:szCs w:val="24"/>
        </w:rPr>
        <w:t>MAS</w:t>
      </w:r>
      <w:proofErr w:type="gramEnd"/>
      <w:r w:rsidR="00D904E4" w:rsidRPr="00994DCB">
        <w:rPr>
          <w:sz w:val="24"/>
          <w:szCs w:val="24"/>
        </w:rPr>
        <w:t xml:space="preserve">, MAS </w:t>
      </w:r>
      <w:r w:rsidRPr="00994DCB">
        <w:rPr>
          <w:sz w:val="24"/>
          <w:szCs w:val="24"/>
        </w:rPr>
        <w:t>se jí nebud</w:t>
      </w:r>
      <w:r w:rsidR="00D904E4" w:rsidRPr="00994DCB">
        <w:rPr>
          <w:sz w:val="24"/>
          <w:szCs w:val="24"/>
        </w:rPr>
        <w:t>e</w:t>
      </w:r>
      <w:r w:rsidRPr="00994DCB">
        <w:rPr>
          <w:sz w:val="24"/>
          <w:szCs w:val="24"/>
        </w:rPr>
        <w:t xml:space="preserve"> zabývat a písemně vyrozumí stěžovatele do 10 kalendářních dnů od obdržení podnětu.</w:t>
      </w:r>
    </w:p>
    <w:p w:rsidR="0051397F" w:rsidRPr="00994DCB" w:rsidRDefault="0051397F" w:rsidP="00422FD2">
      <w:pPr>
        <w:spacing w:beforeLines="20" w:before="48" w:afterLines="80" w:after="192"/>
        <w:jc w:val="both"/>
        <w:rPr>
          <w:sz w:val="24"/>
          <w:szCs w:val="24"/>
        </w:rPr>
      </w:pPr>
      <w:r w:rsidRPr="00994DCB">
        <w:rPr>
          <w:sz w:val="24"/>
          <w:szCs w:val="24"/>
        </w:rPr>
        <w:t>Ve vyrozumění je uvedeno, zda podaná stížnost byla shledána důvodnou, částečně důvodnou či nedůvodnou.</w:t>
      </w:r>
    </w:p>
    <w:p w:rsidR="0051397F" w:rsidRPr="00994DCB" w:rsidRDefault="00CE216D" w:rsidP="00422FD2">
      <w:pPr>
        <w:spacing w:beforeLines="20" w:before="48" w:afterLines="80" w:after="192"/>
        <w:jc w:val="both"/>
        <w:rPr>
          <w:sz w:val="24"/>
          <w:szCs w:val="24"/>
        </w:rPr>
      </w:pPr>
      <w:r w:rsidRPr="00994DCB">
        <w:rPr>
          <w:sz w:val="24"/>
          <w:szCs w:val="24"/>
        </w:rPr>
        <w:t xml:space="preserve">MAS </w:t>
      </w:r>
      <w:r w:rsidR="0051397F" w:rsidRPr="00994DCB">
        <w:rPr>
          <w:sz w:val="24"/>
          <w:szCs w:val="24"/>
        </w:rPr>
        <w:t xml:space="preserve">podanou stížnost vyřídí v </w:t>
      </w:r>
      <w:r w:rsidRPr="00994DCB">
        <w:rPr>
          <w:sz w:val="24"/>
          <w:szCs w:val="24"/>
        </w:rPr>
        <w:t>nejkratší době, nejpozději</w:t>
      </w:r>
      <w:r w:rsidR="00EA04B9" w:rsidRPr="00994DCB">
        <w:rPr>
          <w:sz w:val="24"/>
          <w:szCs w:val="24"/>
        </w:rPr>
        <w:t xml:space="preserve"> </w:t>
      </w:r>
      <w:r w:rsidRPr="00994DCB">
        <w:rPr>
          <w:sz w:val="24"/>
          <w:szCs w:val="24"/>
        </w:rPr>
        <w:t xml:space="preserve">do </w:t>
      </w:r>
      <w:r w:rsidR="00602237">
        <w:rPr>
          <w:sz w:val="24"/>
          <w:szCs w:val="24"/>
        </w:rPr>
        <w:t>20</w:t>
      </w:r>
      <w:r w:rsidRPr="00994DCB">
        <w:rPr>
          <w:sz w:val="24"/>
          <w:szCs w:val="24"/>
        </w:rPr>
        <w:t xml:space="preserve"> pracovních dn</w:t>
      </w:r>
      <w:r w:rsidR="00A313B5">
        <w:rPr>
          <w:sz w:val="24"/>
          <w:szCs w:val="24"/>
        </w:rPr>
        <w:t>ů</w:t>
      </w:r>
      <w:r w:rsidR="0051397F" w:rsidRPr="00994DCB">
        <w:rPr>
          <w:sz w:val="24"/>
          <w:szCs w:val="24"/>
        </w:rPr>
        <w:t xml:space="preserve"> od jejího doručení. Stanovenou lhůtu lze překročit, nelze-li v jejím průběhu zajistit podklady potřebné pro vyřízení stížnosti. V uvedené lhůtě musí být stěžovatel vyrozuměn o vyřízení stížnosti.</w:t>
      </w:r>
    </w:p>
    <w:p w:rsidR="00157EE3" w:rsidRPr="00994DCB" w:rsidRDefault="0051397F" w:rsidP="00422FD2">
      <w:pPr>
        <w:spacing w:beforeLines="20" w:before="48" w:afterLines="80" w:after="192"/>
        <w:jc w:val="both"/>
        <w:rPr>
          <w:sz w:val="24"/>
          <w:szCs w:val="24"/>
        </w:rPr>
      </w:pPr>
      <w:r w:rsidRPr="00994DCB">
        <w:rPr>
          <w:sz w:val="24"/>
          <w:szCs w:val="24"/>
        </w:rPr>
        <w:lastRenderedPageBreak/>
        <w:t>Důvodná nebo částečně důvodná stížnost se považuje za vyřízenou, jakmile byla učiněna opatření potřebná k odstranění zjištěných nedostatků a stěžovatel o nich byl vyrozuměn.</w:t>
      </w:r>
    </w:p>
    <w:p w:rsidR="0051397F" w:rsidRPr="00994DCB" w:rsidRDefault="0051397F" w:rsidP="00422FD2">
      <w:pPr>
        <w:spacing w:beforeLines="20" w:before="48" w:afterLines="80" w:after="192"/>
        <w:jc w:val="both"/>
        <w:rPr>
          <w:sz w:val="24"/>
          <w:szCs w:val="24"/>
        </w:rPr>
      </w:pPr>
      <w:r w:rsidRPr="00994DCB">
        <w:rPr>
          <w:sz w:val="24"/>
          <w:szCs w:val="24"/>
        </w:rPr>
        <w:t>Nedůvodná stížnost je vyřízena vyrozuměním stěžovatele.</w:t>
      </w:r>
      <w:r w:rsidR="00082EF4" w:rsidRPr="00994DCB">
        <w:rPr>
          <w:sz w:val="24"/>
          <w:szCs w:val="24"/>
        </w:rPr>
        <w:t xml:space="preserve"> </w:t>
      </w:r>
    </w:p>
    <w:p w:rsidR="0058329C" w:rsidRDefault="00354463" w:rsidP="00422FD2">
      <w:pPr>
        <w:spacing w:beforeLines="20" w:before="48" w:afterLines="80" w:after="192"/>
        <w:jc w:val="both"/>
        <w:rPr>
          <w:sz w:val="24"/>
          <w:szCs w:val="24"/>
        </w:rPr>
      </w:pPr>
      <w:r w:rsidRPr="00994DCB">
        <w:rPr>
          <w:sz w:val="24"/>
          <w:szCs w:val="24"/>
        </w:rPr>
        <w:t>MAS neprošetřuje opakované stížnosti ke stejné problematice, pokud neobsahují nové skutečnosti, které nebyly v době šetření známé a mohly by mít vliv na vyřízení původní stížnosti</w:t>
      </w:r>
      <w:r w:rsidR="00157EE3" w:rsidRPr="00994DCB">
        <w:rPr>
          <w:sz w:val="24"/>
          <w:szCs w:val="24"/>
        </w:rPr>
        <w:t>.</w:t>
      </w:r>
    </w:p>
    <w:p w:rsidR="00FB7B80" w:rsidRPr="00994DCB" w:rsidRDefault="00FB7B80" w:rsidP="00422FD2">
      <w:pPr>
        <w:spacing w:beforeLines="20" w:before="48" w:afterLines="80" w:after="192"/>
        <w:jc w:val="both"/>
        <w:rPr>
          <w:sz w:val="24"/>
          <w:szCs w:val="24"/>
        </w:rPr>
      </w:pPr>
    </w:p>
    <w:p w:rsidR="00B97B44" w:rsidRPr="00D30F9F" w:rsidRDefault="00B97B44" w:rsidP="00FE7E76">
      <w:pPr>
        <w:pStyle w:val="Nadpis1"/>
      </w:pPr>
      <w:bookmarkStart w:id="98" w:name="_Toc518902149"/>
      <w:r w:rsidRPr="00D30F9F">
        <w:t>Komunikace s</w:t>
      </w:r>
      <w:r w:rsidR="004359D2">
        <w:t> </w:t>
      </w:r>
      <w:r w:rsidRPr="00D30F9F">
        <w:t>žadateli</w:t>
      </w:r>
      <w:r w:rsidR="004359D2">
        <w:t xml:space="preserve"> a partnery</w:t>
      </w:r>
      <w:bookmarkEnd w:id="98"/>
    </w:p>
    <w:p w:rsidR="00B97B44" w:rsidRPr="00994DCB" w:rsidRDefault="00B97B44" w:rsidP="00602237">
      <w:pPr>
        <w:spacing w:before="240"/>
        <w:jc w:val="both"/>
        <w:rPr>
          <w:rFonts w:cs="Arial"/>
          <w:sz w:val="24"/>
          <w:szCs w:val="24"/>
        </w:rPr>
      </w:pPr>
      <w:r w:rsidRPr="00994DCB">
        <w:rPr>
          <w:rFonts w:cs="Arial"/>
          <w:sz w:val="24"/>
          <w:szCs w:val="24"/>
        </w:rPr>
        <w:t>Komunikaci s</w:t>
      </w:r>
      <w:r w:rsidR="009079C1" w:rsidRPr="00994DCB">
        <w:rPr>
          <w:rFonts w:cs="Arial"/>
          <w:sz w:val="24"/>
          <w:szCs w:val="24"/>
        </w:rPr>
        <w:t> </w:t>
      </w:r>
      <w:r w:rsidRPr="00994DCB">
        <w:rPr>
          <w:rFonts w:cs="Arial"/>
          <w:sz w:val="24"/>
          <w:szCs w:val="24"/>
        </w:rPr>
        <w:t>žadateli</w:t>
      </w:r>
      <w:r w:rsidR="009079C1" w:rsidRPr="00994DCB">
        <w:rPr>
          <w:rFonts w:cs="Arial"/>
          <w:sz w:val="24"/>
          <w:szCs w:val="24"/>
        </w:rPr>
        <w:t xml:space="preserve"> </w:t>
      </w:r>
      <w:r w:rsidR="00602237">
        <w:rPr>
          <w:rFonts w:cs="Arial"/>
          <w:sz w:val="24"/>
          <w:szCs w:val="24"/>
        </w:rPr>
        <w:t>a</w:t>
      </w:r>
      <w:r w:rsidR="009079C1" w:rsidRPr="00994DCB">
        <w:rPr>
          <w:rFonts w:cs="Arial"/>
          <w:sz w:val="24"/>
          <w:szCs w:val="24"/>
        </w:rPr>
        <w:t> příjemci</w:t>
      </w:r>
      <w:r w:rsidRPr="00994DCB">
        <w:rPr>
          <w:rFonts w:cs="Arial"/>
          <w:sz w:val="24"/>
          <w:szCs w:val="24"/>
        </w:rPr>
        <w:t xml:space="preserve"> zajišťuj</w:t>
      </w:r>
      <w:r w:rsidR="00602237">
        <w:rPr>
          <w:rFonts w:cs="Arial"/>
          <w:sz w:val="24"/>
          <w:szCs w:val="24"/>
        </w:rPr>
        <w:t>í všechny pracovní pozice kanceláře MAS</w:t>
      </w:r>
      <w:r w:rsidR="004847AE" w:rsidRPr="00994DCB">
        <w:rPr>
          <w:rFonts w:cs="Arial"/>
          <w:sz w:val="24"/>
          <w:szCs w:val="24"/>
        </w:rPr>
        <w:t>.</w:t>
      </w:r>
      <w:r w:rsidRPr="00994DCB">
        <w:rPr>
          <w:rFonts w:cs="Arial"/>
          <w:sz w:val="24"/>
          <w:szCs w:val="24"/>
        </w:rPr>
        <w:t xml:space="preserve"> Konzultace žadateli </w:t>
      </w:r>
      <w:r w:rsidR="00602237">
        <w:rPr>
          <w:rFonts w:cs="Arial"/>
          <w:sz w:val="24"/>
          <w:szCs w:val="24"/>
        </w:rPr>
        <w:t>a</w:t>
      </w:r>
      <w:r w:rsidRPr="00994DCB">
        <w:rPr>
          <w:rFonts w:cs="Arial"/>
          <w:sz w:val="24"/>
          <w:szCs w:val="24"/>
        </w:rPr>
        <w:t xml:space="preserve"> příjemci poskytuj</w:t>
      </w:r>
      <w:r w:rsidR="00602237">
        <w:rPr>
          <w:rFonts w:cs="Arial"/>
          <w:sz w:val="24"/>
          <w:szCs w:val="24"/>
        </w:rPr>
        <w:t xml:space="preserve">í pracovníci kanceláře MAS </w:t>
      </w:r>
      <w:r w:rsidRPr="00994DCB">
        <w:rPr>
          <w:rFonts w:cs="Arial"/>
          <w:sz w:val="24"/>
          <w:szCs w:val="24"/>
        </w:rPr>
        <w:t xml:space="preserve">bezplatně k přípravě projektu a k navrhovaným změnám projektů </w:t>
      </w:r>
      <w:r w:rsidR="004847AE" w:rsidRPr="00994DCB">
        <w:rPr>
          <w:rFonts w:cs="Arial"/>
          <w:sz w:val="24"/>
          <w:szCs w:val="24"/>
        </w:rPr>
        <w:t>s</w:t>
      </w:r>
      <w:r w:rsidRPr="00994DCB">
        <w:rPr>
          <w:rFonts w:cs="Arial"/>
          <w:sz w:val="24"/>
          <w:szCs w:val="24"/>
        </w:rPr>
        <w:t xml:space="preserve">tejně tak i realizaci seminářů a workshopů určených pro </w:t>
      </w:r>
      <w:r w:rsidR="009079C1" w:rsidRPr="00994DCB">
        <w:rPr>
          <w:rFonts w:cs="Arial"/>
          <w:sz w:val="24"/>
          <w:szCs w:val="24"/>
        </w:rPr>
        <w:t>žadatele</w:t>
      </w:r>
      <w:r w:rsidRPr="00994DCB">
        <w:rPr>
          <w:rFonts w:cs="Arial"/>
          <w:sz w:val="24"/>
          <w:szCs w:val="24"/>
        </w:rPr>
        <w:t xml:space="preserve">.  </w:t>
      </w:r>
    </w:p>
    <w:p w:rsidR="004359D2" w:rsidRPr="00994DCB" w:rsidRDefault="00B97B44">
      <w:pPr>
        <w:jc w:val="both"/>
        <w:rPr>
          <w:rFonts w:cs="Arial"/>
          <w:sz w:val="24"/>
          <w:szCs w:val="24"/>
        </w:rPr>
      </w:pPr>
      <w:r w:rsidRPr="00994DCB">
        <w:rPr>
          <w:rFonts w:cs="Arial"/>
          <w:sz w:val="24"/>
          <w:szCs w:val="24"/>
        </w:rPr>
        <w:t>Komunikace s</w:t>
      </w:r>
      <w:r w:rsidR="009079C1" w:rsidRPr="00994DCB">
        <w:rPr>
          <w:rFonts w:cs="Arial"/>
          <w:sz w:val="24"/>
          <w:szCs w:val="24"/>
        </w:rPr>
        <w:t> </w:t>
      </w:r>
      <w:r w:rsidRPr="00994DCB">
        <w:rPr>
          <w:rFonts w:cs="Arial"/>
          <w:sz w:val="24"/>
          <w:szCs w:val="24"/>
        </w:rPr>
        <w:t>žadatel</w:t>
      </w:r>
      <w:r w:rsidR="009079C1" w:rsidRPr="00994DCB">
        <w:rPr>
          <w:rFonts w:cs="Arial"/>
          <w:sz w:val="24"/>
          <w:szCs w:val="24"/>
        </w:rPr>
        <w:t>i, příjemci</w:t>
      </w:r>
      <w:r w:rsidRPr="00994DCB">
        <w:rPr>
          <w:rFonts w:cs="Arial"/>
          <w:sz w:val="24"/>
          <w:szCs w:val="24"/>
        </w:rPr>
        <w:t xml:space="preserve"> a partnery MAS probíhá prostřednictvím elektr</w:t>
      </w:r>
      <w:r w:rsidR="00CF47C2" w:rsidRPr="00994DCB">
        <w:rPr>
          <w:rFonts w:cs="Arial"/>
          <w:sz w:val="24"/>
          <w:szCs w:val="24"/>
        </w:rPr>
        <w:t>onické komunikace</w:t>
      </w:r>
      <w:r w:rsidR="009079C1" w:rsidRPr="00994DCB">
        <w:rPr>
          <w:rFonts w:cs="Arial"/>
          <w:sz w:val="24"/>
          <w:szCs w:val="24"/>
        </w:rPr>
        <w:t xml:space="preserve"> v</w:t>
      </w:r>
      <w:r w:rsidR="00CF47C2" w:rsidRPr="00994DCB">
        <w:rPr>
          <w:rFonts w:cs="Arial"/>
          <w:sz w:val="24"/>
          <w:szCs w:val="24"/>
        </w:rPr>
        <w:t xml:space="preserve"> MS</w:t>
      </w:r>
      <w:r w:rsidRPr="00994DCB">
        <w:rPr>
          <w:rFonts w:cs="Arial"/>
          <w:sz w:val="24"/>
          <w:szCs w:val="24"/>
        </w:rPr>
        <w:t>2014+</w:t>
      </w:r>
      <w:r w:rsidR="004847AE" w:rsidRPr="00994DCB">
        <w:rPr>
          <w:rFonts w:cs="Arial"/>
          <w:sz w:val="24"/>
          <w:szCs w:val="24"/>
        </w:rPr>
        <w:t xml:space="preserve"> popřípadě jinou elektronickou formou</w:t>
      </w:r>
      <w:r w:rsidRPr="00994DCB">
        <w:rPr>
          <w:rFonts w:cs="Arial"/>
          <w:sz w:val="24"/>
          <w:szCs w:val="24"/>
        </w:rPr>
        <w:t>. Kancelář MAS odpovídá na dotazy do</w:t>
      </w:r>
      <w:r w:rsidR="009079C1" w:rsidRPr="00994DCB">
        <w:rPr>
          <w:rFonts w:cs="Arial"/>
          <w:sz w:val="24"/>
          <w:szCs w:val="24"/>
        </w:rPr>
        <w:t xml:space="preserve"> </w:t>
      </w:r>
      <w:r w:rsidR="00602237">
        <w:rPr>
          <w:rFonts w:cs="Arial"/>
          <w:sz w:val="24"/>
          <w:szCs w:val="24"/>
        </w:rPr>
        <w:t>5</w:t>
      </w:r>
      <w:r w:rsidR="00394260" w:rsidRPr="00994DCB">
        <w:rPr>
          <w:rFonts w:cs="Arial"/>
          <w:sz w:val="24"/>
          <w:szCs w:val="24"/>
        </w:rPr>
        <w:t xml:space="preserve"> </w:t>
      </w:r>
      <w:r w:rsidRPr="00994DCB">
        <w:rPr>
          <w:rFonts w:cs="Arial"/>
          <w:sz w:val="24"/>
          <w:szCs w:val="24"/>
        </w:rPr>
        <w:t>pracovních dn</w:t>
      </w:r>
      <w:r w:rsidR="00602237">
        <w:rPr>
          <w:rFonts w:cs="Arial"/>
          <w:sz w:val="24"/>
          <w:szCs w:val="24"/>
        </w:rPr>
        <w:t>ů</w:t>
      </w:r>
      <w:r w:rsidRPr="00994DCB">
        <w:rPr>
          <w:rFonts w:cs="Arial"/>
          <w:sz w:val="24"/>
          <w:szCs w:val="24"/>
        </w:rPr>
        <w:t xml:space="preserve"> od zaslání dotazu</w:t>
      </w:r>
      <w:r w:rsidR="00A32767" w:rsidRPr="00994DCB">
        <w:rPr>
          <w:rFonts w:cs="Arial"/>
          <w:sz w:val="24"/>
          <w:szCs w:val="24"/>
        </w:rPr>
        <w:t xml:space="preserve"> </w:t>
      </w:r>
      <w:r w:rsidRPr="00994DCB">
        <w:rPr>
          <w:rFonts w:cs="Arial"/>
          <w:sz w:val="24"/>
          <w:szCs w:val="24"/>
        </w:rPr>
        <w:t xml:space="preserve">MAS. </w:t>
      </w:r>
      <w:r w:rsidR="00602237">
        <w:rPr>
          <w:rFonts w:cs="Arial"/>
          <w:sz w:val="24"/>
          <w:szCs w:val="24"/>
        </w:rPr>
        <w:t xml:space="preserve">Všichni pracovníci </w:t>
      </w:r>
      <w:r w:rsidR="009079C1" w:rsidRPr="00994DCB">
        <w:rPr>
          <w:rFonts w:cs="Arial"/>
          <w:sz w:val="24"/>
          <w:szCs w:val="24"/>
        </w:rPr>
        <w:t>kancelář</w:t>
      </w:r>
      <w:r w:rsidR="00602237">
        <w:rPr>
          <w:rFonts w:cs="Arial"/>
          <w:sz w:val="24"/>
          <w:szCs w:val="24"/>
        </w:rPr>
        <w:t>e</w:t>
      </w:r>
      <w:r w:rsidR="009079C1" w:rsidRPr="00994DCB">
        <w:rPr>
          <w:rFonts w:cs="Arial"/>
          <w:sz w:val="24"/>
          <w:szCs w:val="24"/>
        </w:rPr>
        <w:t xml:space="preserve"> MAS</w:t>
      </w:r>
      <w:r w:rsidR="00602237">
        <w:rPr>
          <w:rFonts w:cs="Arial"/>
          <w:sz w:val="24"/>
          <w:szCs w:val="24"/>
        </w:rPr>
        <w:t xml:space="preserve"> </w:t>
      </w:r>
      <w:r w:rsidRPr="00994DCB">
        <w:rPr>
          <w:rFonts w:cs="Arial"/>
          <w:sz w:val="24"/>
          <w:szCs w:val="24"/>
        </w:rPr>
        <w:t>poskytuj</w:t>
      </w:r>
      <w:r w:rsidR="00602237">
        <w:rPr>
          <w:rFonts w:cs="Arial"/>
          <w:sz w:val="24"/>
          <w:szCs w:val="24"/>
        </w:rPr>
        <w:t>í</w:t>
      </w:r>
      <w:r w:rsidRPr="00994DCB">
        <w:rPr>
          <w:rFonts w:cs="Arial"/>
          <w:sz w:val="24"/>
          <w:szCs w:val="24"/>
        </w:rPr>
        <w:t xml:space="preserve"> i osobní konzultace </w:t>
      </w:r>
      <w:r w:rsidR="00340B11" w:rsidRPr="00994DCB">
        <w:rPr>
          <w:rFonts w:cs="Arial"/>
          <w:sz w:val="24"/>
          <w:szCs w:val="24"/>
        </w:rPr>
        <w:t xml:space="preserve">především </w:t>
      </w:r>
      <w:r w:rsidRPr="00994DCB">
        <w:rPr>
          <w:rFonts w:cs="Arial"/>
          <w:sz w:val="24"/>
          <w:szCs w:val="24"/>
        </w:rPr>
        <w:t>v prostorách pracoviště MAS</w:t>
      </w:r>
      <w:r w:rsidR="00340B11" w:rsidRPr="00994DCB">
        <w:rPr>
          <w:rFonts w:cs="Arial"/>
          <w:sz w:val="24"/>
          <w:szCs w:val="24"/>
        </w:rPr>
        <w:t>, po domluvě na sjednaném místě</w:t>
      </w:r>
      <w:r w:rsidRPr="00994DCB">
        <w:rPr>
          <w:rFonts w:cs="Arial"/>
          <w:sz w:val="24"/>
          <w:szCs w:val="24"/>
        </w:rPr>
        <w:t xml:space="preserve">. MAS na svých </w:t>
      </w:r>
      <w:r w:rsidR="00394260" w:rsidRPr="00994DCB">
        <w:rPr>
          <w:rFonts w:cs="Arial"/>
          <w:sz w:val="24"/>
          <w:szCs w:val="24"/>
        </w:rPr>
        <w:t xml:space="preserve">stránkách </w:t>
      </w:r>
      <w:r w:rsidRPr="00994DCB">
        <w:rPr>
          <w:rFonts w:cs="Arial"/>
          <w:sz w:val="24"/>
          <w:szCs w:val="24"/>
        </w:rPr>
        <w:t>uvádí konzultační hodiny a kontaktní osoby. Na základě telefonické komunikace je možné konzultaci sjednat i na jiné termíny oproti uvedeným konzultačním hodinám.</w:t>
      </w:r>
      <w:r w:rsidR="009079C1" w:rsidRPr="00994DCB">
        <w:rPr>
          <w:rFonts w:cs="Arial"/>
          <w:sz w:val="24"/>
          <w:szCs w:val="24"/>
        </w:rPr>
        <w:t xml:space="preserve"> </w:t>
      </w:r>
      <w:r w:rsidR="004359D2" w:rsidRPr="00994DCB">
        <w:rPr>
          <w:rFonts w:cs="Arial"/>
          <w:sz w:val="24"/>
          <w:szCs w:val="24"/>
        </w:rPr>
        <w:t>Z osobního</w:t>
      </w:r>
      <w:r w:rsidR="008E4398" w:rsidRPr="00994DCB">
        <w:rPr>
          <w:rFonts w:cs="Arial"/>
          <w:sz w:val="24"/>
          <w:szCs w:val="24"/>
        </w:rPr>
        <w:t xml:space="preserve"> setkání vznikne zápis</w:t>
      </w:r>
      <w:r w:rsidR="004359D2" w:rsidRPr="00994DCB">
        <w:rPr>
          <w:rFonts w:cs="Arial"/>
          <w:sz w:val="24"/>
          <w:szCs w:val="24"/>
        </w:rPr>
        <w:t xml:space="preserve">.  </w:t>
      </w:r>
    </w:p>
    <w:p w:rsidR="00B97B44" w:rsidRPr="00994DCB" w:rsidRDefault="00B97B44">
      <w:pPr>
        <w:jc w:val="both"/>
        <w:rPr>
          <w:rFonts w:cs="Arial"/>
          <w:sz w:val="24"/>
          <w:szCs w:val="24"/>
        </w:rPr>
      </w:pPr>
      <w:r w:rsidRPr="00994DCB">
        <w:rPr>
          <w:rFonts w:cs="Arial"/>
          <w:sz w:val="24"/>
          <w:szCs w:val="24"/>
        </w:rPr>
        <w:t xml:space="preserve">Komunikace s žadateli a partnery bude probíhat také prostřednictvím nástrojů volitelné publicity (viz kapitola </w:t>
      </w:r>
      <w:r w:rsidR="00620EF9" w:rsidRPr="00994DCB">
        <w:rPr>
          <w:rFonts w:cs="Arial"/>
          <w:sz w:val="24"/>
          <w:szCs w:val="24"/>
        </w:rPr>
        <w:t xml:space="preserve">5 </w:t>
      </w:r>
      <w:r w:rsidRPr="00994DCB">
        <w:rPr>
          <w:rFonts w:cs="Arial"/>
          <w:sz w:val="24"/>
          <w:szCs w:val="24"/>
        </w:rPr>
        <w:t>Specifických pravidel pro</w:t>
      </w:r>
      <w:r w:rsidR="00CF47C2" w:rsidRPr="00994DCB">
        <w:rPr>
          <w:rFonts w:cs="Arial"/>
          <w:sz w:val="24"/>
          <w:szCs w:val="24"/>
        </w:rPr>
        <w:t xml:space="preserve"> výzvu č. 6 IROP</w:t>
      </w:r>
      <w:r w:rsidR="00C62911" w:rsidRPr="00994DCB">
        <w:rPr>
          <w:rFonts w:cs="Arial"/>
          <w:sz w:val="24"/>
          <w:szCs w:val="24"/>
        </w:rPr>
        <w:t xml:space="preserve">; </w:t>
      </w:r>
      <w:hyperlink r:id="rId44" w:history="1">
        <w:r w:rsidR="00C62911" w:rsidRPr="00994DCB">
          <w:rPr>
            <w:rStyle w:val="Hypertextovodkaz"/>
            <w:rFonts w:cs="Arial"/>
            <w:sz w:val="24"/>
            <w:szCs w:val="24"/>
          </w:rPr>
          <w:t>http://irop.mmr.cz/cs/Vyzvy/Seznam/Vyzva-c-6-MAS</w:t>
        </w:r>
      </w:hyperlink>
      <w:r w:rsidR="00C62911" w:rsidRPr="00994DCB">
        <w:rPr>
          <w:rFonts w:cs="Arial"/>
          <w:sz w:val="24"/>
          <w:szCs w:val="24"/>
        </w:rPr>
        <w:t>)</w:t>
      </w:r>
      <w:r w:rsidR="0051548A" w:rsidRPr="00994DCB">
        <w:rPr>
          <w:rFonts w:cs="Arial"/>
          <w:sz w:val="24"/>
          <w:szCs w:val="24"/>
        </w:rPr>
        <w:t xml:space="preserve">. </w:t>
      </w:r>
    </w:p>
    <w:p w:rsidR="0051548A" w:rsidRPr="00994DCB" w:rsidRDefault="00602237" w:rsidP="00602237">
      <w:pPr>
        <w:spacing w:after="0"/>
        <w:jc w:val="both"/>
        <w:rPr>
          <w:rFonts w:cs="Arial"/>
          <w:sz w:val="24"/>
          <w:szCs w:val="24"/>
        </w:rPr>
      </w:pPr>
      <w:r>
        <w:rPr>
          <w:rFonts w:cs="Arial"/>
          <w:sz w:val="24"/>
          <w:szCs w:val="24"/>
        </w:rPr>
        <w:t xml:space="preserve">Vedoucí zaměstnanec pro realizaci SCLLD </w:t>
      </w:r>
      <w:r w:rsidR="0051548A" w:rsidRPr="00994DCB">
        <w:rPr>
          <w:rFonts w:cs="Arial"/>
          <w:sz w:val="24"/>
          <w:szCs w:val="24"/>
        </w:rPr>
        <w:t>je dále odpovědn</w:t>
      </w:r>
      <w:r>
        <w:rPr>
          <w:rFonts w:cs="Arial"/>
          <w:sz w:val="24"/>
          <w:szCs w:val="24"/>
        </w:rPr>
        <w:t>ý</w:t>
      </w:r>
      <w:r w:rsidR="0051548A" w:rsidRPr="00994DCB">
        <w:rPr>
          <w:rFonts w:cs="Arial"/>
          <w:sz w:val="24"/>
          <w:szCs w:val="24"/>
        </w:rPr>
        <w:t xml:space="preserve"> za funkčnost internetových stránek MAS, které jsou jedním z typ</w:t>
      </w:r>
      <w:r w:rsidR="009079C1" w:rsidRPr="00994DCB">
        <w:rPr>
          <w:rFonts w:cs="Arial"/>
          <w:sz w:val="24"/>
          <w:szCs w:val="24"/>
        </w:rPr>
        <w:t>ů</w:t>
      </w:r>
      <w:r w:rsidR="0051548A" w:rsidRPr="00994DCB">
        <w:rPr>
          <w:rFonts w:cs="Arial"/>
          <w:sz w:val="24"/>
          <w:szCs w:val="24"/>
        </w:rPr>
        <w:t xml:space="preserve"> komunikace. </w:t>
      </w:r>
      <w:r w:rsidR="005B1412" w:rsidRPr="00994DCB">
        <w:rPr>
          <w:rFonts w:cs="Arial"/>
          <w:sz w:val="24"/>
          <w:szCs w:val="24"/>
        </w:rPr>
        <w:t>Na webu</w:t>
      </w:r>
      <w:r w:rsidR="0051548A" w:rsidRPr="00994DCB">
        <w:rPr>
          <w:rFonts w:cs="Arial"/>
          <w:sz w:val="24"/>
          <w:szCs w:val="24"/>
        </w:rPr>
        <w:t xml:space="preserve"> MAS </w:t>
      </w:r>
      <w:r w:rsidR="005B1412" w:rsidRPr="00994DCB">
        <w:rPr>
          <w:rFonts w:cs="Arial"/>
          <w:sz w:val="24"/>
          <w:szCs w:val="24"/>
        </w:rPr>
        <w:t xml:space="preserve">jsou uváděny aktuální informace </w:t>
      </w:r>
      <w:r w:rsidR="0051548A" w:rsidRPr="00994DCB">
        <w:rPr>
          <w:rFonts w:cs="Arial"/>
          <w:sz w:val="24"/>
          <w:szCs w:val="24"/>
        </w:rPr>
        <w:t>obsahuj</w:t>
      </w:r>
      <w:r w:rsidR="005B1412" w:rsidRPr="00994DCB">
        <w:rPr>
          <w:rFonts w:cs="Arial"/>
          <w:sz w:val="24"/>
          <w:szCs w:val="24"/>
        </w:rPr>
        <w:t>ící</w:t>
      </w:r>
      <w:r w:rsidR="0051548A" w:rsidRPr="00994DCB">
        <w:rPr>
          <w:rFonts w:cs="Arial"/>
          <w:sz w:val="24"/>
          <w:szCs w:val="24"/>
        </w:rPr>
        <w:t xml:space="preserve"> minimálně:</w:t>
      </w:r>
    </w:p>
    <w:p w:rsidR="0051548A" w:rsidRPr="00994DCB" w:rsidRDefault="0051548A" w:rsidP="00602237">
      <w:pPr>
        <w:pStyle w:val="Odstavecseseznamem"/>
        <w:numPr>
          <w:ilvl w:val="0"/>
          <w:numId w:val="1"/>
        </w:numPr>
        <w:spacing w:after="0"/>
        <w:jc w:val="both"/>
        <w:rPr>
          <w:rFonts w:cs="Arial"/>
          <w:sz w:val="24"/>
          <w:szCs w:val="24"/>
        </w:rPr>
      </w:pPr>
      <w:r w:rsidRPr="00994DCB">
        <w:rPr>
          <w:rFonts w:cs="Arial"/>
          <w:sz w:val="24"/>
          <w:szCs w:val="24"/>
        </w:rPr>
        <w:t xml:space="preserve">Zřizovací dokumentaci MAS, interní postupy  </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Aktuální seznam partnerů a zájmových skupin</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Adres</w:t>
      </w:r>
      <w:r w:rsidR="009079C1" w:rsidRPr="00994DCB">
        <w:rPr>
          <w:rFonts w:cs="Arial"/>
          <w:sz w:val="24"/>
          <w:szCs w:val="24"/>
        </w:rPr>
        <w:t>u</w:t>
      </w:r>
      <w:r w:rsidRPr="00994DCB">
        <w:rPr>
          <w:rFonts w:cs="Arial"/>
          <w:sz w:val="24"/>
          <w:szCs w:val="24"/>
        </w:rPr>
        <w:t xml:space="preserve"> sídla, kanceláře, konzultační hodiny a kontaktní osoby</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Mapu území MAS</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Výroční zprávy o činnosti hospodaření MAS</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Seznam členů povinných orgánů MAS</w:t>
      </w:r>
    </w:p>
    <w:p w:rsidR="00157EE3" w:rsidRPr="00994DCB" w:rsidRDefault="00157EE3" w:rsidP="00FF4354">
      <w:pPr>
        <w:pStyle w:val="Odstavecseseznamem"/>
        <w:numPr>
          <w:ilvl w:val="0"/>
          <w:numId w:val="1"/>
        </w:numPr>
        <w:jc w:val="both"/>
        <w:rPr>
          <w:rFonts w:cs="Arial"/>
          <w:sz w:val="24"/>
          <w:szCs w:val="24"/>
        </w:rPr>
      </w:pPr>
      <w:r w:rsidRPr="00994DCB">
        <w:rPr>
          <w:rFonts w:cs="Arial"/>
          <w:sz w:val="24"/>
          <w:szCs w:val="24"/>
        </w:rPr>
        <w:t>Strategii CLLD</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 xml:space="preserve">Výzvy MAS včetně relevantních příloh </w:t>
      </w:r>
    </w:p>
    <w:p w:rsidR="0051548A" w:rsidRPr="00994DCB" w:rsidRDefault="0051548A" w:rsidP="00FF4354">
      <w:pPr>
        <w:pStyle w:val="Odstavecseseznamem"/>
        <w:numPr>
          <w:ilvl w:val="0"/>
          <w:numId w:val="1"/>
        </w:numPr>
        <w:jc w:val="both"/>
        <w:rPr>
          <w:rFonts w:cs="Arial"/>
          <w:sz w:val="24"/>
          <w:szCs w:val="24"/>
        </w:rPr>
      </w:pPr>
      <w:r w:rsidRPr="00994DCB">
        <w:rPr>
          <w:rFonts w:cs="Arial"/>
          <w:sz w:val="24"/>
          <w:szCs w:val="24"/>
        </w:rPr>
        <w:t xml:space="preserve">Informace o projektech podpořených v rámci CLLD </w:t>
      </w:r>
    </w:p>
    <w:p w:rsidR="005B1412" w:rsidRPr="00994DCB" w:rsidRDefault="005B1412" w:rsidP="00FF4354">
      <w:pPr>
        <w:pStyle w:val="Odstavecseseznamem"/>
        <w:numPr>
          <w:ilvl w:val="0"/>
          <w:numId w:val="1"/>
        </w:numPr>
        <w:jc w:val="both"/>
        <w:rPr>
          <w:rFonts w:cs="Arial"/>
          <w:sz w:val="24"/>
          <w:szCs w:val="24"/>
        </w:rPr>
      </w:pPr>
      <w:r w:rsidRPr="00994DCB">
        <w:rPr>
          <w:rFonts w:cs="Arial"/>
          <w:sz w:val="24"/>
          <w:szCs w:val="24"/>
        </w:rPr>
        <w:t>Archiv dokumentace</w:t>
      </w:r>
    </w:p>
    <w:p w:rsidR="00B97B44" w:rsidRPr="00994DCB" w:rsidRDefault="00B97B44">
      <w:pPr>
        <w:jc w:val="both"/>
        <w:rPr>
          <w:rFonts w:cs="Arial"/>
          <w:sz w:val="24"/>
          <w:szCs w:val="24"/>
        </w:rPr>
      </w:pPr>
      <w:r w:rsidRPr="00994DCB">
        <w:rPr>
          <w:rFonts w:cs="Arial"/>
          <w:sz w:val="24"/>
          <w:szCs w:val="24"/>
        </w:rPr>
        <w:lastRenderedPageBreak/>
        <w:t>V případě, kdy nebude moci MAS zodpovědět dotazy účastníků semináře, budou konzultovány s nadřízenými orgány nebo budou žadatelům a příjemců</w:t>
      </w:r>
      <w:r w:rsidR="009079C1" w:rsidRPr="00994DCB">
        <w:rPr>
          <w:rFonts w:cs="Arial"/>
          <w:sz w:val="24"/>
          <w:szCs w:val="24"/>
        </w:rPr>
        <w:t>m</w:t>
      </w:r>
      <w:r w:rsidRPr="00994DCB">
        <w:rPr>
          <w:rFonts w:cs="Arial"/>
          <w:sz w:val="24"/>
          <w:szCs w:val="24"/>
        </w:rPr>
        <w:t xml:space="preserve"> poskytnuty konta</w:t>
      </w:r>
      <w:r w:rsidR="00CF47C2" w:rsidRPr="00994DCB">
        <w:rPr>
          <w:rFonts w:cs="Arial"/>
          <w:sz w:val="24"/>
          <w:szCs w:val="24"/>
        </w:rPr>
        <w:t>kty na odpovědné pracovníky CRR</w:t>
      </w:r>
      <w:r w:rsidRPr="00994DCB">
        <w:rPr>
          <w:rFonts w:cs="Arial"/>
          <w:sz w:val="24"/>
          <w:szCs w:val="24"/>
        </w:rPr>
        <w:t xml:space="preserve"> (</w:t>
      </w:r>
      <w:hyperlink r:id="rId45" w:history="1">
        <w:r w:rsidR="00157EE3" w:rsidRPr="00994DCB">
          <w:rPr>
            <w:rStyle w:val="Hypertextovodkaz"/>
            <w:rFonts w:cs="Arial"/>
            <w:sz w:val="24"/>
            <w:szCs w:val="24"/>
          </w:rPr>
          <w:t>http://www.crr.cz/cs/kontakty/kontaktni-osoby-k-vyzvam/</w:t>
        </w:r>
      </w:hyperlink>
      <w:r w:rsidR="00157EE3" w:rsidRPr="00994DCB">
        <w:rPr>
          <w:rFonts w:cs="Arial"/>
          <w:sz w:val="24"/>
          <w:szCs w:val="24"/>
        </w:rPr>
        <w:t>)</w:t>
      </w:r>
      <w:r w:rsidR="00CF47C2" w:rsidRPr="00994DCB">
        <w:rPr>
          <w:rFonts w:cs="Arial"/>
          <w:sz w:val="24"/>
          <w:szCs w:val="24"/>
        </w:rPr>
        <w:t>.</w:t>
      </w:r>
    </w:p>
    <w:p w:rsidR="00137E11" w:rsidRDefault="00A32767" w:rsidP="00602237">
      <w:pPr>
        <w:jc w:val="both"/>
        <w:rPr>
          <w:sz w:val="24"/>
          <w:szCs w:val="24"/>
        </w:rPr>
      </w:pPr>
      <w:r w:rsidRPr="00994DCB">
        <w:rPr>
          <w:rFonts w:cs="Arial"/>
          <w:sz w:val="24"/>
          <w:szCs w:val="24"/>
        </w:rPr>
        <w:t>Komunikace MAS s</w:t>
      </w:r>
      <w:r w:rsidR="009079C1" w:rsidRPr="00994DCB">
        <w:rPr>
          <w:rFonts w:cs="Arial"/>
          <w:sz w:val="24"/>
          <w:szCs w:val="24"/>
        </w:rPr>
        <w:t> </w:t>
      </w:r>
      <w:r w:rsidRPr="00994DCB">
        <w:rPr>
          <w:rFonts w:cs="Arial"/>
          <w:sz w:val="24"/>
          <w:szCs w:val="24"/>
        </w:rPr>
        <w:t>žadateli</w:t>
      </w:r>
      <w:r w:rsidR="009079C1" w:rsidRPr="00994DCB">
        <w:rPr>
          <w:rFonts w:cs="Arial"/>
          <w:sz w:val="24"/>
          <w:szCs w:val="24"/>
        </w:rPr>
        <w:t xml:space="preserve"> a příjemci</w:t>
      </w:r>
      <w:r w:rsidRPr="00994DCB">
        <w:rPr>
          <w:rFonts w:cs="Arial"/>
          <w:sz w:val="24"/>
          <w:szCs w:val="24"/>
        </w:rPr>
        <w:t xml:space="preserve"> je </w:t>
      </w:r>
      <w:r w:rsidR="00A93540" w:rsidRPr="00994DCB">
        <w:rPr>
          <w:rFonts w:cs="Arial"/>
          <w:sz w:val="24"/>
          <w:szCs w:val="24"/>
        </w:rPr>
        <w:t xml:space="preserve">zobrazena v Komunikačním a informačním modelu IN </w:t>
      </w:r>
      <w:r w:rsidR="009079C1" w:rsidRPr="00994DCB">
        <w:rPr>
          <w:rFonts w:cs="Arial"/>
          <w:sz w:val="24"/>
          <w:szCs w:val="24"/>
        </w:rPr>
        <w:t>(</w:t>
      </w:r>
      <w:hyperlink r:id="rId46" w:history="1">
        <w:r w:rsidR="009079C1" w:rsidRPr="00994DCB">
          <w:rPr>
            <w:rStyle w:val="Hypertextovodkaz"/>
            <w:sz w:val="24"/>
            <w:szCs w:val="24"/>
          </w:rPr>
          <w:t>http://irop.mmr.cz/cs/Zadatele-a-prijemci/Dokumenty/Dokumenty/Dokumenty-pro-MAS</w:t>
        </w:r>
      </w:hyperlink>
      <w:r w:rsidR="009079C1" w:rsidRPr="00994DCB">
        <w:rPr>
          <w:sz w:val="24"/>
          <w:szCs w:val="24"/>
        </w:rPr>
        <w:t>).</w:t>
      </w:r>
    </w:p>
    <w:p w:rsidR="003C513E" w:rsidRDefault="003C513E" w:rsidP="00602237">
      <w:pPr>
        <w:jc w:val="both"/>
        <w:rPr>
          <w:sz w:val="24"/>
          <w:szCs w:val="24"/>
        </w:rPr>
      </w:pPr>
    </w:p>
    <w:p w:rsidR="006D7BB4" w:rsidRDefault="006D7BB4" w:rsidP="006D7BB4">
      <w:pPr>
        <w:pStyle w:val="Nadpis1"/>
      </w:pPr>
      <w:bookmarkStart w:id="99" w:name="_Toc518892410"/>
      <w:bookmarkStart w:id="100" w:name="_Toc518902150"/>
      <w:r>
        <w:t>Přílohy</w:t>
      </w:r>
      <w:bookmarkEnd w:id="99"/>
      <w:bookmarkEnd w:id="100"/>
    </w:p>
    <w:p w:rsidR="006D7BB4" w:rsidRPr="00CD722C" w:rsidRDefault="006D7BB4" w:rsidP="006D7BB4">
      <w:pPr>
        <w:spacing w:before="200" w:after="0"/>
        <w:jc w:val="both"/>
        <w:rPr>
          <w:sz w:val="24"/>
          <w:szCs w:val="24"/>
        </w:rPr>
      </w:pPr>
      <w:r w:rsidRPr="00CD722C">
        <w:rPr>
          <w:sz w:val="24"/>
          <w:szCs w:val="24"/>
        </w:rPr>
        <w:t>1. Etický kodex osoby podílející se na hodnocení a výběru</w:t>
      </w:r>
    </w:p>
    <w:p w:rsidR="003C513E" w:rsidRDefault="003C513E" w:rsidP="00602237">
      <w:pPr>
        <w:jc w:val="both"/>
        <w:rPr>
          <w:sz w:val="24"/>
          <w:szCs w:val="24"/>
        </w:rPr>
      </w:pPr>
    </w:p>
    <w:p w:rsidR="00450DE3" w:rsidRDefault="00450DE3">
      <w:pPr>
        <w:rPr>
          <w:rFonts w:eastAsiaTheme="majorEastAsia" w:cstheme="majorBidi"/>
          <w:b/>
          <w:bCs/>
          <w:color w:val="000000" w:themeColor="text1"/>
          <w:sz w:val="36"/>
          <w:szCs w:val="28"/>
        </w:rPr>
      </w:pPr>
      <w:bookmarkStart w:id="101" w:name="_Toc518892411"/>
      <w:r>
        <w:br w:type="page"/>
      </w:r>
    </w:p>
    <w:p w:rsidR="003C513E" w:rsidRPr="00CD722C" w:rsidRDefault="003C513E" w:rsidP="003C513E">
      <w:pPr>
        <w:pStyle w:val="Nadpis1"/>
      </w:pPr>
      <w:bookmarkStart w:id="102" w:name="_Toc518902151"/>
      <w:r w:rsidRPr="00CD722C">
        <w:lastRenderedPageBreak/>
        <w:t>Použité zkratky</w:t>
      </w:r>
      <w:bookmarkEnd w:id="101"/>
      <w:bookmarkEnd w:id="102"/>
    </w:p>
    <w:p w:rsidR="00A313B5" w:rsidRPr="0097215B" w:rsidRDefault="00A313B5" w:rsidP="006D7BB4">
      <w:pPr>
        <w:spacing w:before="200"/>
        <w:jc w:val="both"/>
        <w:rPr>
          <w:sz w:val="24"/>
          <w:szCs w:val="24"/>
        </w:rPr>
      </w:pPr>
      <w:r w:rsidRPr="0097215B">
        <w:rPr>
          <w:sz w:val="24"/>
          <w:szCs w:val="24"/>
        </w:rPr>
        <w:t>AO – auditní orgán</w:t>
      </w:r>
    </w:p>
    <w:p w:rsidR="007E6EA0" w:rsidRPr="0097215B" w:rsidRDefault="009839F9" w:rsidP="007E6EA0">
      <w:pPr>
        <w:spacing w:before="200"/>
        <w:ind w:left="1843" w:right="-286" w:hanging="1843"/>
        <w:jc w:val="both"/>
        <w:rPr>
          <w:sz w:val="24"/>
          <w:szCs w:val="24"/>
        </w:rPr>
      </w:pPr>
      <w:hyperlink r:id="rId47" w:history="1">
        <w:r w:rsidR="007E6EA0" w:rsidRPr="0097215B">
          <w:rPr>
            <w:rStyle w:val="Hypertextovodkaz"/>
            <w:rFonts w:cs="Arial"/>
            <w:sz w:val="24"/>
            <w:szCs w:val="24"/>
          </w:rPr>
          <w:t>clldirop@mmr.cz</w:t>
        </w:r>
      </w:hyperlink>
      <w:r w:rsidR="007E6EA0" w:rsidRPr="0097215B">
        <w:rPr>
          <w:rFonts w:cs="Arial"/>
          <w:sz w:val="24"/>
          <w:szCs w:val="24"/>
        </w:rPr>
        <w:t xml:space="preserve"> – emailová adresa ŘO IROP, kam MAS zasílá ke schválení Interní postupy </w:t>
      </w:r>
      <w:proofErr w:type="gramStart"/>
      <w:r w:rsidR="007E6EA0" w:rsidRPr="0097215B">
        <w:rPr>
          <w:rFonts w:cs="Arial"/>
          <w:sz w:val="24"/>
          <w:szCs w:val="24"/>
        </w:rPr>
        <w:t>MAS,  text</w:t>
      </w:r>
      <w:proofErr w:type="gramEnd"/>
      <w:r w:rsidR="007E6EA0" w:rsidRPr="0097215B">
        <w:rPr>
          <w:rFonts w:cs="Arial"/>
          <w:sz w:val="24"/>
          <w:szCs w:val="24"/>
        </w:rPr>
        <w:t xml:space="preserve"> </w:t>
      </w:r>
      <w:r w:rsidR="007E6EA0" w:rsidRPr="0097215B">
        <w:rPr>
          <w:sz w:val="24"/>
          <w:szCs w:val="24"/>
        </w:rPr>
        <w:t>výzvy včetně příloh, hodnotící kritéria a kontrolní listy</w:t>
      </w:r>
    </w:p>
    <w:p w:rsidR="003C513E" w:rsidRPr="0097215B" w:rsidRDefault="003C513E" w:rsidP="006D7BB4">
      <w:pPr>
        <w:spacing w:before="200"/>
        <w:jc w:val="both"/>
        <w:rPr>
          <w:sz w:val="24"/>
          <w:szCs w:val="24"/>
        </w:rPr>
      </w:pPr>
      <w:r w:rsidRPr="0097215B">
        <w:rPr>
          <w:sz w:val="24"/>
          <w:szCs w:val="24"/>
        </w:rPr>
        <w:t>CRR – Centrum pro regionální rozvoj ČR</w:t>
      </w:r>
    </w:p>
    <w:p w:rsidR="003C513E" w:rsidRPr="0097215B" w:rsidRDefault="003C513E" w:rsidP="003C513E">
      <w:pPr>
        <w:jc w:val="both"/>
        <w:rPr>
          <w:sz w:val="24"/>
          <w:szCs w:val="24"/>
        </w:rPr>
      </w:pPr>
      <w:r w:rsidRPr="0097215B">
        <w:rPr>
          <w:sz w:val="24"/>
          <w:szCs w:val="24"/>
        </w:rPr>
        <w:t>FN a P – formální náležitosti a přijatelnost</w:t>
      </w:r>
    </w:p>
    <w:p w:rsidR="007E6EA0" w:rsidRPr="0097215B" w:rsidRDefault="009839F9" w:rsidP="007E6EA0">
      <w:pPr>
        <w:spacing w:before="200"/>
        <w:ind w:right="-428"/>
        <w:jc w:val="both"/>
        <w:rPr>
          <w:sz w:val="24"/>
          <w:szCs w:val="24"/>
        </w:rPr>
      </w:pPr>
      <w:hyperlink r:id="rId48" w:history="1">
        <w:r w:rsidR="007E6EA0" w:rsidRPr="0097215B">
          <w:rPr>
            <w:rStyle w:val="Hypertextovodkaz"/>
            <w:rFonts w:cs="Arial"/>
            <w:sz w:val="24"/>
            <w:szCs w:val="24"/>
          </w:rPr>
          <w:t>helpirop_in@mmr.cz</w:t>
        </w:r>
      </w:hyperlink>
      <w:r w:rsidR="007E6EA0" w:rsidRPr="0097215B">
        <w:rPr>
          <w:rFonts w:cs="Arial"/>
          <w:sz w:val="24"/>
          <w:szCs w:val="24"/>
        </w:rPr>
        <w:t xml:space="preserve"> – emailová adresa ŘO IROP, kam MAS zasílá schválené Interní postupy MAS</w:t>
      </w:r>
      <w:r w:rsidR="007E6EA0" w:rsidRPr="0097215B">
        <w:rPr>
          <w:sz w:val="24"/>
          <w:szCs w:val="24"/>
        </w:rPr>
        <w:t xml:space="preserve"> </w:t>
      </w:r>
    </w:p>
    <w:p w:rsidR="006D7BB4" w:rsidRPr="0097215B" w:rsidRDefault="006D7BB4" w:rsidP="006D7BB4">
      <w:pPr>
        <w:jc w:val="both"/>
        <w:rPr>
          <w:sz w:val="24"/>
          <w:szCs w:val="24"/>
        </w:rPr>
      </w:pPr>
      <w:r w:rsidRPr="0097215B">
        <w:rPr>
          <w:sz w:val="24"/>
          <w:szCs w:val="24"/>
        </w:rPr>
        <w:t>IP – Interní postupy</w:t>
      </w:r>
    </w:p>
    <w:p w:rsidR="006D7BB4" w:rsidRPr="0097215B" w:rsidRDefault="006D7BB4" w:rsidP="006D7BB4">
      <w:pPr>
        <w:jc w:val="both"/>
        <w:rPr>
          <w:sz w:val="24"/>
          <w:szCs w:val="24"/>
        </w:rPr>
      </w:pPr>
      <w:r w:rsidRPr="0097215B">
        <w:rPr>
          <w:sz w:val="24"/>
          <w:szCs w:val="24"/>
        </w:rPr>
        <w:t>IROP – Integrovaný regionální operační program</w:t>
      </w:r>
    </w:p>
    <w:p w:rsidR="00A313B5" w:rsidRPr="0097215B" w:rsidRDefault="00A313B5" w:rsidP="006D7BB4">
      <w:pPr>
        <w:jc w:val="both"/>
        <w:rPr>
          <w:sz w:val="24"/>
          <w:szCs w:val="24"/>
        </w:rPr>
      </w:pPr>
      <w:r w:rsidRPr="0097215B">
        <w:rPr>
          <w:sz w:val="24"/>
          <w:szCs w:val="24"/>
        </w:rPr>
        <w:t>IS KP14+ - Portál IS KP14+ jako součást MS2014+ je určen pouze pro vyplňování a podávání elektronické žádosti o podporu projektu ze strukturálních fondů Evropského společenství a Národních zdrojů v programovém období 2014 až 2020</w:t>
      </w:r>
    </w:p>
    <w:p w:rsidR="006D7BB4" w:rsidRPr="0097215B" w:rsidRDefault="006D7BB4" w:rsidP="006D7BB4">
      <w:pPr>
        <w:jc w:val="both"/>
        <w:rPr>
          <w:sz w:val="24"/>
          <w:szCs w:val="24"/>
        </w:rPr>
      </w:pPr>
      <w:r w:rsidRPr="0097215B">
        <w:rPr>
          <w:sz w:val="24"/>
          <w:szCs w:val="24"/>
        </w:rPr>
        <w:t>JMP – Jednotné metodické prostředí</w:t>
      </w:r>
    </w:p>
    <w:p w:rsidR="006D7BB4" w:rsidRPr="0097215B" w:rsidRDefault="006D7BB4" w:rsidP="006D7BB4">
      <w:pPr>
        <w:spacing w:before="200"/>
        <w:jc w:val="both"/>
        <w:rPr>
          <w:sz w:val="24"/>
          <w:szCs w:val="24"/>
        </w:rPr>
      </w:pPr>
      <w:r w:rsidRPr="0097215B">
        <w:rPr>
          <w:sz w:val="24"/>
          <w:szCs w:val="24"/>
        </w:rPr>
        <w:t>MAS – Místní akční skupina</w:t>
      </w:r>
    </w:p>
    <w:p w:rsidR="006D7BB4" w:rsidRPr="0097215B" w:rsidRDefault="006D7BB4" w:rsidP="006D7BB4">
      <w:pPr>
        <w:jc w:val="both"/>
        <w:rPr>
          <w:sz w:val="24"/>
          <w:szCs w:val="24"/>
        </w:rPr>
      </w:pPr>
      <w:r w:rsidRPr="0097215B">
        <w:rPr>
          <w:sz w:val="24"/>
          <w:szCs w:val="24"/>
        </w:rPr>
        <w:t>MMR – Ministerstvo pro místní rozvoj</w:t>
      </w:r>
    </w:p>
    <w:p w:rsidR="00A313B5" w:rsidRPr="0097215B" w:rsidRDefault="00A313B5" w:rsidP="00A313B5">
      <w:pPr>
        <w:ind w:left="993" w:hanging="993"/>
        <w:jc w:val="both"/>
        <w:rPr>
          <w:sz w:val="24"/>
          <w:szCs w:val="24"/>
        </w:rPr>
      </w:pPr>
      <w:r w:rsidRPr="0097215B">
        <w:rPr>
          <w:sz w:val="24"/>
          <w:szCs w:val="24"/>
        </w:rPr>
        <w:t xml:space="preserve">MPIN – Metodický pokyn pro využití integrovaných nástrojů v programovém období </w:t>
      </w:r>
      <w:r w:rsidRPr="0097215B">
        <w:rPr>
          <w:sz w:val="24"/>
          <w:szCs w:val="24"/>
        </w:rPr>
        <w:br/>
        <w:t>2014 – 2020 v aktuálním znění</w:t>
      </w:r>
    </w:p>
    <w:p w:rsidR="006D7BB4" w:rsidRPr="0097215B" w:rsidRDefault="006D7BB4" w:rsidP="006D7BB4">
      <w:pPr>
        <w:jc w:val="both"/>
        <w:rPr>
          <w:sz w:val="24"/>
          <w:szCs w:val="24"/>
        </w:rPr>
      </w:pPr>
      <w:r w:rsidRPr="0097215B">
        <w:rPr>
          <w:sz w:val="24"/>
          <w:szCs w:val="24"/>
        </w:rPr>
        <w:t>MPŘVHP – Metodický pokyn pro řízení výzev, hodnocení a výběr projektů</w:t>
      </w:r>
    </w:p>
    <w:p w:rsidR="003C513E" w:rsidRPr="0097215B" w:rsidRDefault="003C513E" w:rsidP="003C513E">
      <w:pPr>
        <w:jc w:val="both"/>
        <w:rPr>
          <w:sz w:val="24"/>
          <w:szCs w:val="24"/>
        </w:rPr>
      </w:pPr>
      <w:r w:rsidRPr="0097215B">
        <w:rPr>
          <w:sz w:val="24"/>
          <w:szCs w:val="24"/>
        </w:rPr>
        <w:t>MS2014+ - Monitorovací systém 2014+</w:t>
      </w:r>
    </w:p>
    <w:p w:rsidR="00A313B5" w:rsidRPr="0097215B" w:rsidRDefault="00A313B5" w:rsidP="006D7BB4">
      <w:pPr>
        <w:jc w:val="both"/>
        <w:rPr>
          <w:sz w:val="24"/>
          <w:szCs w:val="24"/>
        </w:rPr>
      </w:pPr>
      <w:r w:rsidRPr="0097215B">
        <w:rPr>
          <w:sz w:val="24"/>
          <w:szCs w:val="24"/>
        </w:rPr>
        <w:t>PA – právní akt (rozhodnutí o poskytnutí dotace)</w:t>
      </w:r>
    </w:p>
    <w:p w:rsidR="00A313B5" w:rsidRPr="0097215B" w:rsidRDefault="00A313B5" w:rsidP="006D7BB4">
      <w:pPr>
        <w:jc w:val="both"/>
        <w:rPr>
          <w:sz w:val="24"/>
          <w:szCs w:val="24"/>
        </w:rPr>
      </w:pPr>
      <w:r w:rsidRPr="0097215B">
        <w:rPr>
          <w:sz w:val="24"/>
          <w:szCs w:val="24"/>
        </w:rPr>
        <w:t>PCO – platební a certifikační orgán</w:t>
      </w:r>
    </w:p>
    <w:p w:rsidR="006D7BB4" w:rsidRPr="0097215B" w:rsidRDefault="006D7BB4" w:rsidP="006D7BB4">
      <w:pPr>
        <w:jc w:val="both"/>
        <w:rPr>
          <w:sz w:val="24"/>
          <w:szCs w:val="24"/>
        </w:rPr>
      </w:pPr>
      <w:r w:rsidRPr="0097215B">
        <w:rPr>
          <w:sz w:val="24"/>
          <w:szCs w:val="24"/>
        </w:rPr>
        <w:t>ŘO – Řídící orgán</w:t>
      </w:r>
    </w:p>
    <w:p w:rsidR="006D7BB4" w:rsidRPr="0097215B" w:rsidRDefault="006D7BB4" w:rsidP="006D7BB4">
      <w:pPr>
        <w:jc w:val="both"/>
        <w:rPr>
          <w:sz w:val="24"/>
          <w:szCs w:val="24"/>
        </w:rPr>
      </w:pPr>
      <w:r w:rsidRPr="0097215B">
        <w:rPr>
          <w:sz w:val="24"/>
          <w:szCs w:val="24"/>
        </w:rPr>
        <w:t>SCLLD – Strategie komunitně vedeného místního rozvoje</w:t>
      </w:r>
    </w:p>
    <w:p w:rsidR="00A313B5" w:rsidRPr="0097215B" w:rsidRDefault="00A313B5" w:rsidP="003C513E">
      <w:pPr>
        <w:jc w:val="both"/>
        <w:rPr>
          <w:sz w:val="24"/>
          <w:szCs w:val="24"/>
        </w:rPr>
      </w:pPr>
      <w:r w:rsidRPr="0097215B">
        <w:rPr>
          <w:sz w:val="24"/>
          <w:szCs w:val="24"/>
        </w:rPr>
        <w:t>SŘ – správní řád</w:t>
      </w:r>
    </w:p>
    <w:p w:rsidR="003C513E" w:rsidRPr="0097215B" w:rsidRDefault="003C513E" w:rsidP="003C513E">
      <w:pPr>
        <w:jc w:val="both"/>
        <w:rPr>
          <w:sz w:val="24"/>
          <w:szCs w:val="24"/>
        </w:rPr>
      </w:pPr>
      <w:proofErr w:type="spellStart"/>
      <w:r w:rsidRPr="0097215B">
        <w:rPr>
          <w:sz w:val="24"/>
          <w:szCs w:val="24"/>
        </w:rPr>
        <w:t>ZoZ</w:t>
      </w:r>
      <w:proofErr w:type="spellEnd"/>
      <w:r w:rsidRPr="0097215B">
        <w:rPr>
          <w:sz w:val="24"/>
          <w:szCs w:val="24"/>
        </w:rPr>
        <w:t xml:space="preserve"> – závěrečné ověření způsobilosti</w:t>
      </w:r>
    </w:p>
    <w:p w:rsidR="006D7BB4" w:rsidRPr="0097215B" w:rsidRDefault="006D7BB4" w:rsidP="006D7BB4">
      <w:pPr>
        <w:jc w:val="both"/>
        <w:rPr>
          <w:sz w:val="24"/>
          <w:szCs w:val="24"/>
        </w:rPr>
      </w:pPr>
      <w:r w:rsidRPr="0097215B">
        <w:rPr>
          <w:sz w:val="24"/>
          <w:szCs w:val="24"/>
        </w:rPr>
        <w:t xml:space="preserve">z. </w:t>
      </w:r>
      <w:proofErr w:type="gramStart"/>
      <w:r w:rsidRPr="0097215B">
        <w:rPr>
          <w:sz w:val="24"/>
          <w:szCs w:val="24"/>
        </w:rPr>
        <w:t>s.</w:t>
      </w:r>
      <w:proofErr w:type="gramEnd"/>
      <w:r w:rsidRPr="0097215B">
        <w:rPr>
          <w:sz w:val="24"/>
          <w:szCs w:val="24"/>
        </w:rPr>
        <w:t xml:space="preserve"> – zapsaný spolek</w:t>
      </w:r>
    </w:p>
    <w:p w:rsidR="0097215B" w:rsidRPr="0097215B" w:rsidRDefault="0097215B" w:rsidP="0097215B">
      <w:pPr>
        <w:jc w:val="both"/>
        <w:rPr>
          <w:sz w:val="24"/>
          <w:szCs w:val="24"/>
        </w:rPr>
      </w:pPr>
      <w:proofErr w:type="spellStart"/>
      <w:r w:rsidRPr="0097215B">
        <w:rPr>
          <w:sz w:val="24"/>
          <w:szCs w:val="24"/>
        </w:rPr>
        <w:t>ŽoZ</w:t>
      </w:r>
      <w:proofErr w:type="spellEnd"/>
      <w:r w:rsidRPr="0097215B">
        <w:rPr>
          <w:sz w:val="24"/>
          <w:szCs w:val="24"/>
        </w:rPr>
        <w:t xml:space="preserve"> – Žádost o změnu</w:t>
      </w:r>
    </w:p>
    <w:p w:rsidR="0097215B" w:rsidRDefault="0097215B" w:rsidP="0097215B">
      <w:pPr>
        <w:jc w:val="both"/>
        <w:rPr>
          <w:sz w:val="24"/>
          <w:szCs w:val="24"/>
        </w:rPr>
        <w:sectPr w:rsidR="0097215B" w:rsidSect="00E534FD">
          <w:footerReference w:type="first" r:id="rId49"/>
          <w:pgSz w:w="11906" w:h="16838"/>
          <w:pgMar w:top="1418" w:right="1418" w:bottom="1418" w:left="1418" w:header="709" w:footer="709" w:gutter="0"/>
          <w:cols w:space="708"/>
          <w:docGrid w:linePitch="360"/>
        </w:sectPr>
      </w:pPr>
    </w:p>
    <w:p w:rsidR="006D7BB4" w:rsidRPr="00CD722C" w:rsidRDefault="006D7BB4" w:rsidP="0097215B">
      <w:pPr>
        <w:pStyle w:val="Nadpis1"/>
        <w:numPr>
          <w:ilvl w:val="0"/>
          <w:numId w:val="0"/>
        </w:numPr>
        <w:spacing w:before="240"/>
      </w:pPr>
      <w:bookmarkStart w:id="103" w:name="_Toc518892412"/>
      <w:bookmarkStart w:id="104" w:name="_Toc518902152"/>
      <w:r w:rsidRPr="00CD722C">
        <w:lastRenderedPageBreak/>
        <w:t xml:space="preserve">Příloha č. 1 </w:t>
      </w:r>
      <w:r>
        <w:t>Etický kodex</w:t>
      </w:r>
      <w:bookmarkEnd w:id="103"/>
      <w:bookmarkEnd w:id="104"/>
    </w:p>
    <w:p w:rsidR="006D7BB4" w:rsidRPr="00CD722C" w:rsidRDefault="006D7BB4" w:rsidP="006D7BB4">
      <w:pPr>
        <w:spacing w:after="0"/>
        <w:jc w:val="both"/>
        <w:rPr>
          <w:b/>
        </w:rPr>
      </w:pPr>
      <w:r w:rsidRPr="00CD722C">
        <w:rPr>
          <w:b/>
        </w:rPr>
        <w:t>Etický kodex osoby podílející se na hodnocení či výběru žádostí o podporu z IROP předložených na základě výzvy Místní akční skupiny</w:t>
      </w:r>
    </w:p>
    <w:p w:rsidR="006D7BB4" w:rsidRPr="006D7BB4" w:rsidRDefault="006D7BB4" w:rsidP="006D7BB4">
      <w:pPr>
        <w:spacing w:after="0"/>
        <w:jc w:val="both"/>
        <w:rPr>
          <w:sz w:val="16"/>
          <w:szCs w:val="16"/>
        </w:rPr>
      </w:pPr>
    </w:p>
    <w:p w:rsidR="006D7BB4" w:rsidRPr="00CD722C" w:rsidRDefault="006D7BB4" w:rsidP="006D7BB4">
      <w:pPr>
        <w:spacing w:after="0"/>
        <w:jc w:val="both"/>
      </w:pPr>
      <w:r w:rsidRPr="00CD722C">
        <w:t>Já, jakožto osoba zapojená do hodnocení a výběru (dále jen „hodnotitel/hodnotitelka“) žádostí o podporu z Integrovaného regionálního operačního programu (dále jen „IROP“), přijímám následující ustanovení (dále také „Etický kodex“).</w:t>
      </w:r>
    </w:p>
    <w:p w:rsidR="006D7BB4" w:rsidRPr="00AE61FB" w:rsidRDefault="006D7BB4" w:rsidP="006D7BB4">
      <w:pPr>
        <w:spacing w:after="0"/>
        <w:jc w:val="both"/>
        <w:rPr>
          <w:sz w:val="8"/>
          <w:szCs w:val="8"/>
        </w:rPr>
      </w:pPr>
    </w:p>
    <w:p w:rsidR="006D7BB4" w:rsidRPr="00CD722C" w:rsidRDefault="006D7BB4" w:rsidP="006D7BB4">
      <w:pPr>
        <w:pStyle w:val="Odstavecseseznamem"/>
        <w:numPr>
          <w:ilvl w:val="0"/>
          <w:numId w:val="21"/>
        </w:numPr>
        <w:spacing w:after="0" w:line="259" w:lineRule="auto"/>
        <w:ind w:left="360"/>
        <w:jc w:val="both"/>
      </w:pPr>
      <w:r w:rsidRPr="00CD722C">
        <w:t xml:space="preserve">Hodnotitel/hodnotitelka se zdrží takového jednání, které by vedlo ke střetu veřejného zájmu s jeho/jejím zájmem osobním; tj.: jedná </w:t>
      </w:r>
      <w:proofErr w:type="spellStart"/>
      <w:r w:rsidRPr="00CD722C">
        <w:t>nepodjatě</w:t>
      </w:r>
      <w:proofErr w:type="spellEnd"/>
      <w:r w:rsidRPr="00CD722C">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6D7BB4" w:rsidRPr="00AE61FB" w:rsidRDefault="006D7BB4" w:rsidP="006D7BB4">
      <w:pPr>
        <w:spacing w:after="0"/>
        <w:jc w:val="both"/>
        <w:rPr>
          <w:sz w:val="8"/>
          <w:szCs w:val="8"/>
        </w:rPr>
      </w:pPr>
    </w:p>
    <w:p w:rsidR="006D7BB4" w:rsidRPr="00CD722C" w:rsidRDefault="006D7BB4" w:rsidP="006D7BB4">
      <w:pPr>
        <w:pStyle w:val="Odstavecseseznamem"/>
        <w:numPr>
          <w:ilvl w:val="0"/>
          <w:numId w:val="21"/>
        </w:numPr>
        <w:spacing w:after="0" w:line="259" w:lineRule="auto"/>
        <w:ind w:left="360"/>
        <w:jc w:val="both"/>
      </w:pPr>
      <w:r w:rsidRPr="00CD722C">
        <w:t>Hodnotitel/hodnotitelka nevyužívá informace související s jeho/její činností v rámci implementace IROP pro svůj osobní zájem či v zájmu třetí osoby. Hodnotitel/hodnotitel musí zachovat mlčenlivost o všech okolnostech, o kterých se v průběhu výkonu hodnocení dozvěděl/a.</w:t>
      </w:r>
    </w:p>
    <w:p w:rsidR="006D7BB4" w:rsidRPr="00AE61FB" w:rsidRDefault="006D7BB4" w:rsidP="006D7BB4">
      <w:pPr>
        <w:spacing w:after="0"/>
        <w:jc w:val="both"/>
        <w:rPr>
          <w:sz w:val="8"/>
          <w:szCs w:val="8"/>
        </w:rPr>
      </w:pPr>
    </w:p>
    <w:p w:rsidR="006D7BB4" w:rsidRPr="00CD722C" w:rsidRDefault="006D7BB4" w:rsidP="006D7BB4">
      <w:pPr>
        <w:pStyle w:val="Odstavecseseznamem"/>
        <w:numPr>
          <w:ilvl w:val="0"/>
          <w:numId w:val="21"/>
        </w:numPr>
        <w:spacing w:after="0" w:line="259" w:lineRule="auto"/>
        <w:ind w:left="360"/>
        <w:jc w:val="both"/>
      </w:pPr>
      <w:r w:rsidRPr="00CD722C">
        <w:t>V případě, že má hodnotitel/hodnotitelka osobní zájem na projektu, kterým se má zabývat, oznámí tuto skutečnost místní akční skupině a nepodílí se na hodnocení žádného projektu dané výzvy.</w:t>
      </w:r>
    </w:p>
    <w:p w:rsidR="006D7BB4" w:rsidRPr="00AE61FB" w:rsidRDefault="006D7BB4" w:rsidP="006D7BB4">
      <w:pPr>
        <w:spacing w:after="0"/>
        <w:jc w:val="both"/>
        <w:rPr>
          <w:sz w:val="8"/>
          <w:szCs w:val="8"/>
        </w:rPr>
      </w:pPr>
    </w:p>
    <w:p w:rsidR="006D7BB4" w:rsidRPr="00CD722C" w:rsidRDefault="006D7BB4" w:rsidP="006D7BB4">
      <w:pPr>
        <w:pStyle w:val="Odstavecseseznamem"/>
        <w:numPr>
          <w:ilvl w:val="0"/>
          <w:numId w:val="21"/>
        </w:numPr>
        <w:spacing w:after="0" w:line="259" w:lineRule="auto"/>
        <w:ind w:left="360"/>
        <w:jc w:val="both"/>
      </w:pPr>
      <w:r w:rsidRPr="00CD722C">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všech projektů v dané výzvě ani nebude zasahovat do jednání týkajících se těchto projektů či je jakýmkoliv způsobem ovlivňovat.</w:t>
      </w:r>
    </w:p>
    <w:p w:rsidR="006D7BB4" w:rsidRPr="006D7BB4" w:rsidRDefault="006D7BB4" w:rsidP="006D7BB4">
      <w:pPr>
        <w:spacing w:after="0"/>
        <w:jc w:val="both"/>
        <w:rPr>
          <w:sz w:val="16"/>
          <w:szCs w:val="16"/>
        </w:rPr>
      </w:pPr>
    </w:p>
    <w:p w:rsidR="006D7BB4" w:rsidRDefault="006D7BB4" w:rsidP="006D7BB4">
      <w:pPr>
        <w:spacing w:after="0"/>
        <w:jc w:val="both"/>
        <w:rPr>
          <w:b/>
        </w:rPr>
      </w:pPr>
      <w:r w:rsidRPr="00CD722C">
        <w:rPr>
          <w:b/>
        </w:rPr>
        <w:t>Dary a výhody</w:t>
      </w:r>
    </w:p>
    <w:p w:rsidR="006D7BB4" w:rsidRPr="00AE61FB" w:rsidRDefault="006D7BB4" w:rsidP="006D7BB4">
      <w:pPr>
        <w:spacing w:after="0"/>
        <w:jc w:val="both"/>
        <w:rPr>
          <w:b/>
          <w:sz w:val="8"/>
          <w:szCs w:val="8"/>
        </w:rPr>
      </w:pPr>
    </w:p>
    <w:p w:rsidR="006D7BB4" w:rsidRDefault="006D7BB4" w:rsidP="006D7BB4">
      <w:pPr>
        <w:pStyle w:val="Odstavecseseznamem"/>
        <w:numPr>
          <w:ilvl w:val="0"/>
          <w:numId w:val="22"/>
        </w:numPr>
        <w:spacing w:after="0" w:line="259" w:lineRule="auto"/>
        <w:ind w:left="360"/>
        <w:jc w:val="both"/>
      </w:pPr>
      <w:r w:rsidRPr="00CD722C">
        <w:t>Hodnotitel/hodnotitelka nevyžaduje ani nepřijímá dary, úsluhy, laskavosti, ani žádná jiná zvýhodnění, která by mohla ovlivnit rozhodování či narušit nestranný přístup.</w:t>
      </w:r>
    </w:p>
    <w:p w:rsidR="006D7BB4" w:rsidRPr="00AE61FB" w:rsidRDefault="006D7BB4" w:rsidP="006D7BB4">
      <w:pPr>
        <w:spacing w:after="0"/>
        <w:jc w:val="both"/>
        <w:rPr>
          <w:sz w:val="8"/>
          <w:szCs w:val="8"/>
        </w:rPr>
      </w:pPr>
    </w:p>
    <w:p w:rsidR="006D7BB4" w:rsidRDefault="006D7BB4" w:rsidP="006D7BB4">
      <w:pPr>
        <w:pStyle w:val="Odstavecseseznamem"/>
        <w:numPr>
          <w:ilvl w:val="0"/>
          <w:numId w:val="22"/>
        </w:numPr>
        <w:spacing w:after="0" w:line="259" w:lineRule="auto"/>
        <w:ind w:left="360"/>
        <w:jc w:val="both"/>
      </w:pPr>
      <w:r w:rsidRPr="00CD722C">
        <w:t xml:space="preserve">Hodnotitel/hodnotitelka nedovolí, aby se v souvislosti se svou činností dostal/dostala do postavení, ve kterém je zavázán/zavázána oplatit prokázanou laskavost, nebo které jej/ji činí přístupným nepatřičnému vlivu jiných osob. </w:t>
      </w:r>
    </w:p>
    <w:p w:rsidR="006D7BB4" w:rsidRPr="00AE61FB" w:rsidRDefault="006D7BB4" w:rsidP="006D7BB4">
      <w:pPr>
        <w:spacing w:after="0"/>
        <w:jc w:val="both"/>
        <w:rPr>
          <w:sz w:val="8"/>
          <w:szCs w:val="8"/>
        </w:rPr>
      </w:pPr>
    </w:p>
    <w:p w:rsidR="006D7BB4" w:rsidRDefault="006D7BB4" w:rsidP="006D7BB4">
      <w:pPr>
        <w:pStyle w:val="Odstavecseseznamem"/>
        <w:numPr>
          <w:ilvl w:val="0"/>
          <w:numId w:val="22"/>
        </w:numPr>
        <w:spacing w:after="0" w:line="259" w:lineRule="auto"/>
        <w:ind w:left="360"/>
        <w:jc w:val="both"/>
      </w:pPr>
      <w:r w:rsidRPr="00CD722C">
        <w:t>Hodnotitel/hodnotitelka nenabízí ani neposkytuje žádnou výhodu jakýmkoli způsobem spojenou s jeho/její činností.</w:t>
      </w:r>
    </w:p>
    <w:p w:rsidR="006D7BB4" w:rsidRPr="00AE61FB" w:rsidRDefault="006D7BB4" w:rsidP="006D7BB4">
      <w:pPr>
        <w:spacing w:after="0"/>
        <w:jc w:val="both"/>
        <w:rPr>
          <w:sz w:val="8"/>
          <w:szCs w:val="8"/>
        </w:rPr>
      </w:pPr>
    </w:p>
    <w:p w:rsidR="006D7BB4" w:rsidRDefault="006D7BB4" w:rsidP="006D7BB4">
      <w:pPr>
        <w:pStyle w:val="Odstavecseseznamem"/>
        <w:numPr>
          <w:ilvl w:val="0"/>
          <w:numId w:val="22"/>
        </w:numPr>
        <w:spacing w:after="0" w:line="259" w:lineRule="auto"/>
        <w:ind w:left="360"/>
        <w:jc w:val="both"/>
      </w:pPr>
      <w:r w:rsidRPr="00CD722C">
        <w:t>Při výkonu své činnosti hodnotitel/hodnotitelka neučiní anebo nenavrhne učinit úkony, které by ho /ji zvýhodnily v budoucím osobním nebo profesním životě.</w:t>
      </w:r>
    </w:p>
    <w:p w:rsidR="006D7BB4" w:rsidRPr="00AE61FB" w:rsidRDefault="006D7BB4" w:rsidP="006D7BB4">
      <w:pPr>
        <w:spacing w:after="0"/>
        <w:jc w:val="both"/>
        <w:rPr>
          <w:sz w:val="8"/>
          <w:szCs w:val="8"/>
        </w:rPr>
      </w:pPr>
    </w:p>
    <w:p w:rsidR="006D7BB4" w:rsidRPr="00CD722C" w:rsidRDefault="006D7BB4" w:rsidP="006D7BB4">
      <w:pPr>
        <w:pStyle w:val="Odstavecseseznamem"/>
        <w:numPr>
          <w:ilvl w:val="0"/>
          <w:numId w:val="22"/>
        </w:numPr>
        <w:spacing w:after="0" w:line="259" w:lineRule="auto"/>
        <w:ind w:left="360"/>
        <w:jc w:val="both"/>
      </w:pPr>
      <w:r w:rsidRPr="00CD722C">
        <w:t xml:space="preserve">Pokud je hodnotiteli/hodnotitelce v souvislosti s jeho činností nabídnuta jakákoli výhoda, odmítne ji a o nabídnuté výhodě informuje místní akční skupinu. Já, hodnotitel/hodnotitelka, čestně prohlašuji, že budu zachovávat veškeré principy uvedené v tomto Etickém kodexu, včetně principů nestrannosti, nepodjatosti a mlčenlivosti, které jsou do tohoto Etického kodexu zahrnuty. </w:t>
      </w:r>
    </w:p>
    <w:p w:rsidR="006D7BB4" w:rsidRPr="006D7BB4" w:rsidRDefault="006D7BB4" w:rsidP="006D7BB4">
      <w:pPr>
        <w:spacing w:after="0"/>
        <w:jc w:val="both"/>
        <w:rPr>
          <w:sz w:val="16"/>
          <w:szCs w:val="16"/>
        </w:rPr>
      </w:pPr>
    </w:p>
    <w:p w:rsidR="006D7BB4" w:rsidRPr="00CD722C" w:rsidRDefault="006D7BB4" w:rsidP="006D7BB4">
      <w:pPr>
        <w:spacing w:after="0"/>
        <w:jc w:val="both"/>
      </w:pPr>
      <w:r w:rsidRPr="00CD722C">
        <w:t xml:space="preserve">Jméno a příjmení: </w:t>
      </w:r>
    </w:p>
    <w:p w:rsidR="006D7BB4" w:rsidRPr="00CD722C" w:rsidRDefault="006D7BB4" w:rsidP="006D7BB4">
      <w:pPr>
        <w:spacing w:after="0"/>
        <w:jc w:val="both"/>
      </w:pPr>
    </w:p>
    <w:p w:rsidR="003C513E" w:rsidRPr="006D7BB4" w:rsidRDefault="006D7BB4" w:rsidP="006D7BB4">
      <w:pPr>
        <w:spacing w:after="0"/>
        <w:jc w:val="both"/>
      </w:pPr>
      <w:r w:rsidRPr="00CD722C">
        <w:t>Datum podpisu:</w:t>
      </w:r>
      <w:r w:rsidRPr="00CD722C">
        <w:tab/>
      </w:r>
      <w:r w:rsidRPr="00CD722C">
        <w:tab/>
      </w:r>
      <w:r w:rsidRPr="00CD722C">
        <w:tab/>
      </w:r>
      <w:r w:rsidRPr="00CD722C">
        <w:tab/>
      </w:r>
      <w:r w:rsidRPr="00CD722C">
        <w:tab/>
      </w:r>
      <w:r w:rsidRPr="00CD722C">
        <w:tab/>
      </w:r>
      <w:r w:rsidRPr="00CD722C">
        <w:tab/>
        <w:t xml:space="preserve"> Podpis: …</w:t>
      </w:r>
      <w:proofErr w:type="gramStart"/>
      <w:r w:rsidRPr="00CD722C">
        <w:t>…...........................</w:t>
      </w:r>
      <w:proofErr w:type="gramEnd"/>
    </w:p>
    <w:sectPr w:rsidR="003C513E" w:rsidRPr="006D7BB4" w:rsidSect="006D7BB4">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E0C89" w16cid:durableId="1EA28FF7"/>
  <w16cid:commentId w16cid:paraId="0676D28D" w16cid:durableId="1EA29080"/>
  <w16cid:commentId w16cid:paraId="36AD6112" w16cid:durableId="1EA2911F"/>
  <w16cid:commentId w16cid:paraId="0DC5B8F6" w16cid:durableId="1EA2929B"/>
  <w16cid:commentId w16cid:paraId="4F26DB59" w16cid:durableId="1EA2938F"/>
  <w16cid:commentId w16cid:paraId="04B98BDF" w16cid:durableId="1EA31537"/>
  <w16cid:commentId w16cid:paraId="05D1D388" w16cid:durableId="1EA315BD"/>
  <w16cid:commentId w16cid:paraId="5395D65B" w16cid:durableId="1EA3169D"/>
  <w16cid:commentId w16cid:paraId="1914931D" w16cid:durableId="1EA31C7D"/>
  <w16cid:commentId w16cid:paraId="00CF52D5" w16cid:durableId="1EA32863"/>
  <w16cid:commentId w16cid:paraId="13CC70AF" w16cid:durableId="1EA32A82"/>
  <w16cid:commentId w16cid:paraId="22C8E1DC" w16cid:durableId="1EA32AFF"/>
  <w16cid:commentId w16cid:paraId="295A7258" w16cid:durableId="1EA32C44"/>
  <w16cid:commentId w16cid:paraId="0A4834CD" w16cid:durableId="1EA32CF0"/>
  <w16cid:commentId w16cid:paraId="023B6855" w16cid:durableId="1EA32E92"/>
  <w16cid:commentId w16cid:paraId="47A2C035" w16cid:durableId="1EA32E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31" w:rsidRDefault="005E2531" w:rsidP="007E384E">
      <w:pPr>
        <w:spacing w:after="0" w:line="240" w:lineRule="auto"/>
      </w:pPr>
      <w:r>
        <w:separator/>
      </w:r>
    </w:p>
  </w:endnote>
  <w:endnote w:type="continuationSeparator" w:id="0">
    <w:p w:rsidR="005E2531" w:rsidRDefault="005E2531" w:rsidP="007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99087"/>
      <w:docPartObj>
        <w:docPartGallery w:val="Page Numbers (Bottom of Page)"/>
        <w:docPartUnique/>
      </w:docPartObj>
    </w:sdtPr>
    <w:sdtContent>
      <w:p w:rsidR="009839F9" w:rsidRDefault="009839F9">
        <w:pPr>
          <w:pStyle w:val="Zpat"/>
          <w:jc w:val="right"/>
        </w:pPr>
        <w:r>
          <w:fldChar w:fldCharType="begin"/>
        </w:r>
        <w:r>
          <w:instrText>PAGE   \* MERGEFORMAT</w:instrText>
        </w:r>
        <w:r>
          <w:fldChar w:fldCharType="separate"/>
        </w:r>
        <w:r w:rsidR="001C06E7">
          <w:rPr>
            <w:noProof/>
          </w:rPr>
          <w:t>7</w:t>
        </w:r>
        <w:r>
          <w:rPr>
            <w:noProof/>
          </w:rPr>
          <w:fldChar w:fldCharType="end"/>
        </w:r>
      </w:p>
    </w:sdtContent>
  </w:sdt>
  <w:p w:rsidR="009839F9" w:rsidRDefault="009839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F9" w:rsidRDefault="009839F9">
    <w:pPr>
      <w:pStyle w:val="Zpat"/>
      <w:jc w:val="right"/>
    </w:pPr>
  </w:p>
  <w:p w:rsidR="009839F9" w:rsidRDefault="009839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18038"/>
      <w:docPartObj>
        <w:docPartGallery w:val="Page Numbers (Bottom of Page)"/>
        <w:docPartUnique/>
      </w:docPartObj>
    </w:sdtPr>
    <w:sdtEndPr>
      <w:rPr>
        <w:noProof/>
      </w:rPr>
    </w:sdtEndPr>
    <w:sdtContent>
      <w:p w:rsidR="009839F9" w:rsidRDefault="009839F9">
        <w:pPr>
          <w:pStyle w:val="Zpat"/>
          <w:jc w:val="right"/>
        </w:pPr>
        <w:r>
          <w:fldChar w:fldCharType="begin"/>
        </w:r>
        <w:r>
          <w:instrText xml:space="preserve"> PAGE   \* MERGEFORMAT </w:instrText>
        </w:r>
        <w:r>
          <w:fldChar w:fldCharType="separate"/>
        </w:r>
        <w:r>
          <w:rPr>
            <w:noProof/>
          </w:rPr>
          <w:t>3</w:t>
        </w:r>
        <w:r>
          <w:rPr>
            <w:noProof/>
          </w:rPr>
          <w:fldChar w:fldCharType="end"/>
        </w:r>
      </w:p>
    </w:sdtContent>
  </w:sdt>
  <w:p w:rsidR="009839F9" w:rsidRDefault="009839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31" w:rsidRDefault="005E2531" w:rsidP="007E384E">
      <w:pPr>
        <w:spacing w:after="0" w:line="240" w:lineRule="auto"/>
      </w:pPr>
      <w:r>
        <w:separator/>
      </w:r>
    </w:p>
  </w:footnote>
  <w:footnote w:type="continuationSeparator" w:id="0">
    <w:p w:rsidR="005E2531" w:rsidRDefault="005E2531" w:rsidP="007E384E">
      <w:pPr>
        <w:spacing w:after="0" w:line="240" w:lineRule="auto"/>
      </w:pPr>
      <w:r>
        <w:continuationSeparator/>
      </w:r>
    </w:p>
  </w:footnote>
  <w:footnote w:id="1">
    <w:p w:rsidR="009839F9" w:rsidRDefault="009839F9">
      <w:pPr>
        <w:pStyle w:val="Textpoznpodarou"/>
      </w:pPr>
      <w:r>
        <w:rPr>
          <w:rStyle w:val="Znakapoznpodarou"/>
        </w:rPr>
        <w:footnoteRef/>
      </w:r>
      <w:r>
        <w:t xml:space="preserve">  </w:t>
      </w:r>
      <w:r w:rsidRPr="003F6DB9">
        <w:t>Příručk</w:t>
      </w:r>
      <w:r>
        <w:t>a je zveřejněna n</w:t>
      </w:r>
      <w:r w:rsidRPr="003F6DB9">
        <w:t xml:space="preserve">a </w:t>
      </w:r>
      <w:hyperlink r:id="rId1" w:history="1">
        <w:r w:rsidRPr="009C2A0A">
          <w:rPr>
            <w:rStyle w:val="Hypertextovodkaz"/>
          </w:rPr>
          <w:t>http://irop.mmr.cz/cs/Zadatele-a-prijemci/Dokumenty/Dokumenty/Dokumenty-pro-MAS</w:t>
        </w:r>
      </w:hyperlink>
      <w:r w:rsidRPr="0010625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636"/>
    <w:multiLevelType w:val="hybridMultilevel"/>
    <w:tmpl w:val="AAFC2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1C5B8B"/>
    <w:multiLevelType w:val="hybridMultilevel"/>
    <w:tmpl w:val="5246A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01764B"/>
    <w:multiLevelType w:val="hybridMultilevel"/>
    <w:tmpl w:val="D25A6F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5D49F8"/>
    <w:multiLevelType w:val="hybridMultilevel"/>
    <w:tmpl w:val="B55E79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2324270"/>
    <w:multiLevelType w:val="hybridMultilevel"/>
    <w:tmpl w:val="2FDEC6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866608"/>
    <w:multiLevelType w:val="hybridMultilevel"/>
    <w:tmpl w:val="FF760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1978CF"/>
    <w:multiLevelType w:val="hybridMultilevel"/>
    <w:tmpl w:val="6B3411FC"/>
    <w:lvl w:ilvl="0" w:tplc="C1CEAE3A">
      <w:start w:val="1"/>
      <w:numFmt w:val="decimal"/>
      <w:lvlText w:val="%1."/>
      <w:lvlJc w:val="left"/>
      <w:pPr>
        <w:ind w:left="720" w:hanging="360"/>
      </w:pPr>
      <w:rPr>
        <w:rFonts w:hint="default"/>
        <w:i w:val="0"/>
      </w:rPr>
    </w:lvl>
    <w:lvl w:ilvl="1" w:tplc="04050001">
      <w:start w:val="1"/>
      <w:numFmt w:val="bullet"/>
      <w:lvlText w:val=""/>
      <w:lvlJc w:val="left"/>
      <w:pPr>
        <w:ind w:left="1440" w:hanging="360"/>
      </w:pPr>
      <w:rPr>
        <w:rFonts w:ascii="Symbol" w:hAnsi="Symbol" w:hint="default"/>
        <w:i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513A98"/>
    <w:multiLevelType w:val="hybridMultilevel"/>
    <w:tmpl w:val="14DA61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5C3215"/>
    <w:multiLevelType w:val="hybridMultilevel"/>
    <w:tmpl w:val="34482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95621A"/>
    <w:multiLevelType w:val="hybridMultilevel"/>
    <w:tmpl w:val="9BD23C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385965"/>
    <w:multiLevelType w:val="hybridMultilevel"/>
    <w:tmpl w:val="6604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DC11D4"/>
    <w:multiLevelType w:val="multilevel"/>
    <w:tmpl w:val="EE420DD2"/>
    <w:lvl w:ilvl="0">
      <w:start w:val="1"/>
      <w:numFmt w:val="decimal"/>
      <w:pStyle w:val="Nadpis1"/>
      <w:lvlText w:val="%1."/>
      <w:lvlJc w:val="left"/>
      <w:pPr>
        <w:ind w:left="432" w:hanging="432"/>
      </w:pPr>
      <w:rPr>
        <w:b/>
        <w:sz w:val="36"/>
        <w:szCs w:val="36"/>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33337B52"/>
    <w:multiLevelType w:val="hybridMultilevel"/>
    <w:tmpl w:val="A49EF45C"/>
    <w:lvl w:ilvl="0" w:tplc="BB02C6A8">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B807B8"/>
    <w:multiLevelType w:val="hybridMultilevel"/>
    <w:tmpl w:val="B380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C55F85"/>
    <w:multiLevelType w:val="hybridMultilevel"/>
    <w:tmpl w:val="8CEEF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4B04DA"/>
    <w:multiLevelType w:val="hybridMultilevel"/>
    <w:tmpl w:val="7C8C7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69552A"/>
    <w:multiLevelType w:val="hybridMultilevel"/>
    <w:tmpl w:val="488ED21A"/>
    <w:lvl w:ilvl="0" w:tplc="DA32318E">
      <w:numFmt w:val="bullet"/>
      <w:lvlText w:val="-"/>
      <w:lvlJc w:val="left"/>
      <w:pPr>
        <w:ind w:left="720" w:hanging="360"/>
      </w:pPr>
      <w:rPr>
        <w:rFonts w:ascii="Calibri" w:eastAsiaTheme="minorHAnsi" w:hAnsi="Calibri"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29115F"/>
    <w:multiLevelType w:val="hybridMultilevel"/>
    <w:tmpl w:val="E3FA70E0"/>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DD4A1414">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A5A3630"/>
    <w:multiLevelType w:val="hybridMultilevel"/>
    <w:tmpl w:val="FD822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3A133A"/>
    <w:multiLevelType w:val="hybridMultilevel"/>
    <w:tmpl w:val="96C80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AF72F0"/>
    <w:multiLevelType w:val="hybridMultilevel"/>
    <w:tmpl w:val="D02E2C38"/>
    <w:lvl w:ilvl="0" w:tplc="7ABE389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1B7FD3"/>
    <w:multiLevelType w:val="hybridMultilevel"/>
    <w:tmpl w:val="1110D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575ADE"/>
    <w:multiLevelType w:val="hybridMultilevel"/>
    <w:tmpl w:val="45541F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6DA7920"/>
    <w:multiLevelType w:val="hybridMultilevel"/>
    <w:tmpl w:val="224632E4"/>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1F5770"/>
    <w:multiLevelType w:val="hybridMultilevel"/>
    <w:tmpl w:val="709C8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38753F"/>
    <w:multiLevelType w:val="hybridMultilevel"/>
    <w:tmpl w:val="17AED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4102A4"/>
    <w:multiLevelType w:val="hybridMultilevel"/>
    <w:tmpl w:val="E0829F78"/>
    <w:lvl w:ilvl="0" w:tplc="7ABE389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A449A1"/>
    <w:multiLevelType w:val="hybridMultilevel"/>
    <w:tmpl w:val="DA580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8"/>
  </w:num>
  <w:num w:numId="5">
    <w:abstractNumId w:val="2"/>
  </w:num>
  <w:num w:numId="6">
    <w:abstractNumId w:val="17"/>
  </w:num>
  <w:num w:numId="7">
    <w:abstractNumId w:val="13"/>
  </w:num>
  <w:num w:numId="8">
    <w:abstractNumId w:val="22"/>
  </w:num>
  <w:num w:numId="9">
    <w:abstractNumId w:val="4"/>
  </w:num>
  <w:num w:numId="10">
    <w:abstractNumId w:val="12"/>
  </w:num>
  <w:num w:numId="11">
    <w:abstractNumId w:val="20"/>
  </w:num>
  <w:num w:numId="12">
    <w:abstractNumId w:val="1"/>
  </w:num>
  <w:num w:numId="13">
    <w:abstractNumId w:val="23"/>
  </w:num>
  <w:num w:numId="14">
    <w:abstractNumId w:val="21"/>
  </w:num>
  <w:num w:numId="15">
    <w:abstractNumId w:val="0"/>
  </w:num>
  <w:num w:numId="16">
    <w:abstractNumId w:val="16"/>
  </w:num>
  <w:num w:numId="17">
    <w:abstractNumId w:val="5"/>
  </w:num>
  <w:num w:numId="18">
    <w:abstractNumId w:val="26"/>
  </w:num>
  <w:num w:numId="19">
    <w:abstractNumId w:val="24"/>
  </w:num>
  <w:num w:numId="20">
    <w:abstractNumId w:val="7"/>
  </w:num>
  <w:num w:numId="21">
    <w:abstractNumId w:val="19"/>
  </w:num>
  <w:num w:numId="22">
    <w:abstractNumId w:val="27"/>
  </w:num>
  <w:num w:numId="23">
    <w:abstractNumId w:val="9"/>
  </w:num>
  <w:num w:numId="24">
    <w:abstractNumId w:val="25"/>
  </w:num>
  <w:num w:numId="25">
    <w:abstractNumId w:val="15"/>
  </w:num>
  <w:num w:numId="26">
    <w:abstractNumId w:val="3"/>
  </w:num>
  <w:num w:numId="27">
    <w:abstractNumId w:val="18"/>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3136"/>
    <w:rsid w:val="000009A2"/>
    <w:rsid w:val="0000100D"/>
    <w:rsid w:val="00001D24"/>
    <w:rsid w:val="0000288B"/>
    <w:rsid w:val="00005D8D"/>
    <w:rsid w:val="00005DA9"/>
    <w:rsid w:val="0001273F"/>
    <w:rsid w:val="000134E2"/>
    <w:rsid w:val="000152B3"/>
    <w:rsid w:val="00015B42"/>
    <w:rsid w:val="000174ED"/>
    <w:rsid w:val="00021CDF"/>
    <w:rsid w:val="00021DB6"/>
    <w:rsid w:val="00021E3A"/>
    <w:rsid w:val="0002251B"/>
    <w:rsid w:val="00022E09"/>
    <w:rsid w:val="000242E7"/>
    <w:rsid w:val="00024DDE"/>
    <w:rsid w:val="00024F51"/>
    <w:rsid w:val="000259DB"/>
    <w:rsid w:val="000260C6"/>
    <w:rsid w:val="000261F9"/>
    <w:rsid w:val="00026D46"/>
    <w:rsid w:val="00026FB5"/>
    <w:rsid w:val="00030518"/>
    <w:rsid w:val="000362F9"/>
    <w:rsid w:val="000366F0"/>
    <w:rsid w:val="00036C0B"/>
    <w:rsid w:val="00037A3A"/>
    <w:rsid w:val="000423A7"/>
    <w:rsid w:val="00043512"/>
    <w:rsid w:val="00043C6B"/>
    <w:rsid w:val="00044316"/>
    <w:rsid w:val="000444A5"/>
    <w:rsid w:val="000463D9"/>
    <w:rsid w:val="0005023B"/>
    <w:rsid w:val="0005042D"/>
    <w:rsid w:val="0005212D"/>
    <w:rsid w:val="0005320D"/>
    <w:rsid w:val="00055053"/>
    <w:rsid w:val="000555CA"/>
    <w:rsid w:val="0006168E"/>
    <w:rsid w:val="00064839"/>
    <w:rsid w:val="00064A48"/>
    <w:rsid w:val="00066ADC"/>
    <w:rsid w:val="00067A84"/>
    <w:rsid w:val="00067B88"/>
    <w:rsid w:val="0007012F"/>
    <w:rsid w:val="000718A6"/>
    <w:rsid w:val="00072632"/>
    <w:rsid w:val="00072A96"/>
    <w:rsid w:val="00074802"/>
    <w:rsid w:val="00076E21"/>
    <w:rsid w:val="000778ED"/>
    <w:rsid w:val="00077B8E"/>
    <w:rsid w:val="00077D86"/>
    <w:rsid w:val="00080489"/>
    <w:rsid w:val="000807F1"/>
    <w:rsid w:val="000814B4"/>
    <w:rsid w:val="000825ED"/>
    <w:rsid w:val="00082EF4"/>
    <w:rsid w:val="00083C35"/>
    <w:rsid w:val="00084BC6"/>
    <w:rsid w:val="00084DCB"/>
    <w:rsid w:val="00086359"/>
    <w:rsid w:val="00086463"/>
    <w:rsid w:val="00086604"/>
    <w:rsid w:val="00086AC4"/>
    <w:rsid w:val="000877A3"/>
    <w:rsid w:val="00090F52"/>
    <w:rsid w:val="00093F9A"/>
    <w:rsid w:val="00095AB9"/>
    <w:rsid w:val="00096428"/>
    <w:rsid w:val="000A3E7C"/>
    <w:rsid w:val="000A46F8"/>
    <w:rsid w:val="000A7987"/>
    <w:rsid w:val="000B1AC8"/>
    <w:rsid w:val="000B2414"/>
    <w:rsid w:val="000B3434"/>
    <w:rsid w:val="000B368A"/>
    <w:rsid w:val="000B4920"/>
    <w:rsid w:val="000B5AC4"/>
    <w:rsid w:val="000B675B"/>
    <w:rsid w:val="000C087E"/>
    <w:rsid w:val="000C0B42"/>
    <w:rsid w:val="000C2006"/>
    <w:rsid w:val="000C270F"/>
    <w:rsid w:val="000C4D22"/>
    <w:rsid w:val="000C5ADC"/>
    <w:rsid w:val="000C5DB9"/>
    <w:rsid w:val="000C6B92"/>
    <w:rsid w:val="000D0F18"/>
    <w:rsid w:val="000D1B36"/>
    <w:rsid w:val="000D5089"/>
    <w:rsid w:val="000D76D3"/>
    <w:rsid w:val="000D785B"/>
    <w:rsid w:val="000D7ECE"/>
    <w:rsid w:val="000D7FE6"/>
    <w:rsid w:val="000E0461"/>
    <w:rsid w:val="000E04EC"/>
    <w:rsid w:val="000E1081"/>
    <w:rsid w:val="000E1A13"/>
    <w:rsid w:val="000E340B"/>
    <w:rsid w:val="000E5519"/>
    <w:rsid w:val="000E551E"/>
    <w:rsid w:val="000F0B57"/>
    <w:rsid w:val="000F16DB"/>
    <w:rsid w:val="000F304E"/>
    <w:rsid w:val="000F3D71"/>
    <w:rsid w:val="000F51A9"/>
    <w:rsid w:val="000F6071"/>
    <w:rsid w:val="00101B4D"/>
    <w:rsid w:val="0010353F"/>
    <w:rsid w:val="001046F8"/>
    <w:rsid w:val="0010575D"/>
    <w:rsid w:val="0010589F"/>
    <w:rsid w:val="00106190"/>
    <w:rsid w:val="00106250"/>
    <w:rsid w:val="001074A6"/>
    <w:rsid w:val="00107E1F"/>
    <w:rsid w:val="00111086"/>
    <w:rsid w:val="00111A20"/>
    <w:rsid w:val="001127D5"/>
    <w:rsid w:val="00112C04"/>
    <w:rsid w:val="00113013"/>
    <w:rsid w:val="0011335F"/>
    <w:rsid w:val="00113D47"/>
    <w:rsid w:val="0011410B"/>
    <w:rsid w:val="001146A8"/>
    <w:rsid w:val="00114890"/>
    <w:rsid w:val="001159DF"/>
    <w:rsid w:val="00116104"/>
    <w:rsid w:val="00117035"/>
    <w:rsid w:val="00120CA6"/>
    <w:rsid w:val="00120CEA"/>
    <w:rsid w:val="001224F5"/>
    <w:rsid w:val="00122BFB"/>
    <w:rsid w:val="00125125"/>
    <w:rsid w:val="00125BC9"/>
    <w:rsid w:val="001261EB"/>
    <w:rsid w:val="00131847"/>
    <w:rsid w:val="001355B4"/>
    <w:rsid w:val="0013740E"/>
    <w:rsid w:val="001374AE"/>
    <w:rsid w:val="00137E11"/>
    <w:rsid w:val="0014141B"/>
    <w:rsid w:val="00141929"/>
    <w:rsid w:val="00142B8A"/>
    <w:rsid w:val="0014423A"/>
    <w:rsid w:val="00144A10"/>
    <w:rsid w:val="00144BFD"/>
    <w:rsid w:val="00146D92"/>
    <w:rsid w:val="00146E54"/>
    <w:rsid w:val="001517A3"/>
    <w:rsid w:val="00152171"/>
    <w:rsid w:val="00153735"/>
    <w:rsid w:val="00155A05"/>
    <w:rsid w:val="0015668C"/>
    <w:rsid w:val="00157EE3"/>
    <w:rsid w:val="00160A68"/>
    <w:rsid w:val="0016241A"/>
    <w:rsid w:val="001635B8"/>
    <w:rsid w:val="0016407E"/>
    <w:rsid w:val="00166D39"/>
    <w:rsid w:val="00167C91"/>
    <w:rsid w:val="00170383"/>
    <w:rsid w:val="001732F5"/>
    <w:rsid w:val="00174437"/>
    <w:rsid w:val="00175F47"/>
    <w:rsid w:val="0018065A"/>
    <w:rsid w:val="00180882"/>
    <w:rsid w:val="00182CEF"/>
    <w:rsid w:val="00183DAC"/>
    <w:rsid w:val="001844B2"/>
    <w:rsid w:val="00185B7F"/>
    <w:rsid w:val="001861E8"/>
    <w:rsid w:val="00187405"/>
    <w:rsid w:val="00187B65"/>
    <w:rsid w:val="00190DE7"/>
    <w:rsid w:val="0019466C"/>
    <w:rsid w:val="00195366"/>
    <w:rsid w:val="001958D1"/>
    <w:rsid w:val="001968BD"/>
    <w:rsid w:val="0019733D"/>
    <w:rsid w:val="001A011F"/>
    <w:rsid w:val="001A11B8"/>
    <w:rsid w:val="001A2487"/>
    <w:rsid w:val="001A2CD7"/>
    <w:rsid w:val="001A3765"/>
    <w:rsid w:val="001A5594"/>
    <w:rsid w:val="001B11AA"/>
    <w:rsid w:val="001B1684"/>
    <w:rsid w:val="001B4BDA"/>
    <w:rsid w:val="001B5A99"/>
    <w:rsid w:val="001B741A"/>
    <w:rsid w:val="001C0528"/>
    <w:rsid w:val="001C06E7"/>
    <w:rsid w:val="001C1AE1"/>
    <w:rsid w:val="001C2B37"/>
    <w:rsid w:val="001C2EF7"/>
    <w:rsid w:val="001C4D00"/>
    <w:rsid w:val="001C61E0"/>
    <w:rsid w:val="001C621F"/>
    <w:rsid w:val="001D0692"/>
    <w:rsid w:val="001D0956"/>
    <w:rsid w:val="001D0DD4"/>
    <w:rsid w:val="001D17FF"/>
    <w:rsid w:val="001D1AC0"/>
    <w:rsid w:val="001D2D81"/>
    <w:rsid w:val="001D5D40"/>
    <w:rsid w:val="001E03A2"/>
    <w:rsid w:val="001E1397"/>
    <w:rsid w:val="001E1B30"/>
    <w:rsid w:val="001E29C8"/>
    <w:rsid w:val="001E30A5"/>
    <w:rsid w:val="001E3EEE"/>
    <w:rsid w:val="001E718D"/>
    <w:rsid w:val="001E7E70"/>
    <w:rsid w:val="001F0252"/>
    <w:rsid w:val="001F03FD"/>
    <w:rsid w:val="001F2E92"/>
    <w:rsid w:val="001F78F0"/>
    <w:rsid w:val="001F7965"/>
    <w:rsid w:val="001F7DC7"/>
    <w:rsid w:val="0020061F"/>
    <w:rsid w:val="00203981"/>
    <w:rsid w:val="00210449"/>
    <w:rsid w:val="002105B4"/>
    <w:rsid w:val="00211BD9"/>
    <w:rsid w:val="00213227"/>
    <w:rsid w:val="002208E6"/>
    <w:rsid w:val="00222789"/>
    <w:rsid w:val="0022292B"/>
    <w:rsid w:val="00223371"/>
    <w:rsid w:val="00225596"/>
    <w:rsid w:val="002302D7"/>
    <w:rsid w:val="00230948"/>
    <w:rsid w:val="00231C18"/>
    <w:rsid w:val="00232A50"/>
    <w:rsid w:val="002359CF"/>
    <w:rsid w:val="00235E86"/>
    <w:rsid w:val="0024121A"/>
    <w:rsid w:val="002418F8"/>
    <w:rsid w:val="00241FC6"/>
    <w:rsid w:val="002432B2"/>
    <w:rsid w:val="002468F6"/>
    <w:rsid w:val="002523FD"/>
    <w:rsid w:val="00252C9A"/>
    <w:rsid w:val="00254093"/>
    <w:rsid w:val="00256125"/>
    <w:rsid w:val="00256E3C"/>
    <w:rsid w:val="00257409"/>
    <w:rsid w:val="0026010C"/>
    <w:rsid w:val="002633E9"/>
    <w:rsid w:val="00263956"/>
    <w:rsid w:val="00263AA3"/>
    <w:rsid w:val="0026472F"/>
    <w:rsid w:val="00272E1C"/>
    <w:rsid w:val="002736B0"/>
    <w:rsid w:val="00273953"/>
    <w:rsid w:val="00277067"/>
    <w:rsid w:val="002811D8"/>
    <w:rsid w:val="00281677"/>
    <w:rsid w:val="00281C1D"/>
    <w:rsid w:val="00282516"/>
    <w:rsid w:val="00282B29"/>
    <w:rsid w:val="002842EB"/>
    <w:rsid w:val="002844F1"/>
    <w:rsid w:val="00285392"/>
    <w:rsid w:val="002872D2"/>
    <w:rsid w:val="0029073C"/>
    <w:rsid w:val="00292020"/>
    <w:rsid w:val="002942D0"/>
    <w:rsid w:val="00295130"/>
    <w:rsid w:val="002978EF"/>
    <w:rsid w:val="00297DCB"/>
    <w:rsid w:val="00297F7A"/>
    <w:rsid w:val="002A03C3"/>
    <w:rsid w:val="002A2490"/>
    <w:rsid w:val="002A4E87"/>
    <w:rsid w:val="002A4FF8"/>
    <w:rsid w:val="002A57AD"/>
    <w:rsid w:val="002A60EF"/>
    <w:rsid w:val="002A669E"/>
    <w:rsid w:val="002B1011"/>
    <w:rsid w:val="002B2BB0"/>
    <w:rsid w:val="002B33A7"/>
    <w:rsid w:val="002B4FAE"/>
    <w:rsid w:val="002B751E"/>
    <w:rsid w:val="002B7676"/>
    <w:rsid w:val="002C064D"/>
    <w:rsid w:val="002C1976"/>
    <w:rsid w:val="002C36C9"/>
    <w:rsid w:val="002C4F30"/>
    <w:rsid w:val="002C4F77"/>
    <w:rsid w:val="002C5B19"/>
    <w:rsid w:val="002C5CBF"/>
    <w:rsid w:val="002C5F85"/>
    <w:rsid w:val="002C62C0"/>
    <w:rsid w:val="002C67E1"/>
    <w:rsid w:val="002D10FC"/>
    <w:rsid w:val="002D1B0E"/>
    <w:rsid w:val="002D309A"/>
    <w:rsid w:val="002D4CB8"/>
    <w:rsid w:val="002E12B1"/>
    <w:rsid w:val="002E1FC6"/>
    <w:rsid w:val="002E2614"/>
    <w:rsid w:val="002E3D83"/>
    <w:rsid w:val="002E4901"/>
    <w:rsid w:val="002E5232"/>
    <w:rsid w:val="002F0011"/>
    <w:rsid w:val="002F3ADD"/>
    <w:rsid w:val="002F4435"/>
    <w:rsid w:val="002F6717"/>
    <w:rsid w:val="002F770F"/>
    <w:rsid w:val="002F7BFE"/>
    <w:rsid w:val="003004E6"/>
    <w:rsid w:val="0030098B"/>
    <w:rsid w:val="00301055"/>
    <w:rsid w:val="003016CC"/>
    <w:rsid w:val="003018F8"/>
    <w:rsid w:val="0030230E"/>
    <w:rsid w:val="00302BFD"/>
    <w:rsid w:val="00303ADF"/>
    <w:rsid w:val="00304299"/>
    <w:rsid w:val="00304C30"/>
    <w:rsid w:val="00304F30"/>
    <w:rsid w:val="00305997"/>
    <w:rsid w:val="00307FA5"/>
    <w:rsid w:val="0031283C"/>
    <w:rsid w:val="00313C41"/>
    <w:rsid w:val="00314AFD"/>
    <w:rsid w:val="00314B36"/>
    <w:rsid w:val="0031567C"/>
    <w:rsid w:val="003162CF"/>
    <w:rsid w:val="0032196B"/>
    <w:rsid w:val="00321978"/>
    <w:rsid w:val="00322A84"/>
    <w:rsid w:val="003231E7"/>
    <w:rsid w:val="00331354"/>
    <w:rsid w:val="00331F36"/>
    <w:rsid w:val="0033334C"/>
    <w:rsid w:val="0033427C"/>
    <w:rsid w:val="0033447B"/>
    <w:rsid w:val="00335459"/>
    <w:rsid w:val="00335CB6"/>
    <w:rsid w:val="00337545"/>
    <w:rsid w:val="00340B11"/>
    <w:rsid w:val="00340DA6"/>
    <w:rsid w:val="00343FA5"/>
    <w:rsid w:val="00345DB7"/>
    <w:rsid w:val="00350C0D"/>
    <w:rsid w:val="00351F74"/>
    <w:rsid w:val="0035391F"/>
    <w:rsid w:val="0035399F"/>
    <w:rsid w:val="00353BBE"/>
    <w:rsid w:val="00354463"/>
    <w:rsid w:val="00354BA5"/>
    <w:rsid w:val="003569B4"/>
    <w:rsid w:val="00356A5A"/>
    <w:rsid w:val="003614E7"/>
    <w:rsid w:val="00361544"/>
    <w:rsid w:val="00362C21"/>
    <w:rsid w:val="00362CEA"/>
    <w:rsid w:val="00364161"/>
    <w:rsid w:val="00364802"/>
    <w:rsid w:val="0036525C"/>
    <w:rsid w:val="00365DE5"/>
    <w:rsid w:val="00366187"/>
    <w:rsid w:val="00370154"/>
    <w:rsid w:val="00370D6A"/>
    <w:rsid w:val="00371BC0"/>
    <w:rsid w:val="003722EF"/>
    <w:rsid w:val="003723C5"/>
    <w:rsid w:val="00372DB9"/>
    <w:rsid w:val="00376581"/>
    <w:rsid w:val="0037696D"/>
    <w:rsid w:val="00376EAF"/>
    <w:rsid w:val="00380657"/>
    <w:rsid w:val="00381629"/>
    <w:rsid w:val="00383EE7"/>
    <w:rsid w:val="003859A4"/>
    <w:rsid w:val="003877DB"/>
    <w:rsid w:val="00392F96"/>
    <w:rsid w:val="00394085"/>
    <w:rsid w:val="00394260"/>
    <w:rsid w:val="00394B23"/>
    <w:rsid w:val="003A157A"/>
    <w:rsid w:val="003A1E31"/>
    <w:rsid w:val="003A7B87"/>
    <w:rsid w:val="003A7BDA"/>
    <w:rsid w:val="003A7F39"/>
    <w:rsid w:val="003B1CEF"/>
    <w:rsid w:val="003B7171"/>
    <w:rsid w:val="003B776C"/>
    <w:rsid w:val="003C0CF4"/>
    <w:rsid w:val="003C2EE6"/>
    <w:rsid w:val="003C44A0"/>
    <w:rsid w:val="003C4995"/>
    <w:rsid w:val="003C513E"/>
    <w:rsid w:val="003C5437"/>
    <w:rsid w:val="003D2E22"/>
    <w:rsid w:val="003D34FA"/>
    <w:rsid w:val="003D4279"/>
    <w:rsid w:val="003D555E"/>
    <w:rsid w:val="003D7B14"/>
    <w:rsid w:val="003D7DDF"/>
    <w:rsid w:val="003E03F6"/>
    <w:rsid w:val="003E1FD9"/>
    <w:rsid w:val="003E1FEA"/>
    <w:rsid w:val="003E27ED"/>
    <w:rsid w:val="003E2C9E"/>
    <w:rsid w:val="003E47EB"/>
    <w:rsid w:val="003E4856"/>
    <w:rsid w:val="003E54EA"/>
    <w:rsid w:val="003E59D6"/>
    <w:rsid w:val="003E5C58"/>
    <w:rsid w:val="003E7926"/>
    <w:rsid w:val="003F0452"/>
    <w:rsid w:val="003F0865"/>
    <w:rsid w:val="003F087A"/>
    <w:rsid w:val="003F0C8C"/>
    <w:rsid w:val="003F1EF5"/>
    <w:rsid w:val="003F276B"/>
    <w:rsid w:val="003F5E2A"/>
    <w:rsid w:val="003F61B4"/>
    <w:rsid w:val="003F6769"/>
    <w:rsid w:val="003F6DB9"/>
    <w:rsid w:val="004016A5"/>
    <w:rsid w:val="00402E50"/>
    <w:rsid w:val="00402F3B"/>
    <w:rsid w:val="0040305F"/>
    <w:rsid w:val="004030BD"/>
    <w:rsid w:val="00404948"/>
    <w:rsid w:val="00404A47"/>
    <w:rsid w:val="0040501D"/>
    <w:rsid w:val="004066DC"/>
    <w:rsid w:val="00407296"/>
    <w:rsid w:val="00407C80"/>
    <w:rsid w:val="0041034B"/>
    <w:rsid w:val="00410804"/>
    <w:rsid w:val="0041267E"/>
    <w:rsid w:val="00413D02"/>
    <w:rsid w:val="00414AFA"/>
    <w:rsid w:val="00415BDA"/>
    <w:rsid w:val="00416B17"/>
    <w:rsid w:val="00417BBF"/>
    <w:rsid w:val="00422BA4"/>
    <w:rsid w:val="00422FD2"/>
    <w:rsid w:val="00423167"/>
    <w:rsid w:val="00423338"/>
    <w:rsid w:val="004256B2"/>
    <w:rsid w:val="00425D54"/>
    <w:rsid w:val="00430106"/>
    <w:rsid w:val="00431E74"/>
    <w:rsid w:val="0043333F"/>
    <w:rsid w:val="004333F0"/>
    <w:rsid w:val="004336BA"/>
    <w:rsid w:val="004359D2"/>
    <w:rsid w:val="00435B6C"/>
    <w:rsid w:val="004361C6"/>
    <w:rsid w:val="004366A1"/>
    <w:rsid w:val="00437F1E"/>
    <w:rsid w:val="004407D8"/>
    <w:rsid w:val="00441DEC"/>
    <w:rsid w:val="004422ED"/>
    <w:rsid w:val="00442332"/>
    <w:rsid w:val="00442591"/>
    <w:rsid w:val="00442632"/>
    <w:rsid w:val="00444F21"/>
    <w:rsid w:val="00446776"/>
    <w:rsid w:val="00447AA1"/>
    <w:rsid w:val="00450800"/>
    <w:rsid w:val="00450B43"/>
    <w:rsid w:val="00450DE3"/>
    <w:rsid w:val="00452E0F"/>
    <w:rsid w:val="004530B6"/>
    <w:rsid w:val="0045327D"/>
    <w:rsid w:val="004540F3"/>
    <w:rsid w:val="00454109"/>
    <w:rsid w:val="00454616"/>
    <w:rsid w:val="00454787"/>
    <w:rsid w:val="004553E8"/>
    <w:rsid w:val="00461748"/>
    <w:rsid w:val="00462C5A"/>
    <w:rsid w:val="00463EBB"/>
    <w:rsid w:val="00465CB2"/>
    <w:rsid w:val="00470DFC"/>
    <w:rsid w:val="0047144A"/>
    <w:rsid w:val="004735EA"/>
    <w:rsid w:val="004745C2"/>
    <w:rsid w:val="0047557A"/>
    <w:rsid w:val="00476393"/>
    <w:rsid w:val="004826B5"/>
    <w:rsid w:val="00482DFF"/>
    <w:rsid w:val="004847AE"/>
    <w:rsid w:val="004848CD"/>
    <w:rsid w:val="004856C4"/>
    <w:rsid w:val="00486246"/>
    <w:rsid w:val="0048743C"/>
    <w:rsid w:val="00487CBB"/>
    <w:rsid w:val="00487D7E"/>
    <w:rsid w:val="004906DC"/>
    <w:rsid w:val="00491E3B"/>
    <w:rsid w:val="00491F68"/>
    <w:rsid w:val="00492600"/>
    <w:rsid w:val="00492ABD"/>
    <w:rsid w:val="00493BA1"/>
    <w:rsid w:val="004941EE"/>
    <w:rsid w:val="00495890"/>
    <w:rsid w:val="00495BAB"/>
    <w:rsid w:val="00495D2D"/>
    <w:rsid w:val="00496C45"/>
    <w:rsid w:val="00497C31"/>
    <w:rsid w:val="00497FD7"/>
    <w:rsid w:val="004A0C1E"/>
    <w:rsid w:val="004A1F7D"/>
    <w:rsid w:val="004A2268"/>
    <w:rsid w:val="004A243D"/>
    <w:rsid w:val="004A324F"/>
    <w:rsid w:val="004A54D7"/>
    <w:rsid w:val="004A5B9B"/>
    <w:rsid w:val="004A5EEC"/>
    <w:rsid w:val="004A6B55"/>
    <w:rsid w:val="004A784C"/>
    <w:rsid w:val="004B1321"/>
    <w:rsid w:val="004B34D3"/>
    <w:rsid w:val="004B3CEA"/>
    <w:rsid w:val="004B53B5"/>
    <w:rsid w:val="004C0630"/>
    <w:rsid w:val="004C0A2F"/>
    <w:rsid w:val="004C212C"/>
    <w:rsid w:val="004C2500"/>
    <w:rsid w:val="004C3691"/>
    <w:rsid w:val="004C37D8"/>
    <w:rsid w:val="004C4B3D"/>
    <w:rsid w:val="004D05B0"/>
    <w:rsid w:val="004D05CB"/>
    <w:rsid w:val="004D1454"/>
    <w:rsid w:val="004D24F6"/>
    <w:rsid w:val="004D4375"/>
    <w:rsid w:val="004D4D29"/>
    <w:rsid w:val="004D4D98"/>
    <w:rsid w:val="004D5451"/>
    <w:rsid w:val="004D550A"/>
    <w:rsid w:val="004D71E0"/>
    <w:rsid w:val="004E4193"/>
    <w:rsid w:val="004E4E6A"/>
    <w:rsid w:val="004E5A45"/>
    <w:rsid w:val="004E6EB4"/>
    <w:rsid w:val="004E7031"/>
    <w:rsid w:val="004E74DF"/>
    <w:rsid w:val="004E75C3"/>
    <w:rsid w:val="004E7A32"/>
    <w:rsid w:val="004F0073"/>
    <w:rsid w:val="004F1653"/>
    <w:rsid w:val="004F2123"/>
    <w:rsid w:val="004F280C"/>
    <w:rsid w:val="004F2913"/>
    <w:rsid w:val="004F2A22"/>
    <w:rsid w:val="004F3AAE"/>
    <w:rsid w:val="004F3B00"/>
    <w:rsid w:val="004F503C"/>
    <w:rsid w:val="004F527F"/>
    <w:rsid w:val="004F658E"/>
    <w:rsid w:val="004F68DE"/>
    <w:rsid w:val="004F6D2E"/>
    <w:rsid w:val="004F6D6B"/>
    <w:rsid w:val="004F79F5"/>
    <w:rsid w:val="00500771"/>
    <w:rsid w:val="0050350E"/>
    <w:rsid w:val="005044B3"/>
    <w:rsid w:val="00507641"/>
    <w:rsid w:val="005104A8"/>
    <w:rsid w:val="0051100E"/>
    <w:rsid w:val="00512108"/>
    <w:rsid w:val="00512B5F"/>
    <w:rsid w:val="0051397F"/>
    <w:rsid w:val="00514702"/>
    <w:rsid w:val="0051548A"/>
    <w:rsid w:val="00515D65"/>
    <w:rsid w:val="00517776"/>
    <w:rsid w:val="00517D62"/>
    <w:rsid w:val="00520B38"/>
    <w:rsid w:val="00521B4B"/>
    <w:rsid w:val="00522198"/>
    <w:rsid w:val="00522367"/>
    <w:rsid w:val="005239F4"/>
    <w:rsid w:val="00527720"/>
    <w:rsid w:val="00530530"/>
    <w:rsid w:val="00530898"/>
    <w:rsid w:val="005309B0"/>
    <w:rsid w:val="0053653C"/>
    <w:rsid w:val="00540A7B"/>
    <w:rsid w:val="00540F32"/>
    <w:rsid w:val="005415F1"/>
    <w:rsid w:val="005431C3"/>
    <w:rsid w:val="0054457F"/>
    <w:rsid w:val="00545AEC"/>
    <w:rsid w:val="005462B4"/>
    <w:rsid w:val="005475E6"/>
    <w:rsid w:val="00551837"/>
    <w:rsid w:val="0055239E"/>
    <w:rsid w:val="00552898"/>
    <w:rsid w:val="00553255"/>
    <w:rsid w:val="00553F88"/>
    <w:rsid w:val="00554860"/>
    <w:rsid w:val="00555589"/>
    <w:rsid w:val="00556CE3"/>
    <w:rsid w:val="00557D54"/>
    <w:rsid w:val="00561B6B"/>
    <w:rsid w:val="005637E5"/>
    <w:rsid w:val="0056573E"/>
    <w:rsid w:val="00565DEA"/>
    <w:rsid w:val="005663A4"/>
    <w:rsid w:val="00567E8B"/>
    <w:rsid w:val="00571114"/>
    <w:rsid w:val="00571197"/>
    <w:rsid w:val="00571C58"/>
    <w:rsid w:val="0057222E"/>
    <w:rsid w:val="00575B86"/>
    <w:rsid w:val="00577814"/>
    <w:rsid w:val="00580A03"/>
    <w:rsid w:val="0058266F"/>
    <w:rsid w:val="0058329C"/>
    <w:rsid w:val="00583932"/>
    <w:rsid w:val="00583979"/>
    <w:rsid w:val="005857DA"/>
    <w:rsid w:val="00590F82"/>
    <w:rsid w:val="0059115A"/>
    <w:rsid w:val="005919B2"/>
    <w:rsid w:val="005928C8"/>
    <w:rsid w:val="00593620"/>
    <w:rsid w:val="00595D12"/>
    <w:rsid w:val="00595E05"/>
    <w:rsid w:val="00596007"/>
    <w:rsid w:val="00596189"/>
    <w:rsid w:val="00596DD3"/>
    <w:rsid w:val="005A0198"/>
    <w:rsid w:val="005A01FA"/>
    <w:rsid w:val="005A02A7"/>
    <w:rsid w:val="005A3635"/>
    <w:rsid w:val="005A370A"/>
    <w:rsid w:val="005A4DF0"/>
    <w:rsid w:val="005A5CED"/>
    <w:rsid w:val="005A7C71"/>
    <w:rsid w:val="005B1412"/>
    <w:rsid w:val="005B16D5"/>
    <w:rsid w:val="005B2034"/>
    <w:rsid w:val="005B64C8"/>
    <w:rsid w:val="005C078B"/>
    <w:rsid w:val="005C08C5"/>
    <w:rsid w:val="005C0B9A"/>
    <w:rsid w:val="005C2313"/>
    <w:rsid w:val="005C2632"/>
    <w:rsid w:val="005C3AE5"/>
    <w:rsid w:val="005C4C99"/>
    <w:rsid w:val="005D0268"/>
    <w:rsid w:val="005D08F4"/>
    <w:rsid w:val="005D4605"/>
    <w:rsid w:val="005D54A0"/>
    <w:rsid w:val="005D5CBC"/>
    <w:rsid w:val="005E18DB"/>
    <w:rsid w:val="005E2531"/>
    <w:rsid w:val="005E38F9"/>
    <w:rsid w:val="005E546F"/>
    <w:rsid w:val="005E5FE4"/>
    <w:rsid w:val="005E60B5"/>
    <w:rsid w:val="005E669E"/>
    <w:rsid w:val="005E70BD"/>
    <w:rsid w:val="005F0BAB"/>
    <w:rsid w:val="005F17B7"/>
    <w:rsid w:val="005F2B8D"/>
    <w:rsid w:val="005F2BEC"/>
    <w:rsid w:val="005F42C4"/>
    <w:rsid w:val="005F5700"/>
    <w:rsid w:val="005F57C4"/>
    <w:rsid w:val="005F700C"/>
    <w:rsid w:val="006017D9"/>
    <w:rsid w:val="006019EC"/>
    <w:rsid w:val="00601DAF"/>
    <w:rsid w:val="00602237"/>
    <w:rsid w:val="00602FFF"/>
    <w:rsid w:val="006060CE"/>
    <w:rsid w:val="00606314"/>
    <w:rsid w:val="00606447"/>
    <w:rsid w:val="00606F14"/>
    <w:rsid w:val="006107F2"/>
    <w:rsid w:val="0061190B"/>
    <w:rsid w:val="00613A75"/>
    <w:rsid w:val="00613FAF"/>
    <w:rsid w:val="00615EC0"/>
    <w:rsid w:val="00620EF9"/>
    <w:rsid w:val="00621C2C"/>
    <w:rsid w:val="00621EE2"/>
    <w:rsid w:val="00623C6F"/>
    <w:rsid w:val="00626387"/>
    <w:rsid w:val="0062663E"/>
    <w:rsid w:val="00626B9E"/>
    <w:rsid w:val="00630663"/>
    <w:rsid w:val="00630DBB"/>
    <w:rsid w:val="00630E99"/>
    <w:rsid w:val="00631F7F"/>
    <w:rsid w:val="006339FF"/>
    <w:rsid w:val="0063658E"/>
    <w:rsid w:val="006372AF"/>
    <w:rsid w:val="00637F67"/>
    <w:rsid w:val="006403D4"/>
    <w:rsid w:val="00640920"/>
    <w:rsid w:val="00640EAD"/>
    <w:rsid w:val="0064112D"/>
    <w:rsid w:val="00641EBD"/>
    <w:rsid w:val="006432A5"/>
    <w:rsid w:val="0064397E"/>
    <w:rsid w:val="0064408E"/>
    <w:rsid w:val="00645297"/>
    <w:rsid w:val="00646D77"/>
    <w:rsid w:val="00650316"/>
    <w:rsid w:val="0065321F"/>
    <w:rsid w:val="006538CB"/>
    <w:rsid w:val="006559AF"/>
    <w:rsid w:val="006574B4"/>
    <w:rsid w:val="00661372"/>
    <w:rsid w:val="00661D5E"/>
    <w:rsid w:val="00661FF6"/>
    <w:rsid w:val="00662E1E"/>
    <w:rsid w:val="00663CB4"/>
    <w:rsid w:val="006643B8"/>
    <w:rsid w:val="006671FA"/>
    <w:rsid w:val="00670908"/>
    <w:rsid w:val="00670CE1"/>
    <w:rsid w:val="00670F65"/>
    <w:rsid w:val="00671718"/>
    <w:rsid w:val="006743F7"/>
    <w:rsid w:val="006761AC"/>
    <w:rsid w:val="00676D90"/>
    <w:rsid w:val="00677353"/>
    <w:rsid w:val="00681248"/>
    <w:rsid w:val="006815D1"/>
    <w:rsid w:val="00684FFC"/>
    <w:rsid w:val="0068527D"/>
    <w:rsid w:val="00685CAE"/>
    <w:rsid w:val="00686C95"/>
    <w:rsid w:val="006872D9"/>
    <w:rsid w:val="00687AEE"/>
    <w:rsid w:val="00687FB3"/>
    <w:rsid w:val="00692488"/>
    <w:rsid w:val="00692772"/>
    <w:rsid w:val="0069329D"/>
    <w:rsid w:val="00693343"/>
    <w:rsid w:val="006938BA"/>
    <w:rsid w:val="00693EC8"/>
    <w:rsid w:val="006942D5"/>
    <w:rsid w:val="006956E3"/>
    <w:rsid w:val="00695F1E"/>
    <w:rsid w:val="006964AA"/>
    <w:rsid w:val="00697BBB"/>
    <w:rsid w:val="006A1CEA"/>
    <w:rsid w:val="006A35A7"/>
    <w:rsid w:val="006A45B5"/>
    <w:rsid w:val="006A5B1A"/>
    <w:rsid w:val="006A7FEA"/>
    <w:rsid w:val="006B0219"/>
    <w:rsid w:val="006B035E"/>
    <w:rsid w:val="006B2D4A"/>
    <w:rsid w:val="006B7736"/>
    <w:rsid w:val="006B7791"/>
    <w:rsid w:val="006B7D93"/>
    <w:rsid w:val="006C127F"/>
    <w:rsid w:val="006C2A40"/>
    <w:rsid w:val="006C5842"/>
    <w:rsid w:val="006C6D0D"/>
    <w:rsid w:val="006C6E76"/>
    <w:rsid w:val="006C7422"/>
    <w:rsid w:val="006D0F3A"/>
    <w:rsid w:val="006D16B5"/>
    <w:rsid w:val="006D4144"/>
    <w:rsid w:val="006D4D7F"/>
    <w:rsid w:val="006D5E2F"/>
    <w:rsid w:val="006D76C3"/>
    <w:rsid w:val="006D7BB4"/>
    <w:rsid w:val="006E127E"/>
    <w:rsid w:val="006E23BF"/>
    <w:rsid w:val="006E29DC"/>
    <w:rsid w:val="006E5FE5"/>
    <w:rsid w:val="006E6FB5"/>
    <w:rsid w:val="006E75DD"/>
    <w:rsid w:val="006F0C9E"/>
    <w:rsid w:val="006F0E17"/>
    <w:rsid w:val="006F43DC"/>
    <w:rsid w:val="006F44FE"/>
    <w:rsid w:val="006F7B03"/>
    <w:rsid w:val="00700508"/>
    <w:rsid w:val="007008D8"/>
    <w:rsid w:val="007019A2"/>
    <w:rsid w:val="007044FC"/>
    <w:rsid w:val="007047AD"/>
    <w:rsid w:val="007103BA"/>
    <w:rsid w:val="007108C3"/>
    <w:rsid w:val="00710CD9"/>
    <w:rsid w:val="00712304"/>
    <w:rsid w:val="00713351"/>
    <w:rsid w:val="00713E10"/>
    <w:rsid w:val="007160B4"/>
    <w:rsid w:val="00716A4C"/>
    <w:rsid w:val="007171D1"/>
    <w:rsid w:val="007217C2"/>
    <w:rsid w:val="00721BB8"/>
    <w:rsid w:val="00722792"/>
    <w:rsid w:val="00722C2B"/>
    <w:rsid w:val="007256AD"/>
    <w:rsid w:val="007262AA"/>
    <w:rsid w:val="00726BE3"/>
    <w:rsid w:val="007270CF"/>
    <w:rsid w:val="007276C8"/>
    <w:rsid w:val="00727D18"/>
    <w:rsid w:val="00731105"/>
    <w:rsid w:val="00732EAE"/>
    <w:rsid w:val="007358B5"/>
    <w:rsid w:val="00736697"/>
    <w:rsid w:val="00736E8B"/>
    <w:rsid w:val="00741461"/>
    <w:rsid w:val="00742F9F"/>
    <w:rsid w:val="007431A0"/>
    <w:rsid w:val="00743CE4"/>
    <w:rsid w:val="00746E4E"/>
    <w:rsid w:val="007476FE"/>
    <w:rsid w:val="00747BDE"/>
    <w:rsid w:val="0075354B"/>
    <w:rsid w:val="00753A82"/>
    <w:rsid w:val="007552E0"/>
    <w:rsid w:val="0075670D"/>
    <w:rsid w:val="0076002F"/>
    <w:rsid w:val="007609C2"/>
    <w:rsid w:val="0076265C"/>
    <w:rsid w:val="007701EF"/>
    <w:rsid w:val="0077277D"/>
    <w:rsid w:val="00774BB3"/>
    <w:rsid w:val="00775D6C"/>
    <w:rsid w:val="007777AD"/>
    <w:rsid w:val="00780188"/>
    <w:rsid w:val="00781116"/>
    <w:rsid w:val="00782A1D"/>
    <w:rsid w:val="00784698"/>
    <w:rsid w:val="00787C0F"/>
    <w:rsid w:val="00787C96"/>
    <w:rsid w:val="00790BBB"/>
    <w:rsid w:val="00792971"/>
    <w:rsid w:val="007933C6"/>
    <w:rsid w:val="007948B2"/>
    <w:rsid w:val="007948BE"/>
    <w:rsid w:val="00794CB1"/>
    <w:rsid w:val="007A06D5"/>
    <w:rsid w:val="007A1EBF"/>
    <w:rsid w:val="007A2D64"/>
    <w:rsid w:val="007A31E4"/>
    <w:rsid w:val="007A341B"/>
    <w:rsid w:val="007A5976"/>
    <w:rsid w:val="007B2F43"/>
    <w:rsid w:val="007B36E5"/>
    <w:rsid w:val="007B4107"/>
    <w:rsid w:val="007B4365"/>
    <w:rsid w:val="007B6752"/>
    <w:rsid w:val="007B6E39"/>
    <w:rsid w:val="007C1833"/>
    <w:rsid w:val="007C193A"/>
    <w:rsid w:val="007C1FF9"/>
    <w:rsid w:val="007C2203"/>
    <w:rsid w:val="007C344B"/>
    <w:rsid w:val="007C4CA1"/>
    <w:rsid w:val="007C6397"/>
    <w:rsid w:val="007C64A1"/>
    <w:rsid w:val="007C66A4"/>
    <w:rsid w:val="007C7564"/>
    <w:rsid w:val="007C7F2E"/>
    <w:rsid w:val="007D0528"/>
    <w:rsid w:val="007D0645"/>
    <w:rsid w:val="007D1CE7"/>
    <w:rsid w:val="007D1F37"/>
    <w:rsid w:val="007D1F8A"/>
    <w:rsid w:val="007D27DE"/>
    <w:rsid w:val="007D3306"/>
    <w:rsid w:val="007D33A9"/>
    <w:rsid w:val="007D3C9E"/>
    <w:rsid w:val="007D3F1A"/>
    <w:rsid w:val="007D3FE9"/>
    <w:rsid w:val="007D402F"/>
    <w:rsid w:val="007D4B7C"/>
    <w:rsid w:val="007D4F27"/>
    <w:rsid w:val="007D6DF6"/>
    <w:rsid w:val="007E0510"/>
    <w:rsid w:val="007E0696"/>
    <w:rsid w:val="007E0D86"/>
    <w:rsid w:val="007E138B"/>
    <w:rsid w:val="007E1EEF"/>
    <w:rsid w:val="007E384E"/>
    <w:rsid w:val="007E39B6"/>
    <w:rsid w:val="007E3C4A"/>
    <w:rsid w:val="007E3D82"/>
    <w:rsid w:val="007E3E05"/>
    <w:rsid w:val="007E48E2"/>
    <w:rsid w:val="007E6EA0"/>
    <w:rsid w:val="007F0ACC"/>
    <w:rsid w:val="007F1FB2"/>
    <w:rsid w:val="007F261B"/>
    <w:rsid w:val="007F3BAA"/>
    <w:rsid w:val="007F748C"/>
    <w:rsid w:val="0080156D"/>
    <w:rsid w:val="0080345B"/>
    <w:rsid w:val="0080484D"/>
    <w:rsid w:val="008063B0"/>
    <w:rsid w:val="00806D57"/>
    <w:rsid w:val="008070CD"/>
    <w:rsid w:val="0081036F"/>
    <w:rsid w:val="00811308"/>
    <w:rsid w:val="00811E83"/>
    <w:rsid w:val="00812BBF"/>
    <w:rsid w:val="008146B1"/>
    <w:rsid w:val="008170DF"/>
    <w:rsid w:val="0082335C"/>
    <w:rsid w:val="008236EC"/>
    <w:rsid w:val="008302BC"/>
    <w:rsid w:val="0083393C"/>
    <w:rsid w:val="00834100"/>
    <w:rsid w:val="0083456D"/>
    <w:rsid w:val="008349B7"/>
    <w:rsid w:val="00834EE7"/>
    <w:rsid w:val="00836459"/>
    <w:rsid w:val="00836B94"/>
    <w:rsid w:val="00837DAE"/>
    <w:rsid w:val="00837E40"/>
    <w:rsid w:val="008440F5"/>
    <w:rsid w:val="00844858"/>
    <w:rsid w:val="0084503F"/>
    <w:rsid w:val="00845AEB"/>
    <w:rsid w:val="00847B9D"/>
    <w:rsid w:val="00850813"/>
    <w:rsid w:val="00850F4D"/>
    <w:rsid w:val="008548FE"/>
    <w:rsid w:val="00854BE8"/>
    <w:rsid w:val="00857387"/>
    <w:rsid w:val="00857736"/>
    <w:rsid w:val="008609E5"/>
    <w:rsid w:val="008622B1"/>
    <w:rsid w:val="00863485"/>
    <w:rsid w:val="0086381A"/>
    <w:rsid w:val="00864ABE"/>
    <w:rsid w:val="00864EBB"/>
    <w:rsid w:val="00866465"/>
    <w:rsid w:val="0086710B"/>
    <w:rsid w:val="008678A4"/>
    <w:rsid w:val="008700C4"/>
    <w:rsid w:val="00870C59"/>
    <w:rsid w:val="00871479"/>
    <w:rsid w:val="00873144"/>
    <w:rsid w:val="00873E50"/>
    <w:rsid w:val="00874C87"/>
    <w:rsid w:val="00875867"/>
    <w:rsid w:val="00875BB6"/>
    <w:rsid w:val="00876A28"/>
    <w:rsid w:val="00876FF9"/>
    <w:rsid w:val="0087776A"/>
    <w:rsid w:val="00882662"/>
    <w:rsid w:val="00883654"/>
    <w:rsid w:val="0088525F"/>
    <w:rsid w:val="00886182"/>
    <w:rsid w:val="00892691"/>
    <w:rsid w:val="008930FD"/>
    <w:rsid w:val="00893507"/>
    <w:rsid w:val="00894759"/>
    <w:rsid w:val="00894D4C"/>
    <w:rsid w:val="00894FC5"/>
    <w:rsid w:val="0089727C"/>
    <w:rsid w:val="008A5D27"/>
    <w:rsid w:val="008A6BCC"/>
    <w:rsid w:val="008A73F9"/>
    <w:rsid w:val="008A746B"/>
    <w:rsid w:val="008A798A"/>
    <w:rsid w:val="008A7B10"/>
    <w:rsid w:val="008B0211"/>
    <w:rsid w:val="008B21D3"/>
    <w:rsid w:val="008B28ED"/>
    <w:rsid w:val="008B3D9B"/>
    <w:rsid w:val="008B41D8"/>
    <w:rsid w:val="008B6668"/>
    <w:rsid w:val="008B7971"/>
    <w:rsid w:val="008C0159"/>
    <w:rsid w:val="008C11A9"/>
    <w:rsid w:val="008C15DF"/>
    <w:rsid w:val="008C2875"/>
    <w:rsid w:val="008C34F9"/>
    <w:rsid w:val="008C37D7"/>
    <w:rsid w:val="008C7465"/>
    <w:rsid w:val="008C767D"/>
    <w:rsid w:val="008C7959"/>
    <w:rsid w:val="008D0F83"/>
    <w:rsid w:val="008D100B"/>
    <w:rsid w:val="008D1CF6"/>
    <w:rsid w:val="008D28DC"/>
    <w:rsid w:val="008D3187"/>
    <w:rsid w:val="008D3832"/>
    <w:rsid w:val="008E0D57"/>
    <w:rsid w:val="008E0F00"/>
    <w:rsid w:val="008E35B6"/>
    <w:rsid w:val="008E4398"/>
    <w:rsid w:val="008E6EDC"/>
    <w:rsid w:val="008F032E"/>
    <w:rsid w:val="008F0905"/>
    <w:rsid w:val="008F1309"/>
    <w:rsid w:val="008F2982"/>
    <w:rsid w:val="008F3A38"/>
    <w:rsid w:val="008F4900"/>
    <w:rsid w:val="008F51EE"/>
    <w:rsid w:val="008F77C5"/>
    <w:rsid w:val="008F7B01"/>
    <w:rsid w:val="008F7B8D"/>
    <w:rsid w:val="009027D8"/>
    <w:rsid w:val="009079C1"/>
    <w:rsid w:val="00911210"/>
    <w:rsid w:val="00911447"/>
    <w:rsid w:val="00913590"/>
    <w:rsid w:val="009153C7"/>
    <w:rsid w:val="00915D72"/>
    <w:rsid w:val="00916026"/>
    <w:rsid w:val="009165CB"/>
    <w:rsid w:val="00916967"/>
    <w:rsid w:val="00920166"/>
    <w:rsid w:val="00924184"/>
    <w:rsid w:val="009265CB"/>
    <w:rsid w:val="0092687E"/>
    <w:rsid w:val="00926C80"/>
    <w:rsid w:val="0093050B"/>
    <w:rsid w:val="00930B61"/>
    <w:rsid w:val="00932454"/>
    <w:rsid w:val="0093267A"/>
    <w:rsid w:val="00935A3D"/>
    <w:rsid w:val="0093631F"/>
    <w:rsid w:val="00937563"/>
    <w:rsid w:val="009418A2"/>
    <w:rsid w:val="00941D44"/>
    <w:rsid w:val="00941FB6"/>
    <w:rsid w:val="00944EC8"/>
    <w:rsid w:val="00947135"/>
    <w:rsid w:val="00947B1E"/>
    <w:rsid w:val="00947E0A"/>
    <w:rsid w:val="00950906"/>
    <w:rsid w:val="0095478E"/>
    <w:rsid w:val="00954A5E"/>
    <w:rsid w:val="00955E2D"/>
    <w:rsid w:val="00957327"/>
    <w:rsid w:val="00960BDC"/>
    <w:rsid w:val="00961E69"/>
    <w:rsid w:val="00962FBD"/>
    <w:rsid w:val="00963FEF"/>
    <w:rsid w:val="00966B73"/>
    <w:rsid w:val="00967D34"/>
    <w:rsid w:val="00970044"/>
    <w:rsid w:val="009702C7"/>
    <w:rsid w:val="00970F8F"/>
    <w:rsid w:val="0097123E"/>
    <w:rsid w:val="009716C5"/>
    <w:rsid w:val="00971BF5"/>
    <w:rsid w:val="0097215B"/>
    <w:rsid w:val="00973563"/>
    <w:rsid w:val="00974CAD"/>
    <w:rsid w:val="009753F4"/>
    <w:rsid w:val="0098355F"/>
    <w:rsid w:val="009839F9"/>
    <w:rsid w:val="00984031"/>
    <w:rsid w:val="0098697C"/>
    <w:rsid w:val="00987407"/>
    <w:rsid w:val="0099456D"/>
    <w:rsid w:val="00994DBB"/>
    <w:rsid w:val="00994DCB"/>
    <w:rsid w:val="009A1248"/>
    <w:rsid w:val="009A163E"/>
    <w:rsid w:val="009A1E80"/>
    <w:rsid w:val="009A27D3"/>
    <w:rsid w:val="009A2CA7"/>
    <w:rsid w:val="009A3C53"/>
    <w:rsid w:val="009A476E"/>
    <w:rsid w:val="009A569E"/>
    <w:rsid w:val="009A6707"/>
    <w:rsid w:val="009A7261"/>
    <w:rsid w:val="009B0777"/>
    <w:rsid w:val="009B24C9"/>
    <w:rsid w:val="009B27D9"/>
    <w:rsid w:val="009B2D0C"/>
    <w:rsid w:val="009B2EBC"/>
    <w:rsid w:val="009B3443"/>
    <w:rsid w:val="009B6137"/>
    <w:rsid w:val="009C07C5"/>
    <w:rsid w:val="009C14C5"/>
    <w:rsid w:val="009C2A0A"/>
    <w:rsid w:val="009C58E1"/>
    <w:rsid w:val="009D58CC"/>
    <w:rsid w:val="009D5F39"/>
    <w:rsid w:val="009D60B5"/>
    <w:rsid w:val="009E1617"/>
    <w:rsid w:val="009E20A3"/>
    <w:rsid w:val="009E3E15"/>
    <w:rsid w:val="009E71FF"/>
    <w:rsid w:val="009F05D6"/>
    <w:rsid w:val="009F36EB"/>
    <w:rsid w:val="009F3776"/>
    <w:rsid w:val="009F4CCA"/>
    <w:rsid w:val="009F5989"/>
    <w:rsid w:val="009F6910"/>
    <w:rsid w:val="009F7156"/>
    <w:rsid w:val="009F7274"/>
    <w:rsid w:val="009F7F2B"/>
    <w:rsid w:val="00A00FFF"/>
    <w:rsid w:val="00A03C6D"/>
    <w:rsid w:val="00A05B14"/>
    <w:rsid w:val="00A07322"/>
    <w:rsid w:val="00A07598"/>
    <w:rsid w:val="00A07D3A"/>
    <w:rsid w:val="00A10980"/>
    <w:rsid w:val="00A114A3"/>
    <w:rsid w:val="00A115C7"/>
    <w:rsid w:val="00A12A9A"/>
    <w:rsid w:val="00A12FF7"/>
    <w:rsid w:val="00A15538"/>
    <w:rsid w:val="00A16203"/>
    <w:rsid w:val="00A179D7"/>
    <w:rsid w:val="00A2095C"/>
    <w:rsid w:val="00A20C04"/>
    <w:rsid w:val="00A22048"/>
    <w:rsid w:val="00A22F8D"/>
    <w:rsid w:val="00A24C5F"/>
    <w:rsid w:val="00A25E46"/>
    <w:rsid w:val="00A27EDC"/>
    <w:rsid w:val="00A300B5"/>
    <w:rsid w:val="00A304EF"/>
    <w:rsid w:val="00A313B5"/>
    <w:rsid w:val="00A316FC"/>
    <w:rsid w:val="00A32767"/>
    <w:rsid w:val="00A33C2E"/>
    <w:rsid w:val="00A33E04"/>
    <w:rsid w:val="00A34B71"/>
    <w:rsid w:val="00A3530B"/>
    <w:rsid w:val="00A35BBA"/>
    <w:rsid w:val="00A35E61"/>
    <w:rsid w:val="00A36263"/>
    <w:rsid w:val="00A41577"/>
    <w:rsid w:val="00A4175F"/>
    <w:rsid w:val="00A47271"/>
    <w:rsid w:val="00A5064E"/>
    <w:rsid w:val="00A5366E"/>
    <w:rsid w:val="00A536FA"/>
    <w:rsid w:val="00A53FE7"/>
    <w:rsid w:val="00A565B8"/>
    <w:rsid w:val="00A6312F"/>
    <w:rsid w:val="00A64FFE"/>
    <w:rsid w:val="00A65052"/>
    <w:rsid w:val="00A65C41"/>
    <w:rsid w:val="00A7263A"/>
    <w:rsid w:val="00A728DE"/>
    <w:rsid w:val="00A73136"/>
    <w:rsid w:val="00A7361C"/>
    <w:rsid w:val="00A736BC"/>
    <w:rsid w:val="00A74792"/>
    <w:rsid w:val="00A74987"/>
    <w:rsid w:val="00A74C47"/>
    <w:rsid w:val="00A8130C"/>
    <w:rsid w:val="00A83D6F"/>
    <w:rsid w:val="00A85205"/>
    <w:rsid w:val="00A855D3"/>
    <w:rsid w:val="00A86C0F"/>
    <w:rsid w:val="00A8711D"/>
    <w:rsid w:val="00A879EC"/>
    <w:rsid w:val="00A90F5B"/>
    <w:rsid w:val="00A91BBF"/>
    <w:rsid w:val="00A93540"/>
    <w:rsid w:val="00A95082"/>
    <w:rsid w:val="00A954D7"/>
    <w:rsid w:val="00A95CCC"/>
    <w:rsid w:val="00A9665B"/>
    <w:rsid w:val="00A971D3"/>
    <w:rsid w:val="00A97F59"/>
    <w:rsid w:val="00AA184A"/>
    <w:rsid w:val="00AA421B"/>
    <w:rsid w:val="00AA5E87"/>
    <w:rsid w:val="00AA640D"/>
    <w:rsid w:val="00AA73C3"/>
    <w:rsid w:val="00AB0D96"/>
    <w:rsid w:val="00AB17DF"/>
    <w:rsid w:val="00AB2203"/>
    <w:rsid w:val="00AB2FB6"/>
    <w:rsid w:val="00AB3185"/>
    <w:rsid w:val="00AB49A8"/>
    <w:rsid w:val="00AB4BF8"/>
    <w:rsid w:val="00AB6578"/>
    <w:rsid w:val="00AC07DE"/>
    <w:rsid w:val="00AC0C64"/>
    <w:rsid w:val="00AC204C"/>
    <w:rsid w:val="00AC2F87"/>
    <w:rsid w:val="00AC4CDD"/>
    <w:rsid w:val="00AC50E5"/>
    <w:rsid w:val="00AC519A"/>
    <w:rsid w:val="00AC5A6D"/>
    <w:rsid w:val="00AC68B9"/>
    <w:rsid w:val="00AD0309"/>
    <w:rsid w:val="00AD17C1"/>
    <w:rsid w:val="00AD20F2"/>
    <w:rsid w:val="00AD3FBD"/>
    <w:rsid w:val="00AD44A3"/>
    <w:rsid w:val="00AD4ABE"/>
    <w:rsid w:val="00AD7CA2"/>
    <w:rsid w:val="00AD7D7A"/>
    <w:rsid w:val="00AE00E5"/>
    <w:rsid w:val="00AE3438"/>
    <w:rsid w:val="00AE3866"/>
    <w:rsid w:val="00AE3DBC"/>
    <w:rsid w:val="00AE5B65"/>
    <w:rsid w:val="00AE7A90"/>
    <w:rsid w:val="00AE7E39"/>
    <w:rsid w:val="00AE7F01"/>
    <w:rsid w:val="00AF0B94"/>
    <w:rsid w:val="00AF2066"/>
    <w:rsid w:val="00AF216A"/>
    <w:rsid w:val="00AF2263"/>
    <w:rsid w:val="00AF5D14"/>
    <w:rsid w:val="00B002CB"/>
    <w:rsid w:val="00B02CA8"/>
    <w:rsid w:val="00B032BC"/>
    <w:rsid w:val="00B0793C"/>
    <w:rsid w:val="00B07FAC"/>
    <w:rsid w:val="00B100F5"/>
    <w:rsid w:val="00B11625"/>
    <w:rsid w:val="00B15576"/>
    <w:rsid w:val="00B15CAA"/>
    <w:rsid w:val="00B16839"/>
    <w:rsid w:val="00B16F3F"/>
    <w:rsid w:val="00B2000E"/>
    <w:rsid w:val="00B21996"/>
    <w:rsid w:val="00B2289F"/>
    <w:rsid w:val="00B236E3"/>
    <w:rsid w:val="00B2396D"/>
    <w:rsid w:val="00B24BC6"/>
    <w:rsid w:val="00B25633"/>
    <w:rsid w:val="00B26F5C"/>
    <w:rsid w:val="00B3044E"/>
    <w:rsid w:val="00B319A2"/>
    <w:rsid w:val="00B33279"/>
    <w:rsid w:val="00B35B8D"/>
    <w:rsid w:val="00B35D3A"/>
    <w:rsid w:val="00B3661E"/>
    <w:rsid w:val="00B36CEC"/>
    <w:rsid w:val="00B40F1C"/>
    <w:rsid w:val="00B413A2"/>
    <w:rsid w:val="00B434DB"/>
    <w:rsid w:val="00B44784"/>
    <w:rsid w:val="00B44AA0"/>
    <w:rsid w:val="00B45B5D"/>
    <w:rsid w:val="00B45EFC"/>
    <w:rsid w:val="00B47073"/>
    <w:rsid w:val="00B51352"/>
    <w:rsid w:val="00B52878"/>
    <w:rsid w:val="00B52FD0"/>
    <w:rsid w:val="00B53159"/>
    <w:rsid w:val="00B54B5D"/>
    <w:rsid w:val="00B554B5"/>
    <w:rsid w:val="00B55CA1"/>
    <w:rsid w:val="00B55EAB"/>
    <w:rsid w:val="00B56CCE"/>
    <w:rsid w:val="00B60BB3"/>
    <w:rsid w:val="00B61696"/>
    <w:rsid w:val="00B61AA0"/>
    <w:rsid w:val="00B61B7B"/>
    <w:rsid w:val="00B62662"/>
    <w:rsid w:val="00B628E2"/>
    <w:rsid w:val="00B63B3B"/>
    <w:rsid w:val="00B655DD"/>
    <w:rsid w:val="00B661DF"/>
    <w:rsid w:val="00B712A5"/>
    <w:rsid w:val="00B746EA"/>
    <w:rsid w:val="00B761C2"/>
    <w:rsid w:val="00B777B7"/>
    <w:rsid w:val="00B801CA"/>
    <w:rsid w:val="00B8070D"/>
    <w:rsid w:val="00B83615"/>
    <w:rsid w:val="00B85D7B"/>
    <w:rsid w:val="00B8742E"/>
    <w:rsid w:val="00B91664"/>
    <w:rsid w:val="00B96BFC"/>
    <w:rsid w:val="00B96F3D"/>
    <w:rsid w:val="00B97B44"/>
    <w:rsid w:val="00B97C8D"/>
    <w:rsid w:val="00BA0C28"/>
    <w:rsid w:val="00BA4773"/>
    <w:rsid w:val="00BA5F28"/>
    <w:rsid w:val="00BA62C8"/>
    <w:rsid w:val="00BA6923"/>
    <w:rsid w:val="00BA78FE"/>
    <w:rsid w:val="00BB2E09"/>
    <w:rsid w:val="00BB69EA"/>
    <w:rsid w:val="00BB7D95"/>
    <w:rsid w:val="00BB7F3A"/>
    <w:rsid w:val="00BC078B"/>
    <w:rsid w:val="00BC4264"/>
    <w:rsid w:val="00BC5B95"/>
    <w:rsid w:val="00BD053C"/>
    <w:rsid w:val="00BD0A44"/>
    <w:rsid w:val="00BD25EF"/>
    <w:rsid w:val="00BD3673"/>
    <w:rsid w:val="00BD4C49"/>
    <w:rsid w:val="00BD5091"/>
    <w:rsid w:val="00BD7093"/>
    <w:rsid w:val="00BD7212"/>
    <w:rsid w:val="00BE101B"/>
    <w:rsid w:val="00BE520D"/>
    <w:rsid w:val="00BE6072"/>
    <w:rsid w:val="00BE64FE"/>
    <w:rsid w:val="00BF01A3"/>
    <w:rsid w:val="00BF114E"/>
    <w:rsid w:val="00BF533B"/>
    <w:rsid w:val="00BF5F80"/>
    <w:rsid w:val="00BF7039"/>
    <w:rsid w:val="00C001C8"/>
    <w:rsid w:val="00C00B6C"/>
    <w:rsid w:val="00C00C53"/>
    <w:rsid w:val="00C01020"/>
    <w:rsid w:val="00C01ACA"/>
    <w:rsid w:val="00C034FD"/>
    <w:rsid w:val="00C03641"/>
    <w:rsid w:val="00C0450A"/>
    <w:rsid w:val="00C0791C"/>
    <w:rsid w:val="00C100BA"/>
    <w:rsid w:val="00C101BD"/>
    <w:rsid w:val="00C10840"/>
    <w:rsid w:val="00C10C4F"/>
    <w:rsid w:val="00C11155"/>
    <w:rsid w:val="00C117DE"/>
    <w:rsid w:val="00C13372"/>
    <w:rsid w:val="00C145CF"/>
    <w:rsid w:val="00C14AAC"/>
    <w:rsid w:val="00C16360"/>
    <w:rsid w:val="00C20D05"/>
    <w:rsid w:val="00C21A39"/>
    <w:rsid w:val="00C23C39"/>
    <w:rsid w:val="00C24704"/>
    <w:rsid w:val="00C25145"/>
    <w:rsid w:val="00C26820"/>
    <w:rsid w:val="00C31188"/>
    <w:rsid w:val="00C31A88"/>
    <w:rsid w:val="00C34355"/>
    <w:rsid w:val="00C3548A"/>
    <w:rsid w:val="00C42F63"/>
    <w:rsid w:val="00C43C9E"/>
    <w:rsid w:val="00C44870"/>
    <w:rsid w:val="00C45815"/>
    <w:rsid w:val="00C50A5D"/>
    <w:rsid w:val="00C51A05"/>
    <w:rsid w:val="00C537CA"/>
    <w:rsid w:val="00C53C73"/>
    <w:rsid w:val="00C53D00"/>
    <w:rsid w:val="00C54DE3"/>
    <w:rsid w:val="00C558F1"/>
    <w:rsid w:val="00C609A0"/>
    <w:rsid w:val="00C6128F"/>
    <w:rsid w:val="00C62911"/>
    <w:rsid w:val="00C62BD0"/>
    <w:rsid w:val="00C64461"/>
    <w:rsid w:val="00C65C5A"/>
    <w:rsid w:val="00C668C6"/>
    <w:rsid w:val="00C70B96"/>
    <w:rsid w:val="00C737F9"/>
    <w:rsid w:val="00C7726C"/>
    <w:rsid w:val="00C8337E"/>
    <w:rsid w:val="00C850E2"/>
    <w:rsid w:val="00C857F7"/>
    <w:rsid w:val="00C86D75"/>
    <w:rsid w:val="00C9021D"/>
    <w:rsid w:val="00C906CA"/>
    <w:rsid w:val="00C91B75"/>
    <w:rsid w:val="00C93ABC"/>
    <w:rsid w:val="00C93CF5"/>
    <w:rsid w:val="00C9400C"/>
    <w:rsid w:val="00C94792"/>
    <w:rsid w:val="00C95DA3"/>
    <w:rsid w:val="00C96D88"/>
    <w:rsid w:val="00C97CBF"/>
    <w:rsid w:val="00CA0461"/>
    <w:rsid w:val="00CA30BC"/>
    <w:rsid w:val="00CA37F0"/>
    <w:rsid w:val="00CA49DE"/>
    <w:rsid w:val="00CA579F"/>
    <w:rsid w:val="00CA590F"/>
    <w:rsid w:val="00CA7584"/>
    <w:rsid w:val="00CB16C6"/>
    <w:rsid w:val="00CB6C60"/>
    <w:rsid w:val="00CB7370"/>
    <w:rsid w:val="00CC0183"/>
    <w:rsid w:val="00CC21FD"/>
    <w:rsid w:val="00CD04D7"/>
    <w:rsid w:val="00CD15D9"/>
    <w:rsid w:val="00CD1A7F"/>
    <w:rsid w:val="00CD22BC"/>
    <w:rsid w:val="00CD29E7"/>
    <w:rsid w:val="00CD6CD1"/>
    <w:rsid w:val="00CD73A9"/>
    <w:rsid w:val="00CD7AF5"/>
    <w:rsid w:val="00CE0026"/>
    <w:rsid w:val="00CE216D"/>
    <w:rsid w:val="00CE3A4B"/>
    <w:rsid w:val="00CE5636"/>
    <w:rsid w:val="00CE60A0"/>
    <w:rsid w:val="00CE68C5"/>
    <w:rsid w:val="00CF19BB"/>
    <w:rsid w:val="00CF47C2"/>
    <w:rsid w:val="00CF50C1"/>
    <w:rsid w:val="00CF575E"/>
    <w:rsid w:val="00CF59F1"/>
    <w:rsid w:val="00CF6B42"/>
    <w:rsid w:val="00D00A3E"/>
    <w:rsid w:val="00D022DD"/>
    <w:rsid w:val="00D04663"/>
    <w:rsid w:val="00D046F9"/>
    <w:rsid w:val="00D04744"/>
    <w:rsid w:val="00D04A14"/>
    <w:rsid w:val="00D06002"/>
    <w:rsid w:val="00D125E3"/>
    <w:rsid w:val="00D12A94"/>
    <w:rsid w:val="00D1312E"/>
    <w:rsid w:val="00D15163"/>
    <w:rsid w:val="00D1595C"/>
    <w:rsid w:val="00D16D68"/>
    <w:rsid w:val="00D20488"/>
    <w:rsid w:val="00D21938"/>
    <w:rsid w:val="00D21AE0"/>
    <w:rsid w:val="00D23EE3"/>
    <w:rsid w:val="00D2548C"/>
    <w:rsid w:val="00D262D5"/>
    <w:rsid w:val="00D265CB"/>
    <w:rsid w:val="00D27449"/>
    <w:rsid w:val="00D30F9F"/>
    <w:rsid w:val="00D32A0F"/>
    <w:rsid w:val="00D33A86"/>
    <w:rsid w:val="00D366D2"/>
    <w:rsid w:val="00D36EDA"/>
    <w:rsid w:val="00D37243"/>
    <w:rsid w:val="00D377A5"/>
    <w:rsid w:val="00D412C2"/>
    <w:rsid w:val="00D41E2E"/>
    <w:rsid w:val="00D44AB0"/>
    <w:rsid w:val="00D45DD2"/>
    <w:rsid w:val="00D505AC"/>
    <w:rsid w:val="00D50822"/>
    <w:rsid w:val="00D51AEC"/>
    <w:rsid w:val="00D53865"/>
    <w:rsid w:val="00D55969"/>
    <w:rsid w:val="00D5652E"/>
    <w:rsid w:val="00D56D21"/>
    <w:rsid w:val="00D604E9"/>
    <w:rsid w:val="00D60725"/>
    <w:rsid w:val="00D60FD3"/>
    <w:rsid w:val="00D62069"/>
    <w:rsid w:val="00D62C26"/>
    <w:rsid w:val="00D6359B"/>
    <w:rsid w:val="00D64341"/>
    <w:rsid w:val="00D7196D"/>
    <w:rsid w:val="00D72EE1"/>
    <w:rsid w:val="00D73F44"/>
    <w:rsid w:val="00D76695"/>
    <w:rsid w:val="00D771C6"/>
    <w:rsid w:val="00D84F68"/>
    <w:rsid w:val="00D904E4"/>
    <w:rsid w:val="00D925D8"/>
    <w:rsid w:val="00D93595"/>
    <w:rsid w:val="00D95901"/>
    <w:rsid w:val="00D9775B"/>
    <w:rsid w:val="00DA135F"/>
    <w:rsid w:val="00DA1AED"/>
    <w:rsid w:val="00DA3004"/>
    <w:rsid w:val="00DA3753"/>
    <w:rsid w:val="00DA3815"/>
    <w:rsid w:val="00DA3896"/>
    <w:rsid w:val="00DA39FC"/>
    <w:rsid w:val="00DA3B70"/>
    <w:rsid w:val="00DA46C1"/>
    <w:rsid w:val="00DA5D22"/>
    <w:rsid w:val="00DA6D0E"/>
    <w:rsid w:val="00DB02F2"/>
    <w:rsid w:val="00DB06E4"/>
    <w:rsid w:val="00DB123F"/>
    <w:rsid w:val="00DB1F9F"/>
    <w:rsid w:val="00DB3B9A"/>
    <w:rsid w:val="00DB4899"/>
    <w:rsid w:val="00DB5AC3"/>
    <w:rsid w:val="00DB7A1A"/>
    <w:rsid w:val="00DB7ACE"/>
    <w:rsid w:val="00DC088E"/>
    <w:rsid w:val="00DC0F93"/>
    <w:rsid w:val="00DC1A07"/>
    <w:rsid w:val="00DC3D48"/>
    <w:rsid w:val="00DC3DC4"/>
    <w:rsid w:val="00DC442E"/>
    <w:rsid w:val="00DC61EF"/>
    <w:rsid w:val="00DC6455"/>
    <w:rsid w:val="00DC6CF9"/>
    <w:rsid w:val="00DD10F2"/>
    <w:rsid w:val="00DD2190"/>
    <w:rsid w:val="00DD2BAE"/>
    <w:rsid w:val="00DD3BD3"/>
    <w:rsid w:val="00DD5631"/>
    <w:rsid w:val="00DD7205"/>
    <w:rsid w:val="00DD760A"/>
    <w:rsid w:val="00DE3DBD"/>
    <w:rsid w:val="00DE6117"/>
    <w:rsid w:val="00DE7523"/>
    <w:rsid w:val="00DE7C6D"/>
    <w:rsid w:val="00DE7F37"/>
    <w:rsid w:val="00DF05C5"/>
    <w:rsid w:val="00DF09C4"/>
    <w:rsid w:val="00DF1E7D"/>
    <w:rsid w:val="00DF2532"/>
    <w:rsid w:val="00DF39AE"/>
    <w:rsid w:val="00DF575C"/>
    <w:rsid w:val="00E01857"/>
    <w:rsid w:val="00E04381"/>
    <w:rsid w:val="00E04796"/>
    <w:rsid w:val="00E05461"/>
    <w:rsid w:val="00E060C5"/>
    <w:rsid w:val="00E06AA9"/>
    <w:rsid w:val="00E102DA"/>
    <w:rsid w:val="00E11C82"/>
    <w:rsid w:val="00E122CE"/>
    <w:rsid w:val="00E13440"/>
    <w:rsid w:val="00E14409"/>
    <w:rsid w:val="00E1689A"/>
    <w:rsid w:val="00E17573"/>
    <w:rsid w:val="00E17D15"/>
    <w:rsid w:val="00E2056B"/>
    <w:rsid w:val="00E20F0D"/>
    <w:rsid w:val="00E22144"/>
    <w:rsid w:val="00E23062"/>
    <w:rsid w:val="00E24A8A"/>
    <w:rsid w:val="00E24AAE"/>
    <w:rsid w:val="00E26214"/>
    <w:rsid w:val="00E26350"/>
    <w:rsid w:val="00E406EE"/>
    <w:rsid w:val="00E4084E"/>
    <w:rsid w:val="00E408B6"/>
    <w:rsid w:val="00E411C4"/>
    <w:rsid w:val="00E415E2"/>
    <w:rsid w:val="00E4483E"/>
    <w:rsid w:val="00E47898"/>
    <w:rsid w:val="00E51200"/>
    <w:rsid w:val="00E51520"/>
    <w:rsid w:val="00E5257D"/>
    <w:rsid w:val="00E534FD"/>
    <w:rsid w:val="00E54C11"/>
    <w:rsid w:val="00E5675B"/>
    <w:rsid w:val="00E57F39"/>
    <w:rsid w:val="00E613E8"/>
    <w:rsid w:val="00E61DDE"/>
    <w:rsid w:val="00E62246"/>
    <w:rsid w:val="00E6340B"/>
    <w:rsid w:val="00E6406F"/>
    <w:rsid w:val="00E65CE1"/>
    <w:rsid w:val="00E66423"/>
    <w:rsid w:val="00E66DC1"/>
    <w:rsid w:val="00E67657"/>
    <w:rsid w:val="00E6781E"/>
    <w:rsid w:val="00E75619"/>
    <w:rsid w:val="00E75A5D"/>
    <w:rsid w:val="00E76E38"/>
    <w:rsid w:val="00E77360"/>
    <w:rsid w:val="00E77623"/>
    <w:rsid w:val="00E8158A"/>
    <w:rsid w:val="00E81EF1"/>
    <w:rsid w:val="00E8482F"/>
    <w:rsid w:val="00E86A73"/>
    <w:rsid w:val="00E909D7"/>
    <w:rsid w:val="00E91D3B"/>
    <w:rsid w:val="00E91DB2"/>
    <w:rsid w:val="00E9332B"/>
    <w:rsid w:val="00E94B75"/>
    <w:rsid w:val="00E94B77"/>
    <w:rsid w:val="00E966AB"/>
    <w:rsid w:val="00E9670D"/>
    <w:rsid w:val="00E96B61"/>
    <w:rsid w:val="00E97274"/>
    <w:rsid w:val="00EA04B9"/>
    <w:rsid w:val="00EA13B6"/>
    <w:rsid w:val="00EA1A56"/>
    <w:rsid w:val="00EA36FF"/>
    <w:rsid w:val="00EA4764"/>
    <w:rsid w:val="00EA5C0F"/>
    <w:rsid w:val="00EA691E"/>
    <w:rsid w:val="00EB00CE"/>
    <w:rsid w:val="00EB0497"/>
    <w:rsid w:val="00EB3934"/>
    <w:rsid w:val="00EB3C37"/>
    <w:rsid w:val="00EB45B4"/>
    <w:rsid w:val="00EB4FDC"/>
    <w:rsid w:val="00EB5E1E"/>
    <w:rsid w:val="00EB76FA"/>
    <w:rsid w:val="00EC18B5"/>
    <w:rsid w:val="00EC4CCC"/>
    <w:rsid w:val="00EC4CE5"/>
    <w:rsid w:val="00EC6BBF"/>
    <w:rsid w:val="00EC6E92"/>
    <w:rsid w:val="00ED0170"/>
    <w:rsid w:val="00ED0444"/>
    <w:rsid w:val="00ED192F"/>
    <w:rsid w:val="00ED23E9"/>
    <w:rsid w:val="00ED3DA3"/>
    <w:rsid w:val="00ED6269"/>
    <w:rsid w:val="00EE0756"/>
    <w:rsid w:val="00EE18DE"/>
    <w:rsid w:val="00EE2296"/>
    <w:rsid w:val="00EE311C"/>
    <w:rsid w:val="00EE688E"/>
    <w:rsid w:val="00EE6AF3"/>
    <w:rsid w:val="00EE6F03"/>
    <w:rsid w:val="00EE6F34"/>
    <w:rsid w:val="00EE7447"/>
    <w:rsid w:val="00EF04E9"/>
    <w:rsid w:val="00EF29E4"/>
    <w:rsid w:val="00EF2C1E"/>
    <w:rsid w:val="00EF4815"/>
    <w:rsid w:val="00EF49D5"/>
    <w:rsid w:val="00EF6006"/>
    <w:rsid w:val="00EF7D62"/>
    <w:rsid w:val="00F0075B"/>
    <w:rsid w:val="00F011CE"/>
    <w:rsid w:val="00F03EA3"/>
    <w:rsid w:val="00F03F38"/>
    <w:rsid w:val="00F048BF"/>
    <w:rsid w:val="00F05E20"/>
    <w:rsid w:val="00F06211"/>
    <w:rsid w:val="00F06649"/>
    <w:rsid w:val="00F16393"/>
    <w:rsid w:val="00F17245"/>
    <w:rsid w:val="00F17275"/>
    <w:rsid w:val="00F22CB0"/>
    <w:rsid w:val="00F22F3B"/>
    <w:rsid w:val="00F24612"/>
    <w:rsid w:val="00F24D0E"/>
    <w:rsid w:val="00F25A5B"/>
    <w:rsid w:val="00F26FA2"/>
    <w:rsid w:val="00F304D0"/>
    <w:rsid w:val="00F32D97"/>
    <w:rsid w:val="00F32E12"/>
    <w:rsid w:val="00F33049"/>
    <w:rsid w:val="00F36C88"/>
    <w:rsid w:val="00F36FC8"/>
    <w:rsid w:val="00F41FDE"/>
    <w:rsid w:val="00F45064"/>
    <w:rsid w:val="00F45B2B"/>
    <w:rsid w:val="00F45C50"/>
    <w:rsid w:val="00F467C0"/>
    <w:rsid w:val="00F46D07"/>
    <w:rsid w:val="00F5009A"/>
    <w:rsid w:val="00F500CE"/>
    <w:rsid w:val="00F5057E"/>
    <w:rsid w:val="00F547CC"/>
    <w:rsid w:val="00F54889"/>
    <w:rsid w:val="00F57807"/>
    <w:rsid w:val="00F6236C"/>
    <w:rsid w:val="00F628ED"/>
    <w:rsid w:val="00F66535"/>
    <w:rsid w:val="00F67A28"/>
    <w:rsid w:val="00F67A94"/>
    <w:rsid w:val="00F70392"/>
    <w:rsid w:val="00F72B87"/>
    <w:rsid w:val="00F731D6"/>
    <w:rsid w:val="00F74EE8"/>
    <w:rsid w:val="00F76611"/>
    <w:rsid w:val="00F81525"/>
    <w:rsid w:val="00F82814"/>
    <w:rsid w:val="00F839AC"/>
    <w:rsid w:val="00F84E1A"/>
    <w:rsid w:val="00F85703"/>
    <w:rsid w:val="00F85D03"/>
    <w:rsid w:val="00F90634"/>
    <w:rsid w:val="00F91043"/>
    <w:rsid w:val="00F910DB"/>
    <w:rsid w:val="00F91A87"/>
    <w:rsid w:val="00F9319E"/>
    <w:rsid w:val="00F95D0E"/>
    <w:rsid w:val="00FA05DB"/>
    <w:rsid w:val="00FA1550"/>
    <w:rsid w:val="00FA28D7"/>
    <w:rsid w:val="00FA423B"/>
    <w:rsid w:val="00FA5BB8"/>
    <w:rsid w:val="00FA61C1"/>
    <w:rsid w:val="00FA6B68"/>
    <w:rsid w:val="00FB0B6E"/>
    <w:rsid w:val="00FB13E4"/>
    <w:rsid w:val="00FB14B3"/>
    <w:rsid w:val="00FB1774"/>
    <w:rsid w:val="00FB2351"/>
    <w:rsid w:val="00FB65B7"/>
    <w:rsid w:val="00FB7B80"/>
    <w:rsid w:val="00FC0014"/>
    <w:rsid w:val="00FC0E16"/>
    <w:rsid w:val="00FC1628"/>
    <w:rsid w:val="00FC21AE"/>
    <w:rsid w:val="00FC25A6"/>
    <w:rsid w:val="00FC2C6F"/>
    <w:rsid w:val="00FC3281"/>
    <w:rsid w:val="00FC44CD"/>
    <w:rsid w:val="00FC5FE0"/>
    <w:rsid w:val="00FD05C4"/>
    <w:rsid w:val="00FD0790"/>
    <w:rsid w:val="00FD138D"/>
    <w:rsid w:val="00FD381B"/>
    <w:rsid w:val="00FD395A"/>
    <w:rsid w:val="00FD5508"/>
    <w:rsid w:val="00FE15E8"/>
    <w:rsid w:val="00FE1B27"/>
    <w:rsid w:val="00FE4A69"/>
    <w:rsid w:val="00FE4DD0"/>
    <w:rsid w:val="00FE6BE6"/>
    <w:rsid w:val="00FE7A8E"/>
    <w:rsid w:val="00FE7E76"/>
    <w:rsid w:val="00FF0A57"/>
    <w:rsid w:val="00FF1346"/>
    <w:rsid w:val="00FF15C2"/>
    <w:rsid w:val="00FF4354"/>
    <w:rsid w:val="00FF586D"/>
    <w:rsid w:val="00FF7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136"/>
  </w:style>
  <w:style w:type="paragraph" w:styleId="Nadpis1">
    <w:name w:val="heading 1"/>
    <w:basedOn w:val="Normln"/>
    <w:next w:val="Normln"/>
    <w:link w:val="Nadpis1Char"/>
    <w:uiPriority w:val="9"/>
    <w:qFormat/>
    <w:rsid w:val="00C24704"/>
    <w:pPr>
      <w:keepNext/>
      <w:keepLines/>
      <w:numPr>
        <w:numId w:val="2"/>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C24704"/>
    <w:pPr>
      <w:keepNext/>
      <w:keepLines/>
      <w:numPr>
        <w:ilvl w:val="1"/>
        <w:numId w:val="2"/>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5C0B9A"/>
    <w:pPr>
      <w:keepNext/>
      <w:keepLines/>
      <w:numPr>
        <w:ilvl w:val="2"/>
        <w:numId w:val="2"/>
      </w:numPr>
      <w:spacing w:before="200" w:after="0"/>
      <w:outlineLvl w:val="2"/>
    </w:pPr>
    <w:rPr>
      <w:rFonts w:eastAsiaTheme="majorEastAsia" w:cstheme="majorBidi"/>
      <w:b/>
      <w:bCs/>
      <w:sz w:val="24"/>
      <w:szCs w:val="24"/>
    </w:rPr>
  </w:style>
  <w:style w:type="paragraph" w:styleId="Nadpis4">
    <w:name w:val="heading 4"/>
    <w:basedOn w:val="Normln"/>
    <w:next w:val="Normln"/>
    <w:link w:val="Nadpis4Char"/>
    <w:uiPriority w:val="9"/>
    <w:semiHidden/>
    <w:unhideWhenUsed/>
    <w:qFormat/>
    <w:rsid w:val="007F1FB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F1FB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F1FB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F1FB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F1FB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F1FB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C24704"/>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5C0B9A"/>
    <w:rPr>
      <w:rFonts w:eastAsiaTheme="majorEastAsia" w:cstheme="majorBidi"/>
      <w:b/>
      <w:bCs/>
      <w:sz w:val="24"/>
      <w:szCs w:val="24"/>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C2470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7E384E"/>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7E384E"/>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7E384E"/>
    <w:rPr>
      <w:vertAlign w:val="superscript"/>
    </w:rPr>
  </w:style>
  <w:style w:type="paragraph" w:styleId="Zhlav">
    <w:name w:val="header"/>
    <w:basedOn w:val="Normln"/>
    <w:link w:val="ZhlavChar"/>
    <w:uiPriority w:val="99"/>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semiHidden/>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59"/>
    <w:rsid w:val="00C6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D00"/>
    <w:pPr>
      <w:spacing w:after="0" w:line="240" w:lineRule="auto"/>
    </w:pPr>
  </w:style>
  <w:style w:type="character" w:customStyle="1" w:styleId="Nadpis4Char">
    <w:name w:val="Nadpis 4 Char"/>
    <w:basedOn w:val="Standardnpsmoodstavce"/>
    <w:link w:val="Nadpis4"/>
    <w:uiPriority w:val="9"/>
    <w:semiHidden/>
    <w:rsid w:val="007F1FB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F1FB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F1FB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F1FB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F1F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F1FB2"/>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D30F9F"/>
    <w:pPr>
      <w:spacing w:after="100"/>
    </w:pPr>
  </w:style>
  <w:style w:type="paragraph" w:styleId="Obsah2">
    <w:name w:val="toc 2"/>
    <w:basedOn w:val="Normln"/>
    <w:next w:val="Normln"/>
    <w:autoRedefine/>
    <w:uiPriority w:val="39"/>
    <w:unhideWhenUsed/>
    <w:rsid w:val="00893507"/>
    <w:pPr>
      <w:tabs>
        <w:tab w:val="left" w:pos="880"/>
        <w:tab w:val="right" w:leader="dot" w:pos="9060"/>
      </w:tabs>
      <w:spacing w:after="100"/>
      <w:ind w:left="221"/>
    </w:pPr>
  </w:style>
  <w:style w:type="paragraph" w:styleId="Nadpisobsahu">
    <w:name w:val="TOC Heading"/>
    <w:basedOn w:val="Nadpis1"/>
    <w:next w:val="Normln"/>
    <w:uiPriority w:val="39"/>
    <w:unhideWhenUsed/>
    <w:qFormat/>
    <w:rsid w:val="00D30F9F"/>
    <w:pPr>
      <w:numPr>
        <w:numId w:val="0"/>
      </w:numPr>
      <w:outlineLvl w:val="9"/>
    </w:pPr>
    <w:rPr>
      <w:rFonts w:asciiTheme="majorHAnsi" w:hAnsiTheme="majorHAnsi"/>
      <w:color w:val="365F91" w:themeColor="accent1" w:themeShade="BF"/>
      <w:sz w:val="28"/>
      <w:lang w:eastAsia="cs-CZ"/>
    </w:rPr>
  </w:style>
  <w:style w:type="table" w:customStyle="1" w:styleId="Tabulkasmkou4zvraznn51">
    <w:name w:val="Tabulka s mřížkou 4 – zvýraznění 51"/>
    <w:basedOn w:val="Normlntabulka"/>
    <w:uiPriority w:val="49"/>
    <w:rsid w:val="005431C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8C7959"/>
    <w:pPr>
      <w:autoSpaceDE w:val="0"/>
      <w:autoSpaceDN w:val="0"/>
      <w:adjustRightInd w:val="0"/>
      <w:spacing w:after="0" w:line="240" w:lineRule="auto"/>
    </w:pPr>
    <w:rPr>
      <w:rFonts w:ascii="Arial" w:hAnsi="Arial" w:cs="Arial"/>
      <w:color w:val="000000"/>
      <w:sz w:val="24"/>
      <w:szCs w:val="24"/>
    </w:rPr>
  </w:style>
  <w:style w:type="paragraph" w:styleId="Obsah3">
    <w:name w:val="toc 3"/>
    <w:basedOn w:val="Normln"/>
    <w:next w:val="Normln"/>
    <w:autoRedefine/>
    <w:uiPriority w:val="39"/>
    <w:unhideWhenUsed/>
    <w:rsid w:val="00422FD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9375">
      <w:bodyDiv w:val="1"/>
      <w:marLeft w:val="0"/>
      <w:marRight w:val="0"/>
      <w:marTop w:val="0"/>
      <w:marBottom w:val="0"/>
      <w:divBdr>
        <w:top w:val="none" w:sz="0" w:space="0" w:color="auto"/>
        <w:left w:val="none" w:sz="0" w:space="0" w:color="auto"/>
        <w:bottom w:val="none" w:sz="0" w:space="0" w:color="auto"/>
        <w:right w:val="none" w:sz="0" w:space="0" w:color="auto"/>
      </w:divBdr>
    </w:div>
    <w:div w:id="240068482">
      <w:bodyDiv w:val="1"/>
      <w:marLeft w:val="0"/>
      <w:marRight w:val="0"/>
      <w:marTop w:val="0"/>
      <w:marBottom w:val="0"/>
      <w:divBdr>
        <w:top w:val="none" w:sz="0" w:space="0" w:color="auto"/>
        <w:left w:val="none" w:sz="0" w:space="0" w:color="auto"/>
        <w:bottom w:val="none" w:sz="0" w:space="0" w:color="auto"/>
        <w:right w:val="none" w:sz="0" w:space="0" w:color="auto"/>
      </w:divBdr>
    </w:div>
    <w:div w:id="376514987">
      <w:bodyDiv w:val="1"/>
      <w:marLeft w:val="0"/>
      <w:marRight w:val="0"/>
      <w:marTop w:val="0"/>
      <w:marBottom w:val="0"/>
      <w:divBdr>
        <w:top w:val="none" w:sz="0" w:space="0" w:color="auto"/>
        <w:left w:val="none" w:sz="0" w:space="0" w:color="auto"/>
        <w:bottom w:val="none" w:sz="0" w:space="0" w:color="auto"/>
        <w:right w:val="none" w:sz="0" w:space="0" w:color="auto"/>
      </w:divBdr>
    </w:div>
    <w:div w:id="54344573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585919561">
      <w:bodyDiv w:val="1"/>
      <w:marLeft w:val="0"/>
      <w:marRight w:val="0"/>
      <w:marTop w:val="0"/>
      <w:marBottom w:val="0"/>
      <w:divBdr>
        <w:top w:val="none" w:sz="0" w:space="0" w:color="auto"/>
        <w:left w:val="none" w:sz="0" w:space="0" w:color="auto"/>
        <w:bottom w:val="none" w:sz="0" w:space="0" w:color="auto"/>
        <w:right w:val="none" w:sz="0" w:space="0" w:color="auto"/>
      </w:divBdr>
    </w:div>
    <w:div w:id="986664867">
      <w:bodyDiv w:val="1"/>
      <w:marLeft w:val="0"/>
      <w:marRight w:val="0"/>
      <w:marTop w:val="0"/>
      <w:marBottom w:val="0"/>
      <w:divBdr>
        <w:top w:val="none" w:sz="0" w:space="0" w:color="auto"/>
        <w:left w:val="none" w:sz="0" w:space="0" w:color="auto"/>
        <w:bottom w:val="none" w:sz="0" w:space="0" w:color="auto"/>
        <w:right w:val="none" w:sz="0" w:space="0" w:color="auto"/>
      </w:divBdr>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 w:id="20791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ldirop@mmr.cz" TargetMode="External"/><Relationship Id="rId18" Type="http://schemas.openxmlformats.org/officeDocument/2006/relationships/hyperlink" Target="http://www.otevrenezahrady.cz" TargetMode="External"/><Relationship Id="rId26" Type="http://schemas.openxmlformats.org/officeDocument/2006/relationships/hyperlink" Target="http://irop.mmr.cz/cs/Zadatele-a-prijemci/Dokumenty/Dokumenty/Dokumenty-pro-MAS" TargetMode="External"/><Relationship Id="rId39" Type="http://schemas.openxmlformats.org/officeDocument/2006/relationships/hyperlink" Target="mailto:helpirop_in@mmr.cz" TargetMode="External"/><Relationship Id="rId3" Type="http://schemas.openxmlformats.org/officeDocument/2006/relationships/styles" Target="styles.xml"/><Relationship Id="rId21" Type="http://schemas.openxmlformats.org/officeDocument/2006/relationships/hyperlink" Target="http://irop.mmr.cz/cs/Zadatele-a-prijemci/Dokumenty/Dokumenty/Dokumenty-pro-MAS" TargetMode="External"/><Relationship Id="rId34" Type="http://schemas.openxmlformats.org/officeDocument/2006/relationships/hyperlink" Target="http://irop.mmr.cz/cs/Zadatele-a-prijemci/Dokumenty/Dokumenty/Dokumenty-pro-MAS" TargetMode="External"/><Relationship Id="rId42" Type="http://schemas.openxmlformats.org/officeDocument/2006/relationships/hyperlink" Target="https://www.otevrenezahrady.cz/vnitrni-predpisy" TargetMode="External"/><Relationship Id="rId47" Type="http://schemas.openxmlformats.org/officeDocument/2006/relationships/hyperlink" Target="mailto:clldirop@mmr.cz"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tevrenezahrady.cz/dokumenty" TargetMode="External"/><Relationship Id="rId17" Type="http://schemas.openxmlformats.org/officeDocument/2006/relationships/hyperlink" Target="otevrenezahrady@seznam.cz" TargetMode="External"/><Relationship Id="rId25" Type="http://schemas.openxmlformats.org/officeDocument/2006/relationships/hyperlink" Target="mailto:helpirop_in@mmr.cz" TargetMode="External"/><Relationship Id="rId33" Type="http://schemas.openxmlformats.org/officeDocument/2006/relationships/hyperlink" Target="http://irop.mmr.cz/cs/Zadatele-a-prijemci/Dokumenty/Dokumenty/Dokumenty-pro-MAS" TargetMode="External"/><Relationship Id="rId38" Type="http://schemas.openxmlformats.org/officeDocument/2006/relationships/hyperlink" Target="mailto:helpirop_in@mmr.cz" TargetMode="External"/><Relationship Id="rId46" Type="http://schemas.openxmlformats.org/officeDocument/2006/relationships/hyperlink" Target="http://irop.mmr.cz/cs/Zadatele-a-prijemci/Dokumenty/Dokumenty/Dokumenty-pro-MAS" TargetMode="External"/><Relationship Id="rId2" Type="http://schemas.openxmlformats.org/officeDocument/2006/relationships/numbering" Target="numbering.xml"/><Relationship Id="rId16" Type="http://schemas.openxmlformats.org/officeDocument/2006/relationships/hyperlink" Target="https://www.otevrenezahrady.cz/kontakty" TargetMode="External"/><Relationship Id="rId20" Type="http://schemas.openxmlformats.org/officeDocument/2006/relationships/hyperlink" Target="https://www.otevrenezahrady.cz/organy" TargetMode="External"/><Relationship Id="rId29" Type="http://schemas.openxmlformats.org/officeDocument/2006/relationships/hyperlink" Target="http://irop.mmr.cz/cs/Zadatele-a-prijemci/Dokumenty/Dokumenty/Dokumenty-pro-MAS" TargetMode="External"/><Relationship Id="rId41" Type="http://schemas.openxmlformats.org/officeDocument/2006/relationships/hyperlink" Target="https://www.otevrenezahrady.cz/vyzvyir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irop.mmr.cz/cs/Zadatele-a-prijemci/Dokumenty/Dokumenty/%20Dokumenty-pro-MAS" TargetMode="External"/><Relationship Id="rId32" Type="http://schemas.openxmlformats.org/officeDocument/2006/relationships/hyperlink" Target="http://irop.mmr.cz/cs/Zadatele-a-prijemci/Dokumenty/%20Dokumenty/Dokumenty-pro-MAS" TargetMode="External"/><Relationship Id="rId37" Type="http://schemas.openxmlformats.org/officeDocument/2006/relationships/hyperlink" Target="mailto:helpirop_in@mmr.cz" TargetMode="External"/><Relationship Id="rId40" Type="http://schemas.openxmlformats.org/officeDocument/2006/relationships/hyperlink" Target="https://www.otevrenezahrady.cz/vyzvyirop" TargetMode="External"/><Relationship Id="rId45" Type="http://schemas.openxmlformats.org/officeDocument/2006/relationships/hyperlink" Target="http://www.crr.cz/cs/kontakty/kontaktni-osoby-k-vyzvam/" TargetMode="External"/><Relationship Id="rId5" Type="http://schemas.openxmlformats.org/officeDocument/2006/relationships/settings" Target="settings.xml"/><Relationship Id="rId15" Type="http://schemas.openxmlformats.org/officeDocument/2006/relationships/hyperlink" Target="http://irop.mmr.cz/cs/Zadatele-a-prijemci/Dokumenty/Dokumenty/Dokumenty-pro-MAS" TargetMode="External"/><Relationship Id="rId23" Type="http://schemas.openxmlformats.org/officeDocument/2006/relationships/hyperlink" Target="file:///\\praha.mmr.cz\dfs\J\SF\IROP\12%20-%20Integrovan&#233;%20n&#225;stroje\2-CLLD\2_%20Dokumentace\2_intern&#237;%20postupy%20MAS\Revize\clldirop@mmr.cz" TargetMode="External"/><Relationship Id="rId28" Type="http://schemas.openxmlformats.org/officeDocument/2006/relationships/hyperlink" Target="file:///\\praha.mmr.cz\dfs\J\SF\IROP\12%20-%20Integrovan&#233;%20n&#225;stroje\2-CLLD\2_%20Dokumentace\2_intern&#237;%20postupy%20MAS\Revize\clldirop@mmr.cz" TargetMode="External"/><Relationship Id="rId36" Type="http://schemas.openxmlformats.org/officeDocument/2006/relationships/hyperlink" Target="http://irop.mmr.cz/cs/Zadatele-a-prijemci/Dokumenty/Dokumenty/Dokumenty-pro-MAS"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otevrenezahrady.cz/dokumenty" TargetMode="External"/><Relationship Id="rId31" Type="http://schemas.openxmlformats.org/officeDocument/2006/relationships/hyperlink" Target="http://irop.mmr.cz/cs/Zadatele-a-prijemci/Dokumenty/Dokumenty/Dokumenty-pro-MAS" TargetMode="External"/><Relationship Id="rId44" Type="http://schemas.openxmlformats.org/officeDocument/2006/relationships/hyperlink" Target="http://irop.mmr.cz/cs/Vyzvy/Seznam/Vyzva-c-6-MA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tevrenezahrady.cz/%20vyzvyirop" TargetMode="External"/><Relationship Id="rId22" Type="http://schemas.openxmlformats.org/officeDocument/2006/relationships/hyperlink" Target="http://irop.mmr.cz/cs/Vyzvy/Detaily-temat/CLLD" TargetMode="External"/><Relationship Id="rId27" Type="http://schemas.openxmlformats.org/officeDocument/2006/relationships/hyperlink" Target="file:///\\praha.mmr.cz\dfs\J\SF\IROP\12%20-%20Integrovan&#233;%20n&#225;stroje\2-CLLD\2_%20Dokumentace\2_intern&#237;%20postupy%20MAS\Revize\clldirop@mmr.cz" TargetMode="External"/><Relationship Id="rId30" Type="http://schemas.openxmlformats.org/officeDocument/2006/relationships/hyperlink" Target="http://irop.mmr.cz/cs/Zadatele-a-prijemci/Dokumenty/%20Dokumenty/Dokumenty-pro-MAS" TargetMode="External"/><Relationship Id="rId35" Type="http://schemas.openxmlformats.org/officeDocument/2006/relationships/hyperlink" Target="http://irop.mmr.cz/cs/Zadatele-a-prijemci/Dokumenty/Dokumenty/Dokumenty-pro-MAS" TargetMode="External"/><Relationship Id="rId43" Type="http://schemas.openxmlformats.org/officeDocument/2006/relationships/hyperlink" Target="http://irop.mmr.cz/cs/Zadatele-a-prijemci/%20Dokumenty/Dokumenty/Dokumenty-pro-MAS" TargetMode="External"/><Relationship Id="rId48" Type="http://schemas.openxmlformats.org/officeDocument/2006/relationships/hyperlink" Target="mailto:helpirop_in@mmr.cze" TargetMode="Externa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rop.mmr.cz/cs/Zadatele-a-prijemci/Dokumenty/Dokumenty/Dokumenty-pro-MA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CC88-02FF-431C-9B62-00D82690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34</Pages>
  <Words>11003</Words>
  <Characters>64922</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Špačková</dc:creator>
  <cp:lastModifiedBy>Kamila</cp:lastModifiedBy>
  <cp:revision>16</cp:revision>
  <cp:lastPrinted>2018-06-01T09:10:00Z</cp:lastPrinted>
  <dcterms:created xsi:type="dcterms:W3CDTF">2018-07-02T14:14:00Z</dcterms:created>
  <dcterms:modified xsi:type="dcterms:W3CDTF">2018-07-11T13:14:00Z</dcterms:modified>
</cp:coreProperties>
</file>