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600" w:rsidRPr="00743600" w:rsidRDefault="00743600" w:rsidP="00743600">
      <w:pPr>
        <w:shd w:val="clear" w:color="auto" w:fill="FFFFFF"/>
        <w:spacing w:before="300" w:after="150" w:line="600" w:lineRule="atLeast"/>
        <w:outlineLvl w:val="0"/>
        <w:rPr>
          <w:rFonts w:ascii="Open Sans Semibold" w:eastAsia="Times New Roman" w:hAnsi="Open Sans Semibold" w:cs="Times New Roman"/>
          <w:color w:val="004A7F"/>
          <w:kern w:val="36"/>
          <w:sz w:val="42"/>
          <w:szCs w:val="42"/>
          <w:lang w:eastAsia="cs-CZ"/>
        </w:rPr>
      </w:pPr>
      <w:r w:rsidRPr="00743600">
        <w:rPr>
          <w:rFonts w:ascii="Open Sans Semibold" w:eastAsia="Times New Roman" w:hAnsi="Open Sans Semibold" w:cs="Times New Roman"/>
          <w:color w:val="004A7F"/>
          <w:kern w:val="36"/>
          <w:sz w:val="42"/>
          <w:szCs w:val="42"/>
          <w:lang w:eastAsia="cs-CZ"/>
        </w:rPr>
        <w:t xml:space="preserve">Jičínský deník – </w:t>
      </w:r>
      <w:proofErr w:type="gramStart"/>
      <w:r w:rsidRPr="00743600">
        <w:rPr>
          <w:rFonts w:ascii="Open Sans Semibold" w:eastAsia="Times New Roman" w:hAnsi="Open Sans Semibold" w:cs="Times New Roman"/>
          <w:color w:val="004A7F"/>
          <w:kern w:val="36"/>
          <w:sz w:val="42"/>
          <w:szCs w:val="42"/>
          <w:lang w:eastAsia="cs-CZ"/>
        </w:rPr>
        <w:t>06.04.2014</w:t>
      </w:r>
      <w:proofErr w:type="gramEnd"/>
      <w:r w:rsidRPr="00743600">
        <w:rPr>
          <w:rFonts w:ascii="Open Sans Semibold" w:eastAsia="Times New Roman" w:hAnsi="Open Sans Semibold" w:cs="Times New Roman"/>
          <w:color w:val="004A7F"/>
          <w:kern w:val="36"/>
          <w:sz w:val="42"/>
          <w:szCs w:val="42"/>
          <w:lang w:eastAsia="cs-CZ"/>
        </w:rPr>
        <w:t xml:space="preserve"> – Strategie 2014 - 2020</w:t>
      </w:r>
    </w:p>
    <w:p w:rsidR="00743600" w:rsidRPr="00743600" w:rsidRDefault="00743600" w:rsidP="00743600">
      <w:pPr>
        <w:shd w:val="clear" w:color="auto" w:fill="FFFFFF"/>
        <w:spacing w:before="300" w:after="150" w:line="600" w:lineRule="atLeast"/>
        <w:outlineLvl w:val="0"/>
        <w:rPr>
          <w:rFonts w:ascii="Open Sans Semibold" w:eastAsia="Times New Roman" w:hAnsi="Open Sans Semibold" w:cs="Times New Roman"/>
          <w:color w:val="004A7F"/>
          <w:kern w:val="36"/>
          <w:sz w:val="45"/>
          <w:szCs w:val="45"/>
          <w:lang w:eastAsia="cs-CZ"/>
        </w:rPr>
      </w:pPr>
      <w:r w:rsidRPr="00743600">
        <w:rPr>
          <w:rFonts w:ascii="Open Sans Semibold" w:eastAsia="Times New Roman" w:hAnsi="Open Sans Semibold" w:cs="Times New Roman"/>
          <w:color w:val="004A7F"/>
          <w:kern w:val="36"/>
          <w:sz w:val="45"/>
          <w:szCs w:val="45"/>
          <w:lang w:eastAsia="cs-CZ"/>
        </w:rPr>
        <w:t xml:space="preserve">Letošní rok je předělový: </w:t>
      </w:r>
      <w:proofErr w:type="spellStart"/>
      <w:r w:rsidRPr="00743600">
        <w:rPr>
          <w:rFonts w:ascii="Open Sans Semibold" w:eastAsia="Times New Roman" w:hAnsi="Open Sans Semibold" w:cs="Times New Roman"/>
          <w:color w:val="004A7F"/>
          <w:kern w:val="36"/>
          <w:sz w:val="45"/>
          <w:szCs w:val="45"/>
          <w:lang w:eastAsia="cs-CZ"/>
        </w:rPr>
        <w:t>MASky</w:t>
      </w:r>
      <w:proofErr w:type="spellEnd"/>
      <w:r w:rsidRPr="00743600">
        <w:rPr>
          <w:rFonts w:ascii="Open Sans Semibold" w:eastAsia="Times New Roman" w:hAnsi="Open Sans Semibold" w:cs="Times New Roman"/>
          <w:color w:val="004A7F"/>
          <w:kern w:val="36"/>
          <w:sz w:val="45"/>
          <w:szCs w:val="45"/>
          <w:lang w:eastAsia="cs-CZ"/>
        </w:rPr>
        <w:t xml:space="preserve"> vyčkávají</w:t>
      </w:r>
    </w:p>
    <w:p w:rsidR="00743600" w:rsidRPr="00743600" w:rsidRDefault="00743600" w:rsidP="006C4FBD">
      <w:pPr>
        <w:shd w:val="clear" w:color="auto" w:fill="FFFFFF"/>
        <w:spacing w:before="150" w:after="450" w:line="495" w:lineRule="atLeast"/>
        <w:jc w:val="both"/>
        <w:rPr>
          <w:rFonts w:ascii="Open Sans Semibold" w:eastAsia="Times New Roman" w:hAnsi="Open Sans Semibold" w:cs="Times New Roman"/>
          <w:color w:val="414141"/>
          <w:sz w:val="35"/>
          <w:szCs w:val="35"/>
          <w:lang w:eastAsia="cs-CZ"/>
        </w:rPr>
      </w:pPr>
      <w:r w:rsidRPr="00743600">
        <w:rPr>
          <w:rFonts w:ascii="Open Sans Semibold" w:eastAsia="Times New Roman" w:hAnsi="Open Sans Semibold" w:cs="Times New Roman"/>
          <w:color w:val="414141"/>
          <w:sz w:val="35"/>
          <w:szCs w:val="35"/>
          <w:lang w:eastAsia="cs-CZ"/>
        </w:rPr>
        <w:t>Jičínsko – Žádné výzvy až do začátku příštího roku. Dotační možnosti takzvaných místních akčních skupin, přes které venkov může žádat o evropské peníze, jsou teď vyčerpané. Nastala etapa sucha.</w:t>
      </w:r>
    </w:p>
    <w:p w:rsidR="00743600" w:rsidRPr="00743600" w:rsidRDefault="00743600" w:rsidP="00743600">
      <w:pPr>
        <w:shd w:val="clear" w:color="auto" w:fill="E5F2F9"/>
        <w:spacing w:after="0" w:line="240" w:lineRule="auto"/>
        <w:rPr>
          <w:rFonts w:ascii="Tahoma" w:eastAsia="Times New Roman" w:hAnsi="Tahoma" w:cs="Tahoma"/>
          <w:color w:val="393939"/>
          <w:sz w:val="21"/>
          <w:szCs w:val="21"/>
          <w:lang w:eastAsia="cs-CZ"/>
        </w:rPr>
      </w:pPr>
      <w:proofErr w:type="gramStart"/>
      <w:r w:rsidRPr="00743600">
        <w:rPr>
          <w:rFonts w:ascii="Open Sans italic" w:eastAsia="Times New Roman" w:hAnsi="Open Sans italic" w:cs="Tahoma"/>
          <w:color w:val="7F7F7F"/>
          <w:sz w:val="24"/>
          <w:szCs w:val="24"/>
          <w:lang w:eastAsia="cs-CZ"/>
        </w:rPr>
        <w:t>6.4.2014</w:t>
      </w:r>
      <w:proofErr w:type="gramEnd"/>
    </w:p>
    <w:p w:rsidR="00743600" w:rsidRPr="00743600" w:rsidRDefault="00743600" w:rsidP="00743600">
      <w:pPr>
        <w:shd w:val="clear" w:color="auto" w:fill="E5F2F9"/>
        <w:spacing w:line="240" w:lineRule="auto"/>
        <w:rPr>
          <w:rFonts w:ascii="Tahoma" w:eastAsia="Times New Roman" w:hAnsi="Tahoma" w:cs="Tahoma"/>
          <w:color w:val="393939"/>
          <w:sz w:val="21"/>
          <w:szCs w:val="21"/>
          <w:lang w:eastAsia="cs-CZ"/>
        </w:rPr>
      </w:pPr>
      <w:r w:rsidRPr="00743600">
        <w:rPr>
          <w:rFonts w:ascii="Open Sans Semibold" w:eastAsia="Times New Roman" w:hAnsi="Open Sans Semibold" w:cs="Tahoma"/>
          <w:color w:val="7F7F7F"/>
          <w:sz w:val="24"/>
          <w:szCs w:val="24"/>
          <w:lang w:eastAsia="cs-CZ"/>
        </w:rPr>
        <w:t>SDÍLEJ:</w:t>
      </w:r>
    </w:p>
    <w:p w:rsidR="00743600" w:rsidRPr="00743600" w:rsidRDefault="00743600" w:rsidP="00743600">
      <w:pPr>
        <w:shd w:val="clear" w:color="auto" w:fill="EEEEEE"/>
        <w:spacing w:after="0" w:line="240" w:lineRule="auto"/>
        <w:jc w:val="center"/>
        <w:rPr>
          <w:rFonts w:ascii="Tahoma" w:eastAsia="Times New Roman" w:hAnsi="Tahoma" w:cs="Tahoma"/>
          <w:color w:val="393939"/>
          <w:sz w:val="21"/>
          <w:szCs w:val="21"/>
          <w:lang w:eastAsia="cs-CZ"/>
        </w:rPr>
      </w:pPr>
      <w:r>
        <w:rPr>
          <w:rFonts w:ascii="Tahoma" w:eastAsia="Times New Roman" w:hAnsi="Tahoma" w:cs="Tahoma"/>
          <w:noProof/>
          <w:color w:val="000000"/>
          <w:sz w:val="21"/>
          <w:szCs w:val="21"/>
          <w:lang w:eastAsia="cs-CZ"/>
        </w:rPr>
        <w:drawing>
          <wp:inline distT="0" distB="0" distL="0" distR="0">
            <wp:extent cx="3872089" cy="2907139"/>
            <wp:effectExtent l="0" t="0" r="0" b="7620"/>
            <wp:docPr id="1" name="Obrázek 1" descr="Monika Kabelková.">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ika Kabelková.">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77096" cy="2910899"/>
                    </a:xfrm>
                    <a:prstGeom prst="rect">
                      <a:avLst/>
                    </a:prstGeom>
                    <a:noFill/>
                    <a:ln>
                      <a:noFill/>
                    </a:ln>
                  </pic:spPr>
                </pic:pic>
              </a:graphicData>
            </a:graphic>
          </wp:inline>
        </w:drawing>
      </w:r>
    </w:p>
    <w:p w:rsidR="00743600" w:rsidRPr="00743600" w:rsidRDefault="00743600" w:rsidP="00743600">
      <w:pPr>
        <w:shd w:val="clear" w:color="auto" w:fill="FFFFFF"/>
        <w:spacing w:before="75" w:after="450" w:line="240" w:lineRule="auto"/>
        <w:rPr>
          <w:rFonts w:ascii="Open Sans italic" w:eastAsia="Times New Roman" w:hAnsi="Open Sans italic" w:cs="Times New Roman"/>
          <w:color w:val="B2B2B2"/>
          <w:sz w:val="24"/>
          <w:szCs w:val="24"/>
          <w:lang w:eastAsia="cs-CZ"/>
        </w:rPr>
      </w:pPr>
      <w:r>
        <w:rPr>
          <w:rFonts w:ascii="Open Sans italic" w:eastAsia="Times New Roman" w:hAnsi="Open Sans italic" w:cs="Times New Roman"/>
          <w:color w:val="B2B2B2"/>
          <w:sz w:val="24"/>
          <w:szCs w:val="24"/>
          <w:lang w:eastAsia="cs-CZ"/>
        </w:rPr>
        <w:t xml:space="preserve">Kamila </w:t>
      </w:r>
      <w:r w:rsidRPr="00743600">
        <w:rPr>
          <w:rFonts w:ascii="Open Sans italic" w:eastAsia="Times New Roman" w:hAnsi="Open Sans italic" w:cs="Times New Roman"/>
          <w:color w:val="B2B2B2"/>
          <w:sz w:val="24"/>
          <w:szCs w:val="24"/>
          <w:lang w:eastAsia="cs-CZ"/>
        </w:rPr>
        <w:t>Kabelková.</w:t>
      </w:r>
      <w:r>
        <w:rPr>
          <w:rFonts w:ascii="Open Sans italic" w:eastAsia="Times New Roman" w:hAnsi="Open Sans italic" w:cs="Times New Roman"/>
          <w:color w:val="B2B2B2"/>
          <w:sz w:val="24"/>
          <w:szCs w:val="24"/>
          <w:lang w:eastAsia="cs-CZ"/>
        </w:rPr>
        <w:t xml:space="preserve">    </w:t>
      </w:r>
      <w:r w:rsidRPr="00743600">
        <w:rPr>
          <w:rFonts w:ascii="Open Sans italic" w:eastAsia="Times New Roman" w:hAnsi="Open Sans italic" w:cs="Times New Roman"/>
          <w:color w:val="7F7F7F"/>
          <w:sz w:val="24"/>
          <w:szCs w:val="24"/>
          <w:lang w:eastAsia="cs-CZ"/>
        </w:rPr>
        <w:t>Foto: DENÍK/Jan Jireš</w:t>
      </w:r>
    </w:p>
    <w:p w:rsidR="00743600" w:rsidRPr="00743600" w:rsidRDefault="00743600" w:rsidP="006C4FBD">
      <w:pPr>
        <w:shd w:val="clear" w:color="auto" w:fill="FFFFFF"/>
        <w:spacing w:after="240" w:line="240" w:lineRule="auto"/>
        <w:jc w:val="both"/>
        <w:rPr>
          <w:rFonts w:ascii="Open Sans Regular" w:eastAsia="Times New Roman" w:hAnsi="Open Sans Regular" w:cs="Tahoma"/>
          <w:color w:val="414141"/>
          <w:sz w:val="30"/>
          <w:szCs w:val="30"/>
          <w:lang w:eastAsia="cs-CZ"/>
        </w:rPr>
      </w:pPr>
      <w:r w:rsidRPr="00743600">
        <w:rPr>
          <w:rFonts w:ascii="Open Sans Regular" w:eastAsia="Times New Roman" w:hAnsi="Open Sans Regular" w:cs="Tahoma"/>
          <w:color w:val="414141"/>
          <w:sz w:val="30"/>
          <w:szCs w:val="30"/>
          <w:lang w:eastAsia="cs-CZ"/>
        </w:rPr>
        <w:t>Rok 2014 je totiž předělový. Skončilo jedno programovací období EU a další, které potrvá do roku 2020, se rozbíhá. Žadatelé, kteří v minulosti uspěli, dokončují poslední projekty z uplynulé várky.</w:t>
      </w:r>
    </w:p>
    <w:p w:rsidR="006C4FBD" w:rsidRDefault="00743600" w:rsidP="006C4FBD">
      <w:pPr>
        <w:shd w:val="clear" w:color="auto" w:fill="FFFFFF"/>
        <w:spacing w:before="150" w:after="240" w:line="240" w:lineRule="auto"/>
        <w:jc w:val="both"/>
        <w:rPr>
          <w:rFonts w:ascii="Open Sans Regular" w:eastAsia="Times New Roman" w:hAnsi="Open Sans Regular" w:cs="Tahoma"/>
          <w:color w:val="414141"/>
          <w:sz w:val="30"/>
          <w:szCs w:val="30"/>
          <w:lang w:eastAsia="cs-CZ"/>
        </w:rPr>
      </w:pPr>
      <w:r w:rsidRPr="00743600">
        <w:rPr>
          <w:rFonts w:ascii="Open Sans Regular" w:eastAsia="Times New Roman" w:hAnsi="Open Sans Regular" w:cs="Tahoma"/>
          <w:color w:val="414141"/>
          <w:sz w:val="30"/>
          <w:szCs w:val="30"/>
          <w:lang w:eastAsia="cs-CZ"/>
        </w:rPr>
        <w:t>Nové období oproti tomu ukončenému s sebou nese příslib více</w:t>
      </w:r>
      <w:r>
        <w:rPr>
          <w:rFonts w:ascii="Open Sans Regular" w:eastAsia="Times New Roman" w:hAnsi="Open Sans Regular" w:cs="Tahoma"/>
          <w:color w:val="414141"/>
          <w:sz w:val="30"/>
          <w:szCs w:val="30"/>
          <w:lang w:eastAsia="cs-CZ"/>
        </w:rPr>
        <w:t xml:space="preserve"> peněz</w:t>
      </w:r>
      <w:r w:rsidRPr="00743600">
        <w:rPr>
          <w:rFonts w:ascii="Open Sans Regular" w:eastAsia="Times New Roman" w:hAnsi="Open Sans Regular" w:cs="Tahoma"/>
          <w:color w:val="414141"/>
          <w:sz w:val="30"/>
          <w:szCs w:val="30"/>
          <w:lang w:eastAsia="cs-CZ"/>
        </w:rPr>
        <w:t xml:space="preserve"> pro venkov. „V programovacím období 2014 až 2020 dojde ke změně v tom, že dotace přes </w:t>
      </w:r>
      <w:proofErr w:type="spellStart"/>
      <w:r w:rsidRPr="00743600">
        <w:rPr>
          <w:rFonts w:ascii="Open Sans Regular" w:eastAsia="Times New Roman" w:hAnsi="Open Sans Regular" w:cs="Tahoma"/>
          <w:color w:val="414141"/>
          <w:sz w:val="30"/>
          <w:szCs w:val="30"/>
          <w:lang w:eastAsia="cs-CZ"/>
        </w:rPr>
        <w:t>MASky</w:t>
      </w:r>
      <w:proofErr w:type="spellEnd"/>
      <w:r w:rsidRPr="00743600">
        <w:rPr>
          <w:rFonts w:ascii="Open Sans Regular" w:eastAsia="Times New Roman" w:hAnsi="Open Sans Regular" w:cs="Tahoma"/>
          <w:color w:val="414141"/>
          <w:sz w:val="30"/>
          <w:szCs w:val="30"/>
          <w:lang w:eastAsia="cs-CZ"/>
        </w:rPr>
        <w:t xml:space="preserve"> nepůjdou pouze z Programu rozvoje venkova, ale bude několik operačních programů, které budou řízeny více ministerstvy," uvedl Jan </w:t>
      </w:r>
      <w:proofErr w:type="spellStart"/>
      <w:r w:rsidRPr="00743600">
        <w:rPr>
          <w:rFonts w:ascii="Open Sans Regular" w:eastAsia="Times New Roman" w:hAnsi="Open Sans Regular" w:cs="Tahoma"/>
          <w:color w:val="414141"/>
          <w:sz w:val="30"/>
          <w:szCs w:val="30"/>
          <w:lang w:eastAsia="cs-CZ"/>
        </w:rPr>
        <w:t>Baleja</w:t>
      </w:r>
      <w:proofErr w:type="spellEnd"/>
      <w:r w:rsidRPr="00743600">
        <w:rPr>
          <w:rFonts w:ascii="Open Sans Regular" w:eastAsia="Times New Roman" w:hAnsi="Open Sans Regular" w:cs="Tahoma"/>
          <w:color w:val="414141"/>
          <w:sz w:val="30"/>
          <w:szCs w:val="30"/>
          <w:lang w:eastAsia="cs-CZ"/>
        </w:rPr>
        <w:t xml:space="preserve">, projektový manažer MAS Podchlumí, jež působí na </w:t>
      </w:r>
      <w:proofErr w:type="spellStart"/>
      <w:r w:rsidRPr="00743600">
        <w:rPr>
          <w:rFonts w:ascii="Open Sans Regular" w:eastAsia="Times New Roman" w:hAnsi="Open Sans Regular" w:cs="Tahoma"/>
          <w:color w:val="414141"/>
          <w:sz w:val="30"/>
          <w:szCs w:val="30"/>
          <w:lang w:eastAsia="cs-CZ"/>
        </w:rPr>
        <w:lastRenderedPageBreak/>
        <w:t>Hořicku</w:t>
      </w:r>
      <w:proofErr w:type="spellEnd"/>
      <w:r w:rsidRPr="00743600">
        <w:rPr>
          <w:rFonts w:ascii="Open Sans Regular" w:eastAsia="Times New Roman" w:hAnsi="Open Sans Regular" w:cs="Tahoma"/>
          <w:color w:val="414141"/>
          <w:sz w:val="30"/>
          <w:szCs w:val="30"/>
          <w:lang w:eastAsia="cs-CZ"/>
        </w:rPr>
        <w:t>. „Nic není v tuto chvíli jasné. Vyšší podpora by měla jít na sociální, případně vzdělávací projekty," dodal.</w:t>
      </w:r>
    </w:p>
    <w:p w:rsidR="006C4FBD" w:rsidRDefault="00743600" w:rsidP="006C4FBD">
      <w:pPr>
        <w:shd w:val="clear" w:color="auto" w:fill="FFFFFF"/>
        <w:spacing w:before="150" w:after="240" w:line="240" w:lineRule="auto"/>
        <w:jc w:val="both"/>
        <w:rPr>
          <w:rFonts w:ascii="Open Sans Regular" w:eastAsia="Times New Roman" w:hAnsi="Open Sans Regular" w:cs="Tahoma"/>
          <w:color w:val="414141"/>
          <w:sz w:val="30"/>
          <w:szCs w:val="30"/>
          <w:lang w:eastAsia="cs-CZ"/>
        </w:rPr>
      </w:pPr>
      <w:r w:rsidRPr="00743600">
        <w:rPr>
          <w:rFonts w:ascii="Open Sans Regular" w:eastAsia="Times New Roman" w:hAnsi="Open Sans Regular" w:cs="Tahoma"/>
          <w:color w:val="414141"/>
          <w:sz w:val="30"/>
          <w:szCs w:val="30"/>
          <w:lang w:eastAsia="cs-CZ"/>
        </w:rPr>
        <w:t>Také Kamila Kabelková, manažerka MAS Otevřené zahrady Jičínska, potvrdila, že pro příští období bude stěžejní sociální sféra. „Očekáváme, že peněz bude několikanásobně více. Na druhou stranu si myslíme, že nebudou dotace na opravy památek. Byly by jenom za předpokladu, kdyby projekty byly spojeny s využitím pro cestovní ruch nebo s vytvořením pracovních míst."</w:t>
      </w:r>
    </w:p>
    <w:p w:rsidR="00743600" w:rsidRPr="00743600" w:rsidRDefault="00743600" w:rsidP="006C4FBD">
      <w:pPr>
        <w:shd w:val="clear" w:color="auto" w:fill="FFFFFF"/>
        <w:spacing w:before="150" w:after="240" w:line="240" w:lineRule="auto"/>
        <w:jc w:val="both"/>
        <w:rPr>
          <w:rFonts w:ascii="Open Sans Regular" w:eastAsia="Times New Roman" w:hAnsi="Open Sans Regular" w:cs="Tahoma"/>
          <w:color w:val="414141"/>
          <w:sz w:val="30"/>
          <w:szCs w:val="30"/>
          <w:lang w:eastAsia="cs-CZ"/>
        </w:rPr>
      </w:pPr>
      <w:r w:rsidRPr="00743600">
        <w:rPr>
          <w:rFonts w:ascii="Open Sans Regular" w:eastAsia="Times New Roman" w:hAnsi="Open Sans Regular" w:cs="Tahoma"/>
          <w:color w:val="414141"/>
          <w:sz w:val="30"/>
          <w:szCs w:val="30"/>
          <w:lang w:eastAsia="cs-CZ"/>
        </w:rPr>
        <w:t>Přes MAS Otevřené zahrady Jičínska v posledním programovacím období prošlo 20 </w:t>
      </w:r>
      <w:r>
        <w:rPr>
          <w:rFonts w:ascii="Open Sans Regular" w:eastAsia="Times New Roman" w:hAnsi="Open Sans Regular" w:cs="Tahoma"/>
          <w:color w:val="414141"/>
          <w:sz w:val="30"/>
          <w:szCs w:val="30"/>
          <w:lang w:eastAsia="cs-CZ"/>
        </w:rPr>
        <w:t>milionů</w:t>
      </w:r>
      <w:r w:rsidRPr="00743600">
        <w:rPr>
          <w:rFonts w:ascii="Open Sans Regular" w:eastAsia="Times New Roman" w:hAnsi="Open Sans Regular" w:cs="Tahoma"/>
          <w:color w:val="414141"/>
          <w:sz w:val="30"/>
          <w:szCs w:val="30"/>
          <w:lang w:eastAsia="cs-CZ"/>
        </w:rPr>
        <w:t xml:space="preserve"> korun evropských dotací, a to celkem do 60 projektů. Jde například o obnovu schodiště u kostela v Popovicích, což je právě jeden ze záměrů, který je ještě před dokončením. Podporu například získala i nedávná revitalizace relikviáře sv. </w:t>
      </w:r>
      <w:proofErr w:type="spellStart"/>
      <w:r w:rsidRPr="00743600">
        <w:rPr>
          <w:rFonts w:ascii="Open Sans Regular" w:eastAsia="Times New Roman" w:hAnsi="Open Sans Regular" w:cs="Tahoma"/>
          <w:color w:val="414141"/>
          <w:sz w:val="30"/>
          <w:szCs w:val="30"/>
          <w:lang w:eastAsia="cs-CZ"/>
        </w:rPr>
        <w:t>Sekundiny</w:t>
      </w:r>
      <w:proofErr w:type="spellEnd"/>
      <w:r w:rsidRPr="00743600">
        <w:rPr>
          <w:rFonts w:ascii="Open Sans Regular" w:eastAsia="Times New Roman" w:hAnsi="Open Sans Regular" w:cs="Tahoma"/>
          <w:color w:val="414141"/>
          <w:sz w:val="30"/>
          <w:szCs w:val="30"/>
          <w:lang w:eastAsia="cs-CZ"/>
        </w:rPr>
        <w:t>.</w:t>
      </w:r>
    </w:p>
    <w:p w:rsidR="007B3715" w:rsidRPr="00743600" w:rsidRDefault="00743600" w:rsidP="00743600">
      <w:pPr>
        <w:pStyle w:val="dv4-clanek-autor"/>
        <w:shd w:val="clear" w:color="auto" w:fill="FFFFFF"/>
        <w:spacing w:before="300" w:beforeAutospacing="0" w:after="300" w:afterAutospacing="0"/>
        <w:rPr>
          <w:rFonts w:ascii="Open Sans italic" w:hAnsi="Open Sans italic"/>
          <w:color w:val="7F7F7F"/>
        </w:rPr>
      </w:pPr>
      <w:r>
        <w:rPr>
          <w:rFonts w:ascii="Open Sans italic" w:hAnsi="Open Sans italic"/>
          <w:color w:val="7F7F7F"/>
        </w:rPr>
        <w:t>Autor:</w:t>
      </w:r>
      <w:r>
        <w:rPr>
          <w:rStyle w:val="apple-converted-space"/>
          <w:rFonts w:ascii="Open Sans italic" w:hAnsi="Open Sans italic"/>
          <w:color w:val="7F7F7F"/>
        </w:rPr>
        <w:t> </w:t>
      </w:r>
      <w:hyperlink r:id="rId7" w:history="1">
        <w:r w:rsidR="0040719D" w:rsidRPr="00007215">
          <w:rPr>
            <w:rStyle w:val="Hypertextovodkaz"/>
            <w:rFonts w:ascii="Open Sans italic" w:hAnsi="Open Sans italic"/>
          </w:rPr>
          <w:t>Jan Jireš</w:t>
        </w:r>
        <w:r w:rsidR="0040719D" w:rsidRPr="00007215">
          <w:rPr>
            <w:rStyle w:val="Hypertextovodkaz"/>
            <w:rFonts w:ascii="Open Sans italic" w:hAnsi="Open Sans italic"/>
          </w:rPr>
          <w:br/>
          <w:t xml:space="preserve">Zdroj: </w:t>
        </w:r>
        <w:bookmarkStart w:id="0" w:name="_GoBack"/>
        <w:r w:rsidR="0040719D" w:rsidRPr="00007215">
          <w:rPr>
            <w:rStyle w:val="Hypertextovodkaz"/>
            <w:rFonts w:ascii="Open Sans italic" w:hAnsi="Open Sans italic"/>
          </w:rPr>
          <w:t>http://jicinsky.denik.cz/zpravy_region/letosni-rok-je-predelovy-masky-vyckavaji-20140406.htm</w:t>
        </w:r>
        <w:bookmarkEnd w:id="0"/>
        <w:r w:rsidR="0040719D" w:rsidRPr="00007215">
          <w:rPr>
            <w:rStyle w:val="Hypertextovodkaz"/>
            <w:rFonts w:ascii="Open Sans italic" w:hAnsi="Open Sans italic"/>
          </w:rPr>
          <w:t>l</w:t>
        </w:r>
      </w:hyperlink>
    </w:p>
    <w:sectPr w:rsidR="007B3715" w:rsidRPr="007436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Semibold">
    <w:altName w:val="Times New Roman"/>
    <w:panose1 w:val="00000000000000000000"/>
    <w:charset w:val="00"/>
    <w:family w:val="roman"/>
    <w:notTrueType/>
    <w:pitch w:val="default"/>
  </w:font>
  <w:font w:name="Open Sans italic">
    <w:altName w:val="Times New Roman"/>
    <w:panose1 w:val="00000000000000000000"/>
    <w:charset w:val="00"/>
    <w:family w:val="roman"/>
    <w:notTrueType/>
    <w:pitch w:val="default"/>
  </w:font>
  <w:font w:name="Open Sans Regular">
    <w:altName w:val="Times New Roman"/>
    <w:panose1 w:val="00000000000000000000"/>
    <w:charset w:val="00"/>
    <w:family w:val="roman"/>
    <w:notTrueType/>
    <w:pitch w:val="default"/>
  </w:font>
  <w:font w:name="Cambria">
    <w:panose1 w:val="02040503050406030204"/>
    <w:charset w:val="EE"/>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600"/>
    <w:rsid w:val="001F5795"/>
    <w:rsid w:val="0040719D"/>
    <w:rsid w:val="004E535B"/>
    <w:rsid w:val="006C4FBD"/>
    <w:rsid w:val="00743600"/>
    <w:rsid w:val="007B37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7436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43600"/>
    <w:rPr>
      <w:rFonts w:ascii="Times New Roman" w:eastAsia="Times New Roman" w:hAnsi="Times New Roman" w:cs="Times New Roman"/>
      <w:b/>
      <w:bCs/>
      <w:kern w:val="36"/>
      <w:sz w:val="48"/>
      <w:szCs w:val="48"/>
      <w:lang w:eastAsia="cs-CZ"/>
    </w:rPr>
  </w:style>
  <w:style w:type="paragraph" w:customStyle="1" w:styleId="perex">
    <w:name w:val="perex"/>
    <w:basedOn w:val="Normln"/>
    <w:rsid w:val="0074360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datum">
    <w:name w:val="datum"/>
    <w:basedOn w:val="Standardnpsmoodstavce"/>
    <w:rsid w:val="00743600"/>
  </w:style>
  <w:style w:type="character" w:styleId="Hypertextovodkaz">
    <w:name w:val="Hyperlink"/>
    <w:basedOn w:val="Standardnpsmoodstavce"/>
    <w:uiPriority w:val="99"/>
    <w:unhideWhenUsed/>
    <w:rsid w:val="00743600"/>
    <w:rPr>
      <w:color w:val="0000FF"/>
      <w:u w:val="single"/>
    </w:rPr>
  </w:style>
  <w:style w:type="paragraph" w:customStyle="1" w:styleId="dv4-clanek-img-popis">
    <w:name w:val="dv4-clanek-img-popis"/>
    <w:basedOn w:val="Normln"/>
    <w:rsid w:val="0074360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743600"/>
  </w:style>
  <w:style w:type="paragraph" w:styleId="Normlnweb">
    <w:name w:val="Normal (Web)"/>
    <w:basedOn w:val="Normln"/>
    <w:uiPriority w:val="99"/>
    <w:semiHidden/>
    <w:unhideWhenUsed/>
    <w:rsid w:val="0074360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4360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43600"/>
    <w:rPr>
      <w:rFonts w:ascii="Tahoma" w:hAnsi="Tahoma" w:cs="Tahoma"/>
      <w:sz w:val="16"/>
      <w:szCs w:val="16"/>
    </w:rPr>
  </w:style>
  <w:style w:type="paragraph" w:customStyle="1" w:styleId="dv4-clanek-autor">
    <w:name w:val="dv4-clanek-autor"/>
    <w:basedOn w:val="Normln"/>
    <w:rsid w:val="00743600"/>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7436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43600"/>
    <w:rPr>
      <w:rFonts w:ascii="Times New Roman" w:eastAsia="Times New Roman" w:hAnsi="Times New Roman" w:cs="Times New Roman"/>
      <w:b/>
      <w:bCs/>
      <w:kern w:val="36"/>
      <w:sz w:val="48"/>
      <w:szCs w:val="48"/>
      <w:lang w:eastAsia="cs-CZ"/>
    </w:rPr>
  </w:style>
  <w:style w:type="paragraph" w:customStyle="1" w:styleId="perex">
    <w:name w:val="perex"/>
    <w:basedOn w:val="Normln"/>
    <w:rsid w:val="0074360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datum">
    <w:name w:val="datum"/>
    <w:basedOn w:val="Standardnpsmoodstavce"/>
    <w:rsid w:val="00743600"/>
  </w:style>
  <w:style w:type="character" w:styleId="Hypertextovodkaz">
    <w:name w:val="Hyperlink"/>
    <w:basedOn w:val="Standardnpsmoodstavce"/>
    <w:uiPriority w:val="99"/>
    <w:unhideWhenUsed/>
    <w:rsid w:val="00743600"/>
    <w:rPr>
      <w:color w:val="0000FF"/>
      <w:u w:val="single"/>
    </w:rPr>
  </w:style>
  <w:style w:type="paragraph" w:customStyle="1" w:styleId="dv4-clanek-img-popis">
    <w:name w:val="dv4-clanek-img-popis"/>
    <w:basedOn w:val="Normln"/>
    <w:rsid w:val="0074360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743600"/>
  </w:style>
  <w:style w:type="paragraph" w:styleId="Normlnweb">
    <w:name w:val="Normal (Web)"/>
    <w:basedOn w:val="Normln"/>
    <w:uiPriority w:val="99"/>
    <w:semiHidden/>
    <w:unhideWhenUsed/>
    <w:rsid w:val="0074360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4360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43600"/>
    <w:rPr>
      <w:rFonts w:ascii="Tahoma" w:hAnsi="Tahoma" w:cs="Tahoma"/>
      <w:sz w:val="16"/>
      <w:szCs w:val="16"/>
    </w:rPr>
  </w:style>
  <w:style w:type="paragraph" w:customStyle="1" w:styleId="dv4-clanek-autor">
    <w:name w:val="dv4-clanek-autor"/>
    <w:basedOn w:val="Normln"/>
    <w:rsid w:val="00743600"/>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7089017">
      <w:bodyDiv w:val="1"/>
      <w:marLeft w:val="0"/>
      <w:marRight w:val="0"/>
      <w:marTop w:val="0"/>
      <w:marBottom w:val="0"/>
      <w:divBdr>
        <w:top w:val="none" w:sz="0" w:space="0" w:color="auto"/>
        <w:left w:val="none" w:sz="0" w:space="0" w:color="auto"/>
        <w:bottom w:val="none" w:sz="0" w:space="0" w:color="auto"/>
        <w:right w:val="none" w:sz="0" w:space="0" w:color="auto"/>
      </w:divBdr>
      <w:divsChild>
        <w:div w:id="1248920338">
          <w:marLeft w:val="0"/>
          <w:marRight w:val="0"/>
          <w:marTop w:val="300"/>
          <w:marBottom w:val="300"/>
          <w:divBdr>
            <w:top w:val="none" w:sz="0" w:space="0" w:color="auto"/>
            <w:left w:val="none" w:sz="0" w:space="0" w:color="auto"/>
            <w:bottom w:val="none" w:sz="0" w:space="0" w:color="auto"/>
            <w:right w:val="none" w:sz="0" w:space="0" w:color="auto"/>
          </w:divBdr>
        </w:div>
      </w:divsChild>
    </w:div>
    <w:div w:id="1766919552">
      <w:bodyDiv w:val="1"/>
      <w:marLeft w:val="0"/>
      <w:marRight w:val="0"/>
      <w:marTop w:val="0"/>
      <w:marBottom w:val="0"/>
      <w:divBdr>
        <w:top w:val="none" w:sz="0" w:space="0" w:color="auto"/>
        <w:left w:val="none" w:sz="0" w:space="0" w:color="auto"/>
        <w:bottom w:val="none" w:sz="0" w:space="0" w:color="auto"/>
        <w:right w:val="none" w:sz="0" w:space="0" w:color="auto"/>
      </w:divBdr>
      <w:divsChild>
        <w:div w:id="929392047">
          <w:marLeft w:val="0"/>
          <w:marRight w:val="0"/>
          <w:marTop w:val="375"/>
          <w:marBottom w:val="375"/>
          <w:divBdr>
            <w:top w:val="none" w:sz="0" w:space="0" w:color="auto"/>
            <w:left w:val="none" w:sz="0" w:space="0" w:color="auto"/>
            <w:bottom w:val="none" w:sz="0" w:space="0" w:color="auto"/>
            <w:right w:val="none" w:sz="0" w:space="0" w:color="auto"/>
          </w:divBdr>
          <w:divsChild>
            <w:div w:id="292909032">
              <w:marLeft w:val="0"/>
              <w:marRight w:val="0"/>
              <w:marTop w:val="0"/>
              <w:marBottom w:val="0"/>
              <w:divBdr>
                <w:top w:val="none" w:sz="0" w:space="0" w:color="auto"/>
                <w:left w:val="none" w:sz="0" w:space="0" w:color="auto"/>
                <w:bottom w:val="none" w:sz="0" w:space="0" w:color="auto"/>
                <w:right w:val="none" w:sz="0" w:space="0" w:color="auto"/>
              </w:divBdr>
            </w:div>
          </w:divsChild>
        </w:div>
        <w:div w:id="384793948">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n%20Jire&#353;Zdroj:%20http://jicinsky.denik.cz/zpravy_region/letosni-rok-je-predelovy-masky-vyckavaji-20140406.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jicinsky.denik.cz/galerie/foto.html?mm=kabelkovamonika-14portr0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282</Words>
  <Characters>1668</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dc:creator>
  <cp:lastModifiedBy>Kamila</cp:lastModifiedBy>
  <cp:revision>2</cp:revision>
  <dcterms:created xsi:type="dcterms:W3CDTF">2016-09-30T21:21:00Z</dcterms:created>
  <dcterms:modified xsi:type="dcterms:W3CDTF">2016-10-01T08:26:00Z</dcterms:modified>
</cp:coreProperties>
</file>