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72" w:rsidRDefault="00E03B72" w:rsidP="00E03B72">
      <w:pPr>
        <w:pStyle w:val="Nadpis2"/>
        <w:numPr>
          <w:ilvl w:val="0"/>
          <w:numId w:val="0"/>
        </w:numPr>
        <w:ind w:left="1560" w:hanging="1560"/>
      </w:pPr>
      <w:bookmarkStart w:id="0" w:name="_Toc447169950"/>
      <w:r w:rsidRPr="00B25F67">
        <w:t>Programový rámec Operačního programu Zaměstnanost</w:t>
      </w:r>
      <w:r>
        <w:t xml:space="preserve"> (OP Z)</w:t>
      </w:r>
      <w:bookmarkEnd w:id="0"/>
    </w:p>
    <w:p w:rsidR="00E03B72" w:rsidRDefault="00E03B72" w:rsidP="00E03B72">
      <w:pPr>
        <w:pStyle w:val="Bezmezer1"/>
        <w:rPr>
          <w:rFonts w:ascii="Arial" w:hAnsi="Arial" w:cs="Arial"/>
        </w:rPr>
      </w:pPr>
    </w:p>
    <w:p w:rsidR="00E03B72" w:rsidRPr="002E1F41" w:rsidRDefault="00E03B72" w:rsidP="00E03B72">
      <w:pPr>
        <w:pStyle w:val="Default"/>
        <w:jc w:val="both"/>
        <w:rPr>
          <w:rFonts w:ascii="Arial" w:hAnsi="Arial" w:cs="Arial"/>
        </w:rPr>
      </w:pPr>
      <w:r w:rsidRPr="002E1F41">
        <w:rPr>
          <w:rFonts w:ascii="Arial" w:hAnsi="Arial" w:cs="Arial"/>
        </w:rPr>
        <w:t xml:space="preserve">MAS bude realizovat opatření na podporu CLLD prostřednictvím investiční priority 3 prioritní osy 2 Strategie komunitně vedeného místního rozvoje a jejího specifického cíle 2.3.1. Zvýšit zapojení lokálních aktérů do řešení problémů nezaměstnanosti a sociálního začleňování ve venkovských oblastech. </w:t>
      </w:r>
    </w:p>
    <w:p w:rsidR="00E03B72" w:rsidRPr="002E1F41" w:rsidRDefault="00E03B72" w:rsidP="00E03B72">
      <w:pPr>
        <w:pStyle w:val="Default"/>
        <w:jc w:val="both"/>
        <w:rPr>
          <w:rFonts w:ascii="Arial" w:hAnsi="Arial" w:cs="Arial"/>
        </w:rPr>
      </w:pPr>
    </w:p>
    <w:p w:rsidR="00E03B72" w:rsidRPr="002E1F41" w:rsidRDefault="00E03B72" w:rsidP="00E03B72">
      <w:pPr>
        <w:pStyle w:val="Default"/>
        <w:jc w:val="both"/>
        <w:rPr>
          <w:rFonts w:ascii="Arial" w:hAnsi="Arial" w:cs="Arial"/>
        </w:rPr>
      </w:pPr>
      <w:r w:rsidRPr="002E1F41">
        <w:rPr>
          <w:rFonts w:ascii="Arial" w:hAnsi="Arial" w:cs="Arial"/>
        </w:rPr>
        <w:t xml:space="preserve">Na území Otevřených zahrad Jičínska se nachází sociálně vyloučené lokality (SVL). Vzhledem k tomu, že se jedná o poměrně malé území a podle vyjádření odboru sociálních věcí MÚ Jičín a starostů dotčených obcí se v nich nevyskytují žádné závažné problémy, nebude se MAS věnovat speciálně této lokalitě a nevytváří pro ni samostatné opatření na její podporu. Lokality rovněž není zařazena do programu Koordinovaného přístupu k SVL. Na toto opatření je spádové území příliš malé a nepodařilo se v podzimní výzvě k tomuto programu obce získat k podání žádosti do tohoto programu. O této možnosti se v případě výskytu závažnějších problémů nebo při rozšíření SVL bude v území znova jednat. </w:t>
      </w:r>
    </w:p>
    <w:p w:rsidR="00E03B72" w:rsidRPr="002E1F41" w:rsidRDefault="00E03B72" w:rsidP="00E03B72">
      <w:pPr>
        <w:pStyle w:val="Default"/>
        <w:jc w:val="both"/>
        <w:rPr>
          <w:rFonts w:ascii="Arial" w:hAnsi="Arial" w:cs="Arial"/>
        </w:rPr>
      </w:pPr>
    </w:p>
    <w:p w:rsidR="00E03B72" w:rsidRPr="002E1F41" w:rsidRDefault="00E03B72" w:rsidP="00E03B72">
      <w:pPr>
        <w:pStyle w:val="Default"/>
        <w:jc w:val="both"/>
        <w:rPr>
          <w:rFonts w:ascii="Arial" w:hAnsi="Arial" w:cs="Arial"/>
        </w:rPr>
      </w:pPr>
      <w:r w:rsidRPr="002E1F41">
        <w:rPr>
          <w:rFonts w:ascii="Arial" w:hAnsi="Arial" w:cs="Arial"/>
        </w:rPr>
        <w:t>Navrhovaná opatření a jejich parametry byly konzultovány s místními subjekty, potenciálními žadateli. Navrhovaná opatření jsou také v souladu s doporučeními Komunitního plánu sociálních služeb pro správní území ORP Jičín.</w:t>
      </w:r>
    </w:p>
    <w:p w:rsidR="00E03B72" w:rsidRPr="002E1F41" w:rsidRDefault="00E03B72" w:rsidP="00E03B72">
      <w:pPr>
        <w:pStyle w:val="Default"/>
        <w:jc w:val="both"/>
        <w:rPr>
          <w:rFonts w:ascii="Arial" w:hAnsi="Arial" w:cs="Arial"/>
          <w:b/>
          <w:bCs/>
        </w:rPr>
      </w:pPr>
    </w:p>
    <w:p w:rsidR="00E03B72" w:rsidRPr="002E1F41" w:rsidRDefault="00E03B72" w:rsidP="00E03B72">
      <w:pPr>
        <w:pStyle w:val="Default"/>
        <w:jc w:val="both"/>
        <w:rPr>
          <w:rFonts w:ascii="Arial" w:hAnsi="Arial" w:cs="Arial"/>
          <w:bCs/>
        </w:rPr>
      </w:pPr>
      <w:r w:rsidRPr="002E1F41">
        <w:rPr>
          <w:rFonts w:ascii="Arial" w:hAnsi="Arial" w:cs="Arial"/>
          <w:bCs/>
        </w:rPr>
        <w:t>Pro realizaci strategie byla zvolena všechna možná opatření v rámci podporovaných aktivit, neboť o ně místní subjekty projevily zájem.</w:t>
      </w:r>
    </w:p>
    <w:p w:rsidR="00E03B72" w:rsidRPr="00F34053" w:rsidRDefault="00E03B72" w:rsidP="00E03B72">
      <w:pPr>
        <w:pStyle w:val="Bezmezer1"/>
        <w:rPr>
          <w:rFonts w:ascii="Arial" w:hAnsi="Arial" w:cs="Arial"/>
        </w:rPr>
      </w:pPr>
    </w:p>
    <w:p w:rsidR="00E03B72" w:rsidRPr="00F34053" w:rsidRDefault="00E03B72" w:rsidP="00E03B72">
      <w:pPr>
        <w:pStyle w:val="Bezmezer1"/>
        <w:rPr>
          <w:rFonts w:ascii="Arial" w:hAnsi="Arial" w:cs="Arial"/>
        </w:rPr>
      </w:pPr>
      <w:r w:rsidRPr="00F34053">
        <w:rPr>
          <w:rFonts w:ascii="Arial" w:hAnsi="Arial" w:cs="Arial"/>
        </w:rPr>
        <w:t>Opatření 1: Rozvoj sociálních služeb</w:t>
      </w:r>
    </w:p>
    <w:p w:rsidR="00E03B72" w:rsidRPr="00F34053" w:rsidRDefault="00E03B72" w:rsidP="00E03B72">
      <w:pPr>
        <w:pStyle w:val="Bezmezer1"/>
        <w:rPr>
          <w:rFonts w:ascii="Arial" w:hAnsi="Arial" w:cs="Arial"/>
        </w:rPr>
      </w:pPr>
      <w:r w:rsidRPr="00F34053">
        <w:rPr>
          <w:rFonts w:ascii="Arial" w:hAnsi="Arial" w:cs="Arial"/>
        </w:rPr>
        <w:t>Opatření 2: Rozvoj sociálního podnikání</w:t>
      </w:r>
    </w:p>
    <w:p w:rsidR="00E03B72" w:rsidRPr="00F34053" w:rsidRDefault="00E03B72" w:rsidP="00E03B72">
      <w:pPr>
        <w:pStyle w:val="Bezmezer1"/>
        <w:rPr>
          <w:rFonts w:ascii="Arial" w:hAnsi="Arial" w:cs="Arial"/>
        </w:rPr>
      </w:pPr>
      <w:r w:rsidRPr="00F34053">
        <w:rPr>
          <w:rFonts w:ascii="Arial" w:hAnsi="Arial" w:cs="Arial"/>
        </w:rPr>
        <w:t>Opatření 3: Podpora zaměstnanosti</w:t>
      </w:r>
    </w:p>
    <w:p w:rsidR="00E03B72" w:rsidRDefault="00E03B72" w:rsidP="00E03B72">
      <w:pPr>
        <w:pStyle w:val="Bezmezer1"/>
        <w:rPr>
          <w:rFonts w:ascii="Arial" w:hAnsi="Arial" w:cs="Arial"/>
        </w:rPr>
      </w:pPr>
      <w:r w:rsidRPr="00F34053">
        <w:rPr>
          <w:rFonts w:ascii="Arial" w:hAnsi="Arial" w:cs="Arial"/>
        </w:rPr>
        <w:t>Opatření 4: Podpora prorodinných opatření</w:t>
      </w:r>
    </w:p>
    <w:p w:rsidR="00E03B72" w:rsidRPr="00F34053" w:rsidRDefault="00E03B72" w:rsidP="00E03B72">
      <w:pPr>
        <w:pStyle w:val="Bezmezer1"/>
        <w:ind w:left="0" w:firstLine="0"/>
        <w:rPr>
          <w:rFonts w:ascii="Arial" w:hAnsi="Arial" w:cs="Arial"/>
        </w:rPr>
      </w:pPr>
    </w:p>
    <w:p w:rsidR="00E03B72" w:rsidRDefault="00E03B72" w:rsidP="00E03B72">
      <w:pPr>
        <w:pStyle w:val="Nadpis3"/>
        <w:numPr>
          <w:ilvl w:val="0"/>
          <w:numId w:val="0"/>
        </w:numPr>
        <w:rPr>
          <w:lang w:val="cs-CZ"/>
        </w:rPr>
      </w:pPr>
      <w:r>
        <w:br w:type="page"/>
      </w:r>
      <w:bookmarkStart w:id="1" w:name="_Toc447169951"/>
      <w:r w:rsidRPr="00851B0F">
        <w:lastRenderedPageBreak/>
        <w:t>Opatření 1: Rozvoj sociálních služeb</w:t>
      </w:r>
      <w:r>
        <w:rPr>
          <w:lang w:val="cs-CZ"/>
        </w:rPr>
        <w:t xml:space="preserve"> a analýza rizik</w:t>
      </w:r>
      <w:bookmarkEnd w:id="1"/>
    </w:p>
    <w:p w:rsidR="00E03B72" w:rsidRDefault="00E03B72" w:rsidP="00E03B72"/>
    <w:tbl>
      <w:tblPr>
        <w:tblW w:w="0" w:type="auto"/>
        <w:tblBorders>
          <w:top w:val="single" w:sz="18" w:space="0" w:color="632423"/>
          <w:left w:val="single" w:sz="18" w:space="0" w:color="632423"/>
          <w:bottom w:val="single" w:sz="18" w:space="0" w:color="632423"/>
          <w:right w:val="single" w:sz="18" w:space="0" w:color="632423"/>
          <w:insideH w:val="single" w:sz="4" w:space="0" w:color="632423"/>
          <w:insideV w:val="single" w:sz="4" w:space="0" w:color="632423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76"/>
        <w:gridCol w:w="6783"/>
      </w:tblGrid>
      <w:tr w:rsidR="00E03B72" w:rsidRPr="0051061C" w:rsidTr="006C0EA5">
        <w:trPr>
          <w:trHeight w:val="94"/>
        </w:trPr>
        <w:tc>
          <w:tcPr>
            <w:tcW w:w="2376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Opatření 1</w:t>
            </w:r>
          </w:p>
        </w:tc>
        <w:tc>
          <w:tcPr>
            <w:tcW w:w="6783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Rozvoj sociálních služeb</w:t>
            </w:r>
          </w:p>
        </w:tc>
      </w:tr>
      <w:tr w:rsidR="00E03B72" w:rsidRPr="0051061C" w:rsidTr="006C0EA5">
        <w:trPr>
          <w:trHeight w:val="9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color w:val="4F6228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Vazba na cíle SCLLD</w:t>
            </w:r>
          </w:p>
        </w:tc>
        <w:tc>
          <w:tcPr>
            <w:tcW w:w="6783" w:type="dxa"/>
            <w:shd w:val="clear" w:color="auto" w:fill="auto"/>
          </w:tcPr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 xml:space="preserve">Strategický cíl 1: Stabilizace obyvatelstva v území </w:t>
            </w:r>
          </w:p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>Specifický cíl 1.2: 1.2 Zkvalitnění a zvýšení nabídky občanské vybavenosti a sociálních služeb, podpora dosažitelnosti těchto služeb a vybavenosti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>Opatření 1.2.3: Rozvoj sociálních služeb, služeb navazujících a podpora sociální inkluze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Popis vazby opatření na specifický cíl 2.3.1</w:t>
            </w:r>
            <w:r w:rsidRPr="00B84F14">
              <w:rPr>
                <w:rFonts w:ascii="Arial" w:eastAsia="Calibri" w:hAnsi="Arial" w:cs="Arial"/>
                <w:b/>
                <w:bCs/>
                <w:color w:val="4F6228"/>
                <w:lang w:eastAsia="en-US"/>
              </w:rPr>
              <w:t>.</w:t>
            </w: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 </w:t>
            </w:r>
          </w:p>
          <w:p w:rsidR="00E03B72" w:rsidRPr="00B84F14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6783" w:type="dxa"/>
            <w:shd w:val="clear" w:color="auto" w:fill="auto"/>
          </w:tcPr>
          <w:p w:rsidR="00E03B72" w:rsidRDefault="00E03B72" w:rsidP="006C0EA5">
            <w:pPr>
              <w:tabs>
                <w:tab w:val="left" w:pos="6429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</w:t>
            </w:r>
            <w:r w:rsidRPr="00761370">
              <w:rPr>
                <w:rFonts w:ascii="Arial" w:eastAsia="Calibri" w:hAnsi="Arial" w:cs="Arial"/>
              </w:rPr>
              <w:t>odpor</w:t>
            </w:r>
            <w:r>
              <w:rPr>
                <w:rFonts w:ascii="Arial" w:eastAsia="Calibri" w:hAnsi="Arial" w:cs="Arial"/>
              </w:rPr>
              <w:t>a</w:t>
            </w:r>
            <w:r w:rsidRPr="00761370">
              <w:rPr>
                <w:rFonts w:ascii="Arial" w:eastAsia="Calibri" w:hAnsi="Arial" w:cs="Arial"/>
              </w:rPr>
              <w:t xml:space="preserve"> sociálního začleňování osob sociálně vyloučených nebo sociálním vyloučením ohrožených prostřednictvím aktivit zaměřených na prevenci sociálního vyloučení osob. </w:t>
            </w:r>
          </w:p>
          <w:p w:rsidR="00E03B72" w:rsidRDefault="00E03B72" w:rsidP="006C0EA5">
            <w:pPr>
              <w:tabs>
                <w:tab w:val="left" w:pos="6429"/>
              </w:tabs>
              <w:jc w:val="both"/>
              <w:rPr>
                <w:rFonts w:ascii="Arial" w:eastAsia="Calibri" w:hAnsi="Arial" w:cs="Arial"/>
              </w:rPr>
            </w:pPr>
            <w:r w:rsidRPr="00761370">
              <w:rPr>
                <w:rFonts w:ascii="Arial" w:eastAsia="Calibri" w:hAnsi="Arial" w:cs="Arial"/>
              </w:rPr>
              <w:t>Podpo</w:t>
            </w:r>
            <w:r>
              <w:rPr>
                <w:rFonts w:ascii="Arial" w:eastAsia="Calibri" w:hAnsi="Arial" w:cs="Arial"/>
              </w:rPr>
              <w:t xml:space="preserve">ra </w:t>
            </w:r>
            <w:r w:rsidRPr="00761370">
              <w:rPr>
                <w:rFonts w:ascii="Arial" w:eastAsia="Calibri" w:hAnsi="Arial" w:cs="Arial"/>
              </w:rPr>
              <w:t>dostupnost</w:t>
            </w:r>
            <w:r>
              <w:rPr>
                <w:rFonts w:ascii="Arial" w:eastAsia="Calibri" w:hAnsi="Arial" w:cs="Arial"/>
              </w:rPr>
              <w:t>i</w:t>
            </w:r>
            <w:r w:rsidRPr="00761370">
              <w:rPr>
                <w:rFonts w:ascii="Arial" w:eastAsia="Calibri" w:hAnsi="Arial" w:cs="Arial"/>
              </w:rPr>
              <w:t xml:space="preserve"> kvalitních sociálních služeb poskytovaných terénní a ambulantní formou. </w:t>
            </w:r>
          </w:p>
          <w:p w:rsidR="00E03B72" w:rsidRPr="00B84F14" w:rsidRDefault="00E03B72" w:rsidP="006C0EA5">
            <w:pPr>
              <w:tabs>
                <w:tab w:val="left" w:pos="6429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Z</w:t>
            </w:r>
            <w:r w:rsidRPr="00761370">
              <w:rPr>
                <w:rFonts w:ascii="Arial" w:eastAsia="Calibri" w:hAnsi="Arial" w:cs="Arial"/>
              </w:rPr>
              <w:t>apojení místní</w:t>
            </w:r>
            <w:r>
              <w:rPr>
                <w:rFonts w:ascii="Arial" w:eastAsia="Calibri" w:hAnsi="Arial" w:cs="Arial"/>
              </w:rPr>
              <w:t>ch</w:t>
            </w:r>
            <w:r w:rsidRPr="00761370">
              <w:rPr>
                <w:rFonts w:ascii="Arial" w:eastAsia="Calibri" w:hAnsi="Arial" w:cs="Arial"/>
              </w:rPr>
              <w:t xml:space="preserve"> subjekt</w:t>
            </w:r>
            <w:r>
              <w:rPr>
                <w:rFonts w:ascii="Arial" w:eastAsia="Calibri" w:hAnsi="Arial" w:cs="Arial"/>
              </w:rPr>
              <w:t>ů</w:t>
            </w:r>
            <w:r w:rsidRPr="00761370">
              <w:rPr>
                <w:rFonts w:ascii="Arial" w:eastAsia="Calibri" w:hAnsi="Arial" w:cs="Arial"/>
              </w:rPr>
              <w:t xml:space="preserve"> do řešení problémů sociálního začleňování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cíle opatření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Cílem opatření je přispět ke zlepšení sociálních služeb a zvýšení úrovně sociálního začleňování sociálně vyloučených osob. Budou podpořeny terénní a ambulantní sociální služby dle zákona 108/2006 Sb., ale i další činnosti, které přispějí k sociálnímu začleňování osob mimo režim tohoto zákona.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Opatření má vazbu na ostatní opatření OPZ v rámci CLLD. Dále je zde zřetelná provázanost s Integrovaným regionálním operačním programem, SC 2.1. Zvýšení kvality a dostupnosti služeb vedoucí k sociální inkluzi, které řeší investiční aktivity, zatímco opatření OPZ řeší neinvestiční aktivity. 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Prioritizace</w:t>
            </w:r>
            <w:proofErr w:type="spellEnd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 navrhovaných opatření: </w:t>
            </w:r>
          </w:p>
        </w:tc>
        <w:tc>
          <w:tcPr>
            <w:tcW w:w="6783" w:type="dxa"/>
            <w:shd w:val="clear" w:color="auto" w:fill="auto"/>
          </w:tcPr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a)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financována z alokované částky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bude financováno z alokované částky.</w:t>
            </w:r>
          </w:p>
          <w:p w:rsidR="00E03B72" w:rsidRPr="002D4B85" w:rsidRDefault="00E03B72" w:rsidP="006C0EA5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b) 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Opatření financovaná z alokované částky v případě </w:t>
            </w:r>
          </w:p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navýšení alokace = zásobník opatření</w:t>
            </w:r>
          </w:p>
          <w:p w:rsidR="00E03B72" w:rsidRPr="00B84F14" w:rsidRDefault="00E03B72" w:rsidP="006C0EA5">
            <w:pPr>
              <w:ind w:left="318"/>
              <w:jc w:val="both"/>
              <w:rPr>
                <w:rFonts w:ascii="Arial" w:eastAsia="Calibri" w:hAnsi="Arial" w:cs="Arial"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 xml:space="preserve">V případě navýšení alokace pro </w:t>
            </w:r>
            <w:proofErr w:type="gramStart"/>
            <w:r w:rsidRPr="008F2E2C">
              <w:rPr>
                <w:rFonts w:ascii="Arial" w:eastAsia="Calibri" w:hAnsi="Arial" w:cs="Arial"/>
                <w:lang w:eastAsia="en-US"/>
              </w:rPr>
              <w:t>MAS</w:t>
            </w:r>
            <w:proofErr w:type="gramEnd"/>
            <w:r w:rsidRPr="008F2E2C">
              <w:rPr>
                <w:rFonts w:ascii="Arial" w:eastAsia="Calibri" w:hAnsi="Arial" w:cs="Arial"/>
                <w:lang w:eastAsia="en-US"/>
              </w:rPr>
              <w:t xml:space="preserve"> bude alokace tohoto opatření navýšena, pokud bude zjištěn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 dostatečná potřebnost a absorpční kapacita v území.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Časový harmonogram realizace opatření ve vazbě na finanční plán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Předpokládáme vyhlásit 5 výzev a to každý rok od roku 2017 do roku 2021. 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možných zaměření projektů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E03B72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Podpora sociálních služeb dle zákona 108/2006Sb. (podporovány budou služby poskytované terénní a ambulantní formou, v případě pobytové formy budou podporovány pouze odlehčovací služby dle zákona </w:t>
            </w:r>
            <w:r w:rsidRPr="00B84F14">
              <w:rPr>
                <w:rFonts w:ascii="Arial" w:eastAsia="Calibri" w:hAnsi="Arial" w:cs="Arial"/>
                <w:lang w:eastAsia="en-US"/>
              </w:rPr>
              <w:lastRenderedPageBreak/>
              <w:t xml:space="preserve">108/2006 Sb.) - odborné sociální poradenství, terénní programy, sociálně akviziční služby pro rodiny s dětmi, raná péče, kontaktní centra, nízkoprahová zařízení pro děti a mládež, sociální rehabilitace, sociálně terapeutické díly, služby následné péče, podpora samostatného bydlení, osobní asistence, odlehčovací služby  </w:t>
            </w:r>
          </w:p>
          <w:p w:rsidR="00E03B72" w:rsidRPr="00B84F14" w:rsidRDefault="00E03B72" w:rsidP="00E03B72">
            <w:pPr>
              <w:numPr>
                <w:ilvl w:val="0"/>
                <w:numId w:val="4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Podpora </w:t>
            </w:r>
            <w:r w:rsidRPr="00B84F14">
              <w:rPr>
                <w:rFonts w:ascii="Arial" w:eastAsia="Calibri" w:hAnsi="Arial" w:cs="Arial"/>
                <w:lang w:eastAsia="en-US"/>
              </w:rPr>
              <w:t>další</w:t>
            </w:r>
            <w:r>
              <w:rPr>
                <w:rFonts w:ascii="Arial" w:eastAsia="Calibri" w:hAnsi="Arial" w:cs="Arial"/>
                <w:lang w:eastAsia="en-US"/>
              </w:rPr>
              <w:t>ch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činnosti mimo zákona 108/2006 Sb., které vždy musí mít pozitivní dopad na osoby z cílových skupin – např. řešení problémů v sociálně vyloučených lokalitách, podpora mladých ze sociálně znevýhodněného prostředí, vzdělávání osob z cílových skupin, péče o osoby blízké apod. </w:t>
            </w:r>
          </w:p>
          <w:p w:rsidR="00E03B72" w:rsidRPr="00EC25B6" w:rsidRDefault="00E03B72" w:rsidP="006C0EA5">
            <w:pPr>
              <w:jc w:val="both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Všechny aktivity musí být v souladu s dokumentem Aktivity podporované v rámci Operačního programu Zaměstnanost 2014-2020 Investiční priority 2.3. Strategie komunitně vedeného místního rozvoje</w:t>
            </w:r>
            <w:r>
              <w:rPr>
                <w:rFonts w:ascii="Arial" w:eastAsia="Calibri" w:hAnsi="Arial" w:cs="Arial"/>
                <w:lang w:eastAsia="en-US"/>
              </w:rPr>
              <w:t>, s výzvou MAS OZJ a strategií SCLLD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. 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N</w:t>
            </w:r>
            <w:r w:rsidRPr="00B30AF0">
              <w:rPr>
                <w:rFonts w:ascii="Arial" w:eastAsia="Calibri" w:hAnsi="Arial" w:cs="Arial"/>
                <w:lang w:eastAsia="en-US"/>
              </w:rPr>
              <w:t>elze podporovat programy, které mají charakter sociální služby, avšak nejsou jako sociální služba registrovány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color w:val="4F6228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Podporované cílové skupiny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Uchazeči o zaměstnání (osoby zařazené ÚP ČR do evidence uchazečů o zaměstnání)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Zájemci o zaměstnání (osoby zařazené ÚP ČR do evidence zájemců o zaměstnání)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Neaktivní osoby - osoby v produktivním věku, které nejsou ani zaměstnané (zaměstnáním se rozumí i výkon samostatně výdělečné činnosti) ani nezaměstnané (tj. evidované ÚP ČR jako uchazeč o zaměstnání)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se zdravotním postižením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 kumulací hendikepů na trhu práce (tj. splňují alespoň dvě z níže uvedených charakteristik: uchazeči o zaměstnání vedení v evidenci déle než 5 měsíců, osoby mladší 25 let, osoby ve věku nad 54 let, osoby s nízkou úrovní kvalifikace (stupeň ISCED 0 - 2), osoby pečující o dítě mladší 15 let či o osobu blízkou, osoby z národnostních menšin či osoby z jiného sociokulturního prostředí)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jinak znevýhodněné - azylanti a imigranti, osoby vyrůstající bez rodin do 26 let věku, osoby před propuštěním z VTOS a propuštěné z VTOS, osoby závislé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vracející se na trh práce po návratu z mateřské/rodičovské dovolené (tj. nevykonávaly zaměstnání nebo samostatnou výdělečnou činnost po dobu mateřské/rodičovské dovolené a v řádu měsíců se u nich očekává návrat na trh práce) </w:t>
            </w:r>
          </w:p>
          <w:p w:rsidR="00E03B72" w:rsidRPr="0012349B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sociálně vyloučené a osoby sociálním vyloučením ohrožené </w:t>
            </w:r>
          </w:p>
        </w:tc>
      </w:tr>
      <w:tr w:rsidR="00E03B72" w:rsidRPr="00A35E34" w:rsidTr="006C0EA5">
        <w:trPr>
          <w:trHeight w:val="56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Typy příjemců podpory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>Poskytovatelé sociálních služeb registrovaných dle zákona č. 108/2006 Sb., o sociálních službách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lastRenderedPageBreak/>
              <w:t>Nestátní neziskové organizace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>Obce dle zákona č. 128/2000 Sb., o obcích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>Organizace zřizované obcemi působící v sociální oblasti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>Dobrovolné svazky obcí</w:t>
            </w:r>
          </w:p>
          <w:p w:rsidR="00E03B72" w:rsidRPr="0012349B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18" w:hanging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>MAS</w:t>
            </w:r>
          </w:p>
        </w:tc>
      </w:tr>
      <w:tr w:rsidR="00E03B72" w:rsidRPr="00B84F14" w:rsidTr="006C0EA5">
        <w:trPr>
          <w:trHeight w:val="207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Absorpční kapacita MAS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Absorpční kapacita území MAS je </w:t>
            </w:r>
            <w:r>
              <w:rPr>
                <w:rFonts w:ascii="Arial" w:eastAsia="Calibri" w:hAnsi="Arial" w:cs="Arial"/>
                <w:lang w:eastAsia="en-US"/>
              </w:rPr>
              <w:t xml:space="preserve">poměrně vysoká. Jaké projekty budou realizovány, bude záležet na konkrétních cílových skupinách, které budou uvedeny ve výzvě MAS, Předpokládáme podpořit 7 projektů s délkou trvání jeden rok z oblasti </w:t>
            </w:r>
            <w:r w:rsidRPr="00B84F14">
              <w:rPr>
                <w:rFonts w:ascii="Arial" w:eastAsia="Calibri" w:hAnsi="Arial" w:cs="Arial"/>
                <w:lang w:eastAsia="en-US"/>
              </w:rPr>
              <w:t>sociálních služeb připravované neziskovými organizacemi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E03B72" w:rsidRPr="00B84F14" w:rsidTr="006C0EA5">
        <w:trPr>
          <w:trHeight w:val="447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Vliv navrhovaných opatření na naplňování horizontálních témat OPZ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Opatření Sociální služby a komunity je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. Neupřednostňuje muže ani ženy a téma rovnosti opatření respektuje ve všech svých postupech.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pozitivní.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03B72" w:rsidRPr="0012349B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Udržitelný rozvoj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</w:t>
            </w:r>
            <w:r>
              <w:rPr>
                <w:rFonts w:ascii="Arial" w:hAnsi="Arial" w:cs="Arial"/>
                <w:sz w:val="24"/>
                <w:szCs w:val="24"/>
              </w:rPr>
              <w:t>ozitivní.</w:t>
            </w:r>
          </w:p>
        </w:tc>
      </w:tr>
      <w:tr w:rsidR="00E03B72" w:rsidRPr="00B84F14" w:rsidTr="006C0EA5">
        <w:trPr>
          <w:trHeight w:val="582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Principy pro stanovení preferenčních kritérií </w:t>
            </w: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br/>
            </w:r>
            <w:r w:rsidRPr="00B84F14">
              <w:rPr>
                <w:rFonts w:ascii="Arial" w:eastAsia="Calibri" w:hAnsi="Arial" w:cs="Arial"/>
                <w:lang w:eastAsia="en-US"/>
              </w:rPr>
              <w:t>(Preferenční kritéria pro výběr projektů)</w:t>
            </w:r>
            <w:r w:rsidRPr="00B84F14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Realizace projektu má dopad na více obcí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Projekt má přímý dopad na cílovou skupinu</w:t>
            </w:r>
            <w:r w:rsidRPr="00B84F14">
              <w:rPr>
                <w:rFonts w:ascii="Arial" w:eastAsia="Calibri" w:hAnsi="Arial" w:cs="Arial"/>
              </w:rPr>
              <w:t xml:space="preserve">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Udržitelnost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Vznik pracovního místa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Provázanost s projekty IROP</w:t>
            </w:r>
          </w:p>
          <w:p w:rsidR="00E03B72" w:rsidRPr="0012349B" w:rsidRDefault="00E03B72" w:rsidP="00E03B7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284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84F14">
              <w:rPr>
                <w:rFonts w:ascii="Arial" w:eastAsia="Calibri" w:hAnsi="Arial" w:cs="Arial"/>
                <w:color w:val="000000"/>
                <w:lang w:eastAsia="en-US"/>
              </w:rPr>
              <w:t xml:space="preserve">Soulad s cíli SCLLD </w:t>
            </w:r>
          </w:p>
        </w:tc>
      </w:tr>
    </w:tbl>
    <w:p w:rsidR="00E03B72" w:rsidRDefault="00E03B72" w:rsidP="00E03B72">
      <w:pPr>
        <w:rPr>
          <w:lang w:eastAsia="x-none"/>
        </w:rPr>
      </w:pPr>
    </w:p>
    <w:tbl>
      <w:tblPr>
        <w:tblW w:w="9356" w:type="dxa"/>
        <w:tblInd w:w="-34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3776"/>
        <w:gridCol w:w="1188"/>
        <w:gridCol w:w="1188"/>
        <w:gridCol w:w="1188"/>
      </w:tblGrid>
      <w:tr w:rsidR="00E03B72" w:rsidRPr="002D4B85" w:rsidTr="006C0EA5">
        <w:trPr>
          <w:trHeight w:val="390"/>
        </w:trPr>
        <w:tc>
          <w:tcPr>
            <w:tcW w:w="9356" w:type="dxa"/>
            <w:gridSpan w:val="5"/>
            <w:tcBorders>
              <w:top w:val="single" w:sz="18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D00321" w:rsidRDefault="00E03B72" w:rsidP="006C0EA5">
            <w:pPr>
              <w:spacing w:line="100" w:lineRule="atLeast"/>
              <w:rPr>
                <w:rFonts w:ascii="Arial" w:hAnsi="Arial" w:cs="Arial"/>
                <w:b/>
                <w:sz w:val="8"/>
                <w:szCs w:val="8"/>
                <w:lang w:eastAsia="ar-SA"/>
              </w:rPr>
            </w:pPr>
          </w:p>
          <w:p w:rsidR="00E03B72" w:rsidRPr="002D4B85" w:rsidRDefault="00E03B72" w:rsidP="006C0EA5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 w:rsidRPr="002D4B85">
              <w:rPr>
                <w:rFonts w:ascii="Arial" w:hAnsi="Arial" w:cs="Arial"/>
                <w:b/>
                <w:lang w:eastAsia="ar-SA"/>
              </w:rPr>
              <w:t xml:space="preserve">  Indikátory: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356" w:type="dxa"/>
            <w:gridSpan w:val="5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bottom"/>
          </w:tcPr>
          <w:p w:rsidR="00E03B72" w:rsidRPr="00D00321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03B72" w:rsidRPr="002D4B85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  <w:b/>
              </w:rPr>
              <w:t>Indikátor výstupů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2D4B85" w:rsidRDefault="00E03B72" w:rsidP="006C0EA5">
            <w:pPr>
              <w:shd w:val="clear" w:color="auto" w:fill="FFFFFF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číslo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2D4B85" w:rsidRDefault="00E03B72" w:rsidP="006C0EA5">
            <w:pPr>
              <w:shd w:val="clear" w:color="auto" w:fill="FFFFFF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název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2D4B85" w:rsidRDefault="00E03B72" w:rsidP="006C0EA5">
            <w:pPr>
              <w:shd w:val="clear" w:color="auto" w:fill="FFFFFF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2D4B85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výchozí stav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2D4B85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cílový stav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60000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Celkový počet účastníků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2D4B85" w:rsidRDefault="00E03B72" w:rsidP="006C0EA5">
            <w:pPr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účastníci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  <w:vAlign w:val="center"/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67001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Kapacita podpořených služeb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místa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2D4B85" w:rsidRDefault="00E03B72" w:rsidP="006C0EA5">
            <w:pPr>
              <w:jc w:val="center"/>
              <w:rPr>
                <w:rFonts w:ascii="Arial" w:hAnsi="Arial" w:cs="Arial"/>
              </w:rPr>
            </w:pPr>
            <w:r w:rsidRPr="002D4B85">
              <w:rPr>
                <w:rFonts w:ascii="Arial" w:hAnsi="Arial" w:cs="Arial"/>
              </w:rPr>
              <w:t>20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9356" w:type="dxa"/>
            <w:gridSpan w:val="5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D00321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03B72" w:rsidRPr="002D4B85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</w:rPr>
            </w:pPr>
            <w:r w:rsidRPr="002D4B85">
              <w:rPr>
                <w:rFonts w:ascii="Arial" w:hAnsi="Arial" w:cs="Arial"/>
                <w:b/>
              </w:rPr>
              <w:t>Indikátor výsledků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2D4B85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67010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2D4B85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Využívání podpořených služeb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2D4B85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2D4B85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 w:rsidRPr="002D4B85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2D4B85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</w:t>
            </w:r>
          </w:p>
        </w:tc>
      </w:tr>
      <w:tr w:rsidR="00E03B72" w:rsidRPr="002D4B85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356" w:type="dxa"/>
            <w:gridSpan w:val="5"/>
            <w:tcBorders>
              <w:top w:val="single" w:sz="4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:rsidR="00E03B72" w:rsidRPr="00D00321" w:rsidRDefault="00E03B72" w:rsidP="006C0EA5">
            <w:pPr>
              <w:rPr>
                <w:rFonts w:ascii="Arial" w:eastAsia="Calibri" w:hAnsi="Arial" w:cs="Arial"/>
                <w:sz w:val="8"/>
                <w:szCs w:val="8"/>
              </w:rPr>
            </w:pPr>
          </w:p>
          <w:p w:rsidR="00E03B72" w:rsidRPr="002D4B85" w:rsidRDefault="00E03B72" w:rsidP="006C0EA5">
            <w:pPr>
              <w:rPr>
                <w:rFonts w:ascii="Arial" w:eastAsia="Calibri" w:hAnsi="Arial" w:cs="Arial"/>
              </w:rPr>
            </w:pPr>
            <w:r w:rsidRPr="002D4B85">
              <w:rPr>
                <w:rFonts w:ascii="Arial" w:eastAsia="Calibri" w:hAnsi="Arial" w:cs="Arial"/>
              </w:rPr>
              <w:t xml:space="preserve">Zdůvodnění hodnoty: </w:t>
            </w:r>
            <w:r>
              <w:rPr>
                <w:rFonts w:ascii="Arial" w:eastAsia="Calibri" w:hAnsi="Arial" w:cs="Arial"/>
              </w:rPr>
              <w:t xml:space="preserve"> Hodnoty indikátorů byly nastaveny dle kvalifikovaného odhadu a podle zásobníku projektů. </w:t>
            </w:r>
          </w:p>
        </w:tc>
      </w:tr>
    </w:tbl>
    <w:p w:rsidR="00E03B72" w:rsidRPr="00E47ADD" w:rsidRDefault="00E03B72" w:rsidP="00E03B72">
      <w:pPr>
        <w:rPr>
          <w:lang w:eastAsia="x-none"/>
        </w:rPr>
      </w:pPr>
    </w:p>
    <w:p w:rsidR="00E03B72" w:rsidRPr="008047BD" w:rsidRDefault="00E03B72" w:rsidP="00E03B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8047BD">
        <w:rPr>
          <w:rFonts w:ascii="Arial" w:hAnsi="Arial" w:cs="Arial"/>
          <w:b/>
        </w:rPr>
        <w:lastRenderedPageBreak/>
        <w:t xml:space="preserve">Analýza rizik – </w:t>
      </w:r>
      <w:r>
        <w:rPr>
          <w:rFonts w:ascii="Arial" w:hAnsi="Arial" w:cs="Arial"/>
          <w:b/>
        </w:rPr>
        <w:t>Rozvoj sociálních služeb</w:t>
      </w:r>
    </w:p>
    <w:p w:rsidR="00E03B72" w:rsidRPr="008047BD" w:rsidRDefault="00E03B72" w:rsidP="00E03B72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34"/>
        <w:gridCol w:w="567"/>
        <w:gridCol w:w="709"/>
        <w:gridCol w:w="708"/>
        <w:gridCol w:w="3204"/>
        <w:gridCol w:w="1474"/>
      </w:tblGrid>
      <w:tr w:rsidR="00E03B72" w:rsidRPr="00E0750C" w:rsidTr="006C0EA5">
        <w:tc>
          <w:tcPr>
            <w:tcW w:w="9322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Finanční oblast</w:t>
            </w:r>
          </w:p>
        </w:tc>
      </w:tr>
      <w:tr w:rsidR="00E03B72" w:rsidRPr="00E0750C" w:rsidTr="006C0EA5">
        <w:trPr>
          <w:trHeight w:val="418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204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 xml:space="preserve">Eliminace rizika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E03B72" w:rsidRPr="00E0750C" w:rsidTr="006C0EA5">
        <w:trPr>
          <w:trHeight w:val="297"/>
        </w:trPr>
        <w:tc>
          <w:tcPr>
            <w:tcW w:w="2626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204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4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dotačních finančních prostředků na zajištění všech aktivit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Nedostatek vlastních finančních prostředků na zajištění udržitelnosti 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Výběr vhodných a ověřených příjemců dotace, koordinace aktivit, finanční spolupráce příjemců dotace s obcemi a klienty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příjemci dotace, klienti, MAS, zaměstnavatel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Nadměrná finanční zátěž uživatelů služeb, nedostatek klientů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Adresné zacílení podpory, kontrola využití finančních prostředků, kontrola efektivnosti služeb, kombinace finančních zdrojů, spolupráce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poskytovatelé služeb, obce, stát</w:t>
            </w:r>
          </w:p>
        </w:tc>
      </w:tr>
      <w:tr w:rsidR="00E03B72" w:rsidRPr="00E0750C" w:rsidTr="006C0EA5">
        <w:tc>
          <w:tcPr>
            <w:tcW w:w="9322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projekty a kapacita podpořených služeb, nezájem klientů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příjemci dotace, obce, zaměstnavatel, stát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projektů.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Pomoc a poradenství žadatelům ze strany MAS.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žadatelé a příjemci dotace, MAS, klienti, stát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vhodných zájemců o realizaci projektů sociálních služeb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obce, MAS, stát.</w:t>
            </w:r>
          </w:p>
        </w:tc>
      </w:tr>
      <w:tr w:rsidR="00E03B72" w:rsidRPr="00E0750C" w:rsidTr="006C0EA5">
        <w:tc>
          <w:tcPr>
            <w:tcW w:w="9322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E03B72" w:rsidRPr="00E0750C" w:rsidTr="006C0EA5"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Spolupráce účastníků systému, informovanost.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9322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Věcná oblast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Neodborně i společensky nevhodné jednání poskytovatelů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sociálních služeb</w:t>
            </w:r>
          </w:p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Průběžná školení a kontrola ze strany obcí a MAS rozhovory s klienty, možnost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výměny poskytovatele až podání trestního řízení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Klienti, obce, stát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Špatné řízení a koordinace poskytovaných služeb, nedodržování domluvených parametrů</w:t>
            </w:r>
          </w:p>
        </w:tc>
        <w:tc>
          <w:tcPr>
            <w:tcW w:w="601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Koordinovaný a plánovaný postup, dohled ORP. Správně stanovené podmínky ve smlouvách, systém kontroly, změna poskytovatele, odejmutí licence</w:t>
            </w:r>
          </w:p>
        </w:tc>
        <w:tc>
          <w:tcPr>
            <w:tcW w:w="147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poskytovatel sociálních služeb, obce, stát.</w:t>
            </w:r>
          </w:p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3B72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P = pravděpodobnost rizika, škála 1 (nízká) – 5 (nejvyšší)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D = dopad rizika, škála 1 (nízký) – 5 (největší)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>V = význam</w:t>
      </w:r>
      <w:r>
        <w:rPr>
          <w:rFonts w:ascii="Arial" w:hAnsi="Arial" w:cs="Arial"/>
        </w:rPr>
        <w:t>nost</w:t>
      </w:r>
      <w:r w:rsidRPr="008047BD">
        <w:rPr>
          <w:rFonts w:ascii="Arial" w:hAnsi="Arial" w:cs="Arial"/>
        </w:rPr>
        <w:t xml:space="preserve"> rizika, výpočet P x D </w:t>
      </w:r>
    </w:p>
    <w:p w:rsidR="00E03B72" w:rsidRPr="008047BD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rPr>
          <w:rFonts w:ascii="Calibri" w:hAnsi="Calibri"/>
        </w:rPr>
      </w:pPr>
      <w:r w:rsidRPr="008047BD">
        <w:rPr>
          <w:rFonts w:ascii="Arial" w:hAnsi="Arial" w:cs="Arial"/>
        </w:rPr>
        <w:t>Shrnutí: Vhledem ke stárnutí obyvatelstva a zvyšující se potřebě sociálních služeb je v tomto opatření největším rizikem nedostatek finančních prostředků na uskutečnění všech potřebných projektů</w:t>
      </w:r>
      <w:r w:rsidRPr="008047BD">
        <w:rPr>
          <w:rFonts w:ascii="Calibri" w:hAnsi="Calibri"/>
        </w:rPr>
        <w:t>.</w:t>
      </w:r>
    </w:p>
    <w:p w:rsidR="00E03B72" w:rsidRDefault="00E03B72" w:rsidP="00E03B72">
      <w:pPr>
        <w:pStyle w:val="Nadpis3"/>
        <w:numPr>
          <w:ilvl w:val="0"/>
          <w:numId w:val="0"/>
        </w:numPr>
        <w:rPr>
          <w:lang w:val="cs-CZ"/>
        </w:rPr>
      </w:pPr>
      <w:r>
        <w:br w:type="page"/>
      </w:r>
      <w:bookmarkStart w:id="2" w:name="_Toc447169952"/>
      <w:r w:rsidRPr="00851B0F">
        <w:lastRenderedPageBreak/>
        <w:t xml:space="preserve">Opatření 2: Rozvoj </w:t>
      </w:r>
      <w:r w:rsidRPr="00301EA7">
        <w:t>sociálního</w:t>
      </w:r>
      <w:r w:rsidRPr="00851B0F">
        <w:t xml:space="preserve"> podnikání</w:t>
      </w:r>
      <w:r>
        <w:rPr>
          <w:lang w:val="cs-CZ"/>
        </w:rPr>
        <w:t xml:space="preserve"> a analýza rizik</w:t>
      </w:r>
      <w:bookmarkEnd w:id="2"/>
    </w:p>
    <w:p w:rsidR="00E03B72" w:rsidRDefault="00E03B72" w:rsidP="00E03B72">
      <w:pPr>
        <w:rPr>
          <w:lang w:eastAsia="x-none"/>
        </w:rPr>
      </w:pPr>
    </w:p>
    <w:tbl>
      <w:tblPr>
        <w:tblW w:w="9157" w:type="dxa"/>
        <w:tblBorders>
          <w:top w:val="single" w:sz="18" w:space="0" w:color="632423"/>
          <w:left w:val="single" w:sz="18" w:space="0" w:color="632423"/>
          <w:bottom w:val="single" w:sz="18" w:space="0" w:color="632423"/>
          <w:right w:val="single" w:sz="18" w:space="0" w:color="632423"/>
          <w:insideH w:val="single" w:sz="4" w:space="0" w:color="632423"/>
          <w:insideV w:val="single" w:sz="4" w:space="0" w:color="632423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74"/>
        <w:gridCol w:w="6783"/>
      </w:tblGrid>
      <w:tr w:rsidR="00E03B72" w:rsidRPr="0051061C" w:rsidTr="006C0EA5">
        <w:trPr>
          <w:trHeight w:val="94"/>
        </w:trPr>
        <w:tc>
          <w:tcPr>
            <w:tcW w:w="2374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Opatření 2</w:t>
            </w:r>
          </w:p>
        </w:tc>
        <w:tc>
          <w:tcPr>
            <w:tcW w:w="6783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Rozvoj sociálního podnikání</w:t>
            </w:r>
          </w:p>
        </w:tc>
      </w:tr>
      <w:tr w:rsidR="00E03B72" w:rsidRPr="0051061C" w:rsidTr="006C0EA5">
        <w:trPr>
          <w:trHeight w:val="94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Vazba na cíle SCLLD </w:t>
            </w:r>
          </w:p>
        </w:tc>
        <w:tc>
          <w:tcPr>
            <w:tcW w:w="6783" w:type="dxa"/>
            <w:shd w:val="clear" w:color="auto" w:fill="auto"/>
          </w:tcPr>
          <w:p w:rsidR="00E03B72" w:rsidRPr="003B031D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3B031D">
              <w:rPr>
                <w:rFonts w:ascii="Arial" w:eastAsia="Calibri" w:hAnsi="Arial" w:cs="Arial"/>
                <w:lang w:eastAsia="en-US"/>
              </w:rPr>
              <w:t>Strategický cíl 3: Diverzifikovaná a konkurenceschopná ekonomická základna regionu</w:t>
            </w:r>
          </w:p>
          <w:p w:rsidR="00E03B72" w:rsidRPr="003B031D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3B031D">
              <w:rPr>
                <w:rFonts w:ascii="Arial" w:eastAsia="Calibri" w:hAnsi="Arial" w:cs="Arial"/>
                <w:lang w:eastAsia="en-US"/>
              </w:rPr>
              <w:t>Specifický cíl 3.3: Management a marketing ekonomického rozvoje území</w:t>
            </w:r>
          </w:p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3B031D">
              <w:rPr>
                <w:rFonts w:ascii="Arial" w:eastAsia="Calibri" w:hAnsi="Arial" w:cs="Arial"/>
                <w:lang w:eastAsia="en-US"/>
              </w:rPr>
              <w:t>Opatření 3.3.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  <w:r w:rsidRPr="003B031D">
              <w:rPr>
                <w:rFonts w:ascii="Arial" w:eastAsia="Calibri" w:hAnsi="Arial" w:cs="Arial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lang w:eastAsia="en-US"/>
              </w:rPr>
              <w:t>Podpora sociálního podnikání</w:t>
            </w:r>
          </w:p>
        </w:tc>
      </w:tr>
      <w:tr w:rsidR="00E03B72" w:rsidRPr="0051061C" w:rsidTr="006C0EA5">
        <w:trPr>
          <w:trHeight w:val="783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vazby opatření na specifický cíl 2.3.1. </w:t>
            </w:r>
          </w:p>
        </w:tc>
        <w:tc>
          <w:tcPr>
            <w:tcW w:w="6783" w:type="dxa"/>
            <w:shd w:val="clear" w:color="auto" w:fill="auto"/>
          </w:tcPr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E653B">
              <w:rPr>
                <w:rFonts w:ascii="Arial" w:eastAsia="Calibri" w:hAnsi="Arial" w:cs="Arial"/>
                <w:lang w:eastAsia="en-US"/>
              </w:rPr>
              <w:t xml:space="preserve">Zvýšit zapojení lokálních aktérů do řešení problémů nezaměstnanosti a sociálního začleňování 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</w:t>
            </w:r>
            <w:r w:rsidRPr="002E653B">
              <w:rPr>
                <w:rFonts w:ascii="Arial" w:eastAsia="Calibri" w:hAnsi="Arial" w:cs="Arial"/>
                <w:lang w:eastAsia="en-US"/>
              </w:rPr>
              <w:t>odporované aktivity přispějí ke snížení lokální nezaměstnanosti, lepšímu využití ekonomického potenciálu venkova, zlepšení spolupráce všech místních aktérů při řešení problémů lokální zaměstnanosti a povedou k zlepšení situace osob sociálně vyloučených a ohrožených sociálním vyloučením</w:t>
            </w:r>
          </w:p>
        </w:tc>
      </w:tr>
      <w:tr w:rsidR="00E03B72" w:rsidRPr="0051061C" w:rsidTr="006C0EA5">
        <w:trPr>
          <w:trHeight w:val="324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cíle opatření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Cílem opatření je přispět k rozvoji podnikatelských aktivit v oblasti sociálního podnikání. Podpořeny budou činnosti, které umožní vznik 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rozvoj in</w:t>
            </w:r>
            <w:r>
              <w:rPr>
                <w:rFonts w:ascii="Arial" w:eastAsia="Calibri" w:hAnsi="Arial" w:cs="Arial"/>
                <w:lang w:eastAsia="en-US"/>
              </w:rPr>
              <w:t>tegračních sociálních podniků.</w:t>
            </w:r>
          </w:p>
        </w:tc>
      </w:tr>
      <w:tr w:rsidR="00E03B72" w:rsidRPr="0051061C" w:rsidTr="006C0EA5">
        <w:trPr>
          <w:trHeight w:val="438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Opatření má vazbu na opatření </w:t>
            </w:r>
            <w:r>
              <w:rPr>
                <w:rFonts w:ascii="Arial" w:eastAsia="Calibri" w:hAnsi="Arial" w:cs="Arial"/>
                <w:lang w:eastAsia="en-US"/>
              </w:rPr>
              <w:t>3.3.3 Podpora zaměstnanosti v </w:t>
            </w:r>
            <w:proofErr w:type="gramStart"/>
            <w:r w:rsidRPr="00B84F14">
              <w:rPr>
                <w:rFonts w:ascii="Arial" w:eastAsia="Calibri" w:hAnsi="Arial" w:cs="Arial"/>
                <w:lang w:eastAsia="en-US"/>
              </w:rPr>
              <w:t>OP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84F14">
              <w:rPr>
                <w:rFonts w:ascii="Arial" w:eastAsia="Calibri" w:hAnsi="Arial" w:cs="Arial"/>
                <w:lang w:eastAsia="en-US"/>
              </w:rPr>
              <w:t>Z</w:t>
            </w:r>
            <w:r>
              <w:rPr>
                <w:rFonts w:ascii="Arial" w:eastAsia="Calibri" w:hAnsi="Arial" w:cs="Arial"/>
                <w:lang w:eastAsia="en-US"/>
              </w:rPr>
              <w:t>aměstnanost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v rámci </w:t>
            </w:r>
            <w:r>
              <w:rPr>
                <w:rFonts w:ascii="Arial" w:eastAsia="Calibri" w:hAnsi="Arial" w:cs="Arial"/>
                <w:lang w:eastAsia="en-US"/>
              </w:rPr>
              <w:t>S</w:t>
            </w:r>
            <w:r w:rsidRPr="00B84F14">
              <w:rPr>
                <w:rFonts w:ascii="Arial" w:eastAsia="Calibri" w:hAnsi="Arial" w:cs="Arial"/>
                <w:lang w:eastAsia="en-US"/>
              </w:rPr>
              <w:t>CLLD. Dále je zde zřetelná provázanost s Integrovaným regionálním operačním programem, SC 2.2</w:t>
            </w:r>
            <w:r>
              <w:rPr>
                <w:rFonts w:ascii="Arial" w:eastAsia="Calibri" w:hAnsi="Arial" w:cs="Arial"/>
                <w:lang w:eastAsia="en-US"/>
              </w:rPr>
              <w:t xml:space="preserve">, kde zatím MAS neeviduje zájemce, který by k vybudování sociálního podniku potřeboval investiční dotaci. 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</w:tc>
      </w:tr>
      <w:tr w:rsidR="00E03B72" w:rsidRPr="0051061C" w:rsidTr="006C0EA5">
        <w:trPr>
          <w:trHeight w:val="440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Prioritizace</w:t>
            </w:r>
            <w:proofErr w:type="spellEnd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 navrhovaných opatření</w:t>
            </w:r>
          </w:p>
        </w:tc>
        <w:tc>
          <w:tcPr>
            <w:tcW w:w="6783" w:type="dxa"/>
            <w:shd w:val="clear" w:color="auto" w:fill="auto"/>
          </w:tcPr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a)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financována z alokované částky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bude financováno z alokované částky.</w:t>
            </w:r>
          </w:p>
          <w:p w:rsidR="00E03B72" w:rsidRPr="002D4B85" w:rsidRDefault="00E03B72" w:rsidP="006C0EA5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b) 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Opatření financovaná z alokované částky v případě </w:t>
            </w:r>
          </w:p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navýšení alokace = zásobník opatření</w:t>
            </w:r>
          </w:p>
          <w:p w:rsidR="00E03B72" w:rsidRPr="003B031D" w:rsidRDefault="00E03B72" w:rsidP="006C0EA5">
            <w:pPr>
              <w:ind w:left="32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 xml:space="preserve">V případě navýšení alokace pro </w:t>
            </w:r>
            <w:proofErr w:type="gramStart"/>
            <w:r w:rsidRPr="008F2E2C">
              <w:rPr>
                <w:rFonts w:ascii="Arial" w:eastAsia="Calibri" w:hAnsi="Arial" w:cs="Arial"/>
                <w:lang w:eastAsia="en-US"/>
              </w:rPr>
              <w:t>MAS</w:t>
            </w:r>
            <w:proofErr w:type="gramEnd"/>
            <w:r w:rsidRPr="008F2E2C">
              <w:rPr>
                <w:rFonts w:ascii="Arial" w:eastAsia="Calibri" w:hAnsi="Arial" w:cs="Arial"/>
                <w:lang w:eastAsia="en-US"/>
              </w:rPr>
              <w:t xml:space="preserve"> bude alokace tohoto opatření navýšena, pokud bude zjištěn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 dostatečná potřebnost a absorpční kapacita v území.</w:t>
            </w:r>
          </w:p>
        </w:tc>
      </w:tr>
      <w:tr w:rsidR="00E03B72" w:rsidRPr="0051061C" w:rsidTr="006C0EA5">
        <w:trPr>
          <w:trHeight w:val="322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Časový harmonogram realizace opatření ve vazbě na finanční plán </w:t>
            </w:r>
          </w:p>
        </w:tc>
        <w:tc>
          <w:tcPr>
            <w:tcW w:w="6783" w:type="dxa"/>
            <w:shd w:val="clear" w:color="auto" w:fill="auto"/>
          </w:tcPr>
          <w:p w:rsidR="00E03B72" w:rsidRPr="002E653B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E653B">
              <w:rPr>
                <w:rFonts w:ascii="Arial" w:eastAsia="Calibri" w:hAnsi="Arial" w:cs="Arial"/>
                <w:lang w:eastAsia="en-US"/>
              </w:rPr>
              <w:t>Plánujeme vyhlásit jednu výzvu v roce 2017 na podporu jednoho sociálního podniku.</w:t>
            </w:r>
          </w:p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</w:tr>
      <w:tr w:rsidR="00E03B72" w:rsidRPr="0051061C" w:rsidTr="006C0EA5">
        <w:trPr>
          <w:trHeight w:val="2046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možných zaměření projektů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V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znik a rozvoj podnikatelských aktivit v oblasti sociálního podnikání - integrační sociální podnik 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Příjemce musí naplňovat současně tyto principy a charakteristiky sociálního podnikání: 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Veřejně prospěšný cíl: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zaměstnávání a sociálního začleňování osob znevýhodněných na trhu práce 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lastRenderedPageBreak/>
              <w:t>Sociální prospěch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: zaměstnávání a sociální začleňování osob ze znevýhodněných skupin, min. podíl zaměstnanců ze znevýhodněných skupin činí 30 % (účast zaměstnanců a členů na směřování podniku, důraz na rozvoj pracovních kompetencí znevýhodněných zaměstnanců) 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Ekonomický prospěch: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případný zisk v min. výši 51 % používán přednostně pro rozvoj sociálního podniku a/nebo pro naplnění jeho veřejně prospěšných cílů (nezávislost v manažerském rozhodování a řízení na externích zakladatelích nebo zřizovatelích, alespoň 50 % podíl tržeb z prodeje výrobků a služeb na celkových výnosech) 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b/>
                <w:lang w:eastAsia="en-US"/>
              </w:rPr>
            </w:pP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Environmentální prospěch: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zohledňování environmentálních aspektů výroby i spotřeby </w:t>
            </w:r>
          </w:p>
          <w:p w:rsidR="00E03B72" w:rsidRPr="00C12D14" w:rsidRDefault="00E03B72" w:rsidP="006C0EA5">
            <w:pPr>
              <w:jc w:val="both"/>
              <w:rPr>
                <w:rFonts w:ascii="Arial" w:eastAsia="Calibri" w:hAnsi="Arial" w:cs="Arial"/>
                <w:b/>
                <w:sz w:val="12"/>
                <w:szCs w:val="12"/>
                <w:lang w:eastAsia="en-US"/>
              </w:rPr>
            </w:pP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Místní prospěch: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přednostní uspokojování potřeb místní komunity a místní poptávky; využívání přednostně místních zdrojů; spolupráce sociálního podniku s místními aktéry </w:t>
            </w:r>
          </w:p>
        </w:tc>
      </w:tr>
      <w:tr w:rsidR="00E03B72" w:rsidRPr="0051061C" w:rsidTr="006C0EA5">
        <w:trPr>
          <w:trHeight w:val="1626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Podporované cílové skupiny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20" w:right="175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sociálně vyloučené nebo ohrožené sociálním vyloučením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20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dlouhodobě nezaměstnané (uchazeči o zaměstnání evidovaní na ÚP ČR déle než 1 rok)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20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opakovaně nezaměstnané (uchazeči o zaměstnání, jejichž doba evidence na ÚP ČR dosáhla v posledních 2 letech souborné délky 12 měsíců)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20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se zdravotním postižením (viz § 67 zákona č. 435/2004 Sb., o zaměstnanosti)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20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v nebo po výkonu trestu (osoby opouštějící výkon trestu odnětí svobody, a to do 12 měsíců po opuštění výkonu trestu) </w:t>
            </w:r>
          </w:p>
          <w:p w:rsidR="00E03B72" w:rsidRPr="00446A26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20" w:hanging="2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opouštějící institucionální zařízení (zařízení pro výkon ústavní nebo ochranné výchovy15, a to do 12 měsíců od opuštění zařízení) </w:t>
            </w:r>
            <w:r w:rsidRPr="00446A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3B72" w:rsidRPr="0051061C" w:rsidTr="006C0EA5">
        <w:trPr>
          <w:trHeight w:val="447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Typy příjemců podpory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Sociální podniky (v případě sociálního podnikání nejsou oprávněnými žadateli NNO; je-li jedním ze zřizovatelů obec, její celkový vlastnický podíl v podniku musí být menší než 50 %; je-li zřizovatelem více obcí, vlastnický podíl každé z těchto obcí musí být menší než 50 %) </w:t>
            </w:r>
          </w:p>
        </w:tc>
      </w:tr>
      <w:tr w:rsidR="00E03B72" w:rsidRPr="0051061C" w:rsidTr="006C0EA5">
        <w:trPr>
          <w:trHeight w:val="207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Absorpční kapacita MAS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MAS eviduje jednoho vážného zájemce o vybudování sociálního podniku.</w:t>
            </w:r>
          </w:p>
        </w:tc>
      </w:tr>
      <w:tr w:rsidR="00E03B72" w:rsidRPr="0051061C" w:rsidTr="006C0EA5">
        <w:trPr>
          <w:trHeight w:val="447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Vliv navrhovaných opatření na naplňování horizontálních témat OPZ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Opatření Sociální služby a komunity je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. Neupřednostňuje muže ani ženy a téma rovnosti opatření respektuje ve všech svých postupech.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pozitivní.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446A26">
              <w:rPr>
                <w:rFonts w:ascii="Arial" w:hAnsi="Arial" w:cs="Arial"/>
                <w:i/>
                <w:u w:val="single"/>
              </w:rPr>
              <w:t>Udržitelný rozvoj</w:t>
            </w:r>
            <w:r w:rsidRPr="00B84F14">
              <w:rPr>
                <w:rFonts w:ascii="Arial" w:hAnsi="Arial" w:cs="Arial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</w:t>
            </w:r>
            <w:r>
              <w:rPr>
                <w:rFonts w:ascii="Arial" w:hAnsi="Arial" w:cs="Arial"/>
              </w:rPr>
              <w:t>ozitivní.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E03B72" w:rsidRPr="0051061C" w:rsidTr="006C0EA5">
        <w:trPr>
          <w:trHeight w:val="582"/>
        </w:trPr>
        <w:tc>
          <w:tcPr>
            <w:tcW w:w="2374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Principy pro stanovení preferenčních kritérií </w:t>
            </w: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br/>
            </w:r>
            <w:r w:rsidRPr="00B84F14">
              <w:rPr>
                <w:rFonts w:ascii="Arial" w:eastAsia="Calibri" w:hAnsi="Arial" w:cs="Arial"/>
                <w:b/>
                <w:lang w:eastAsia="en-US"/>
              </w:rPr>
              <w:t xml:space="preserve">(Preferenční kritéria pro výběr projektů) </w:t>
            </w:r>
          </w:p>
        </w:tc>
        <w:tc>
          <w:tcPr>
            <w:tcW w:w="6783" w:type="dxa"/>
            <w:shd w:val="clear" w:color="auto" w:fill="auto"/>
          </w:tcPr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Realizace projektu má dopad na více obcí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Projekt má přímý dopad na cílovou skupinu</w:t>
            </w:r>
            <w:r w:rsidRPr="00B84F14">
              <w:rPr>
                <w:rFonts w:ascii="Arial" w:eastAsia="Calibri" w:hAnsi="Arial" w:cs="Arial"/>
              </w:rPr>
              <w:t xml:space="preserve">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Udržitelnost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Vznik pracovního místa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Provázanost s projekty IROP</w:t>
            </w:r>
          </w:p>
          <w:p w:rsidR="00E03B72" w:rsidRPr="00446A26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446A26">
              <w:rPr>
                <w:rFonts w:ascii="Arial" w:eastAsia="Calibri" w:hAnsi="Arial" w:cs="Arial"/>
                <w:lang w:eastAsia="en-US"/>
              </w:rPr>
              <w:t xml:space="preserve">Soulad s cíli SCLLD </w:t>
            </w:r>
          </w:p>
        </w:tc>
      </w:tr>
    </w:tbl>
    <w:p w:rsidR="00E03B72" w:rsidRDefault="00E03B72" w:rsidP="00E03B72">
      <w:pPr>
        <w:rPr>
          <w:lang w:eastAsia="x-none"/>
        </w:rPr>
      </w:pPr>
    </w:p>
    <w:tbl>
      <w:tblPr>
        <w:tblW w:w="9176" w:type="dxa"/>
        <w:tblInd w:w="-34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3617"/>
        <w:gridCol w:w="1347"/>
        <w:gridCol w:w="70"/>
        <w:gridCol w:w="1118"/>
        <w:gridCol w:w="1008"/>
      </w:tblGrid>
      <w:tr w:rsidR="00E03B72" w:rsidRPr="00C267C4" w:rsidTr="006C0EA5">
        <w:trPr>
          <w:trHeight w:val="390"/>
        </w:trPr>
        <w:tc>
          <w:tcPr>
            <w:tcW w:w="9176" w:type="dxa"/>
            <w:gridSpan w:val="6"/>
            <w:tcBorders>
              <w:top w:val="single" w:sz="18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5136AD" w:rsidRDefault="00E03B72" w:rsidP="006C0EA5">
            <w:pPr>
              <w:spacing w:line="100" w:lineRule="atLeast"/>
              <w:rPr>
                <w:rFonts w:ascii="Arial" w:hAnsi="Arial" w:cs="Arial"/>
                <w:b/>
                <w:sz w:val="4"/>
                <w:szCs w:val="4"/>
                <w:lang w:eastAsia="ar-SA"/>
              </w:rPr>
            </w:pPr>
          </w:p>
          <w:p w:rsidR="00E03B72" w:rsidRPr="00C267C4" w:rsidRDefault="00E03B72" w:rsidP="006C0EA5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Indikátory</w:t>
            </w:r>
            <w:r w:rsidRPr="00C267C4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176" w:type="dxa"/>
            <w:gridSpan w:val="6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bottom"/>
          </w:tcPr>
          <w:p w:rsidR="00E03B72" w:rsidRPr="005136A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03B72" w:rsidRPr="00CE3BD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  <w:b/>
              </w:rPr>
              <w:t>Indikátor výstupů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číslo</w:t>
            </w:r>
          </w:p>
        </w:tc>
        <w:tc>
          <w:tcPr>
            <w:tcW w:w="3617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název</w:t>
            </w:r>
          </w:p>
        </w:tc>
        <w:tc>
          <w:tcPr>
            <w:tcW w:w="1417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jednotka</w:t>
            </w:r>
          </w:p>
        </w:tc>
        <w:tc>
          <w:tcPr>
            <w:tcW w:w="111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výchozí stav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cílový stav</w:t>
            </w:r>
          </w:p>
        </w:tc>
      </w:tr>
      <w:tr w:rsidR="00E03B72" w:rsidRPr="00D46C61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3617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Celkový počet účastníků</w:t>
            </w:r>
          </w:p>
        </w:tc>
        <w:tc>
          <w:tcPr>
            <w:tcW w:w="1417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účastníci</w:t>
            </w:r>
          </w:p>
        </w:tc>
        <w:tc>
          <w:tcPr>
            <w:tcW w:w="111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  <w:vAlign w:val="center"/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E03B72" w:rsidRPr="00D46C61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10213</w:t>
            </w:r>
          </w:p>
        </w:tc>
        <w:tc>
          <w:tcPr>
            <w:tcW w:w="3617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4F14">
              <w:rPr>
                <w:rFonts w:ascii="Arial" w:eastAsia="Calibri" w:hAnsi="Arial" w:cs="Arial"/>
                <w:color w:val="000000"/>
                <w:lang w:eastAsia="en-US"/>
              </w:rPr>
              <w:t>Počet sociálních podniků vzniklých díky podpoře</w:t>
            </w:r>
          </w:p>
        </w:tc>
        <w:tc>
          <w:tcPr>
            <w:tcW w:w="1417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organizace</w:t>
            </w:r>
          </w:p>
        </w:tc>
        <w:tc>
          <w:tcPr>
            <w:tcW w:w="111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9176" w:type="dxa"/>
            <w:gridSpan w:val="6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5136A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03B72" w:rsidRPr="00CE3BD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</w:rPr>
            </w:pPr>
            <w:r w:rsidRPr="00CE3BDD">
              <w:rPr>
                <w:rFonts w:ascii="Arial" w:hAnsi="Arial" w:cs="Arial"/>
                <w:b/>
              </w:rPr>
              <w:t>Indikátor výsledků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10211</w:t>
            </w:r>
          </w:p>
        </w:tc>
        <w:tc>
          <w:tcPr>
            <w:tcW w:w="3617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  <w:color w:val="000000"/>
                <w:lang w:eastAsia="en-US"/>
              </w:rPr>
              <w:t>Počet sociálních podniků vzniklých díky podpoře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>, které fungují i po ukončení podpory</w:t>
            </w:r>
          </w:p>
        </w:tc>
        <w:tc>
          <w:tcPr>
            <w:tcW w:w="1347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82256D" w:rsidRDefault="00E03B72" w:rsidP="006C0EA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2256D">
              <w:rPr>
                <w:rFonts w:ascii="Arial" w:eastAsia="Calibri" w:hAnsi="Arial" w:cs="Arial"/>
                <w:sz w:val="22"/>
                <w:szCs w:val="22"/>
              </w:rPr>
              <w:t>organizace</w:t>
            </w:r>
          </w:p>
        </w:tc>
        <w:tc>
          <w:tcPr>
            <w:tcW w:w="1188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 w:rsidRPr="00CE3BD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76" w:type="dxa"/>
            <w:gridSpan w:val="6"/>
            <w:tcBorders>
              <w:top w:val="single" w:sz="4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:rsidR="00E03B72" w:rsidRPr="00D46C61" w:rsidRDefault="00E03B72" w:rsidP="006C0EA5">
            <w:pPr>
              <w:rPr>
                <w:rFonts w:ascii="Arial" w:eastAsia="Calibri" w:hAnsi="Arial" w:cs="Arial"/>
                <w:sz w:val="2"/>
                <w:szCs w:val="2"/>
              </w:rPr>
            </w:pPr>
          </w:p>
          <w:p w:rsidR="00E03B72" w:rsidRPr="00CE3BDD" w:rsidRDefault="00E03B72" w:rsidP="006C0EA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Zdůvodnění hodnoty:  Dojde k vytvoření jednoho sociálního podniku, který bude podporován po dobu dvou let a za toto období sociální podnik nabídne pracovní příležitost 8 osobám z cílové skupiny. Hodnoty indikátoru byly nastaveny podle projektového záměru zájemce o vytvoření sociálního podniku. </w:t>
            </w:r>
            <w:r w:rsidRPr="0082256D">
              <w:rPr>
                <w:rFonts w:ascii="Arial" w:eastAsia="Calibri" w:hAnsi="Arial" w:cs="Arial"/>
              </w:rPr>
              <w:t xml:space="preserve"> Pracovní pozice pro osoby z cílové skupiny jsou celkem 4 a to s přihlédnutím na jejich zdravotní stav, proto se jedná o hlavní pracovní poměr s polovičním úvazkem. Pracovní smlouva bude nastavena na dobu určitou a to v délce trvání jednoho roku. Poté se předpokládá, že účastník po absolvování projektu bude mít dostatečně upevněné pracovní návyky a stane se součástí běžného pracovního trhu.</w:t>
            </w:r>
          </w:p>
        </w:tc>
      </w:tr>
    </w:tbl>
    <w:p w:rsidR="00E03B72" w:rsidRDefault="00E03B72" w:rsidP="00E03B72">
      <w:pPr>
        <w:rPr>
          <w:lang w:eastAsia="x-none"/>
        </w:rPr>
      </w:pPr>
    </w:p>
    <w:p w:rsidR="00E03B72" w:rsidRDefault="00E03B72" w:rsidP="00E03B72">
      <w:pPr>
        <w:rPr>
          <w:lang w:eastAsia="x-none"/>
        </w:rPr>
      </w:pPr>
    </w:p>
    <w:p w:rsidR="00E03B72" w:rsidRDefault="00E03B72" w:rsidP="00E03B72">
      <w:pPr>
        <w:rPr>
          <w:lang w:eastAsia="x-none"/>
        </w:rPr>
      </w:pPr>
    </w:p>
    <w:p w:rsidR="00E03B72" w:rsidRDefault="00E03B72" w:rsidP="00E03B72">
      <w:pPr>
        <w:rPr>
          <w:lang w:eastAsia="x-none"/>
        </w:rPr>
      </w:pPr>
    </w:p>
    <w:p w:rsidR="00E03B72" w:rsidRDefault="00E03B72" w:rsidP="00E03B72">
      <w:pPr>
        <w:rPr>
          <w:lang w:eastAsia="x-none"/>
        </w:rPr>
      </w:pPr>
    </w:p>
    <w:p w:rsidR="00E03B72" w:rsidRPr="008967A0" w:rsidRDefault="00E03B72" w:rsidP="00E03B72">
      <w:pPr>
        <w:rPr>
          <w:lang w:eastAsia="x-none"/>
        </w:rPr>
      </w:pPr>
    </w:p>
    <w:p w:rsidR="00E03B72" w:rsidRDefault="00E03B72" w:rsidP="00E03B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8047BD">
        <w:rPr>
          <w:rFonts w:ascii="Arial" w:hAnsi="Arial" w:cs="Arial"/>
          <w:b/>
        </w:rPr>
        <w:lastRenderedPageBreak/>
        <w:t xml:space="preserve">Analýza rizik – </w:t>
      </w:r>
      <w:r>
        <w:rPr>
          <w:rFonts w:ascii="Arial" w:hAnsi="Arial" w:cs="Arial"/>
          <w:b/>
        </w:rPr>
        <w:t>Rozvoj sociálního podnikání</w:t>
      </w:r>
    </w:p>
    <w:p w:rsidR="00E03B72" w:rsidRPr="008047BD" w:rsidRDefault="00E03B72" w:rsidP="00E03B72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601"/>
        <w:gridCol w:w="709"/>
        <w:gridCol w:w="708"/>
        <w:gridCol w:w="3402"/>
        <w:gridCol w:w="1134"/>
      </w:tblGrid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Finanční oblast</w:t>
            </w:r>
          </w:p>
        </w:tc>
      </w:tr>
      <w:tr w:rsidR="00E03B72" w:rsidRPr="00E0750C" w:rsidTr="006C0EA5">
        <w:trPr>
          <w:trHeight w:val="418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 xml:space="preserve">Eliminace rizika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E03B72" w:rsidRPr="00E0750C" w:rsidTr="006C0EA5">
        <w:trPr>
          <w:trHeight w:val="381"/>
        </w:trPr>
        <w:tc>
          <w:tcPr>
            <w:tcW w:w="2626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02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dotačních finančních prostředků na podpoření všech potřebných projektů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vlastních finančních prostředků na kofinancování a zajištění udržitelnosti sociálních podniků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Výběr vhodných příjemců dotace, kontrola podnikatelského a finančního plánu, koordinace aktivit a spolupráce příjemců dotace s obcemi, úřady práce, zaměstnavateli a klienty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příjemci dotace, klienti, MAS, stát</w:t>
            </w:r>
          </w:p>
        </w:tc>
      </w:tr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projekty, nezájem cílových skupin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 do výběru, vhodná sociální politika státu.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příjemci dotace, obce, stát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projektů.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Pomoc a poradenství žadatelům ze strany MAS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Žadatel, příjemci dotace, MAS, klienti, stát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vhodných zájemců o realizaci projektů podpory zaměstnanosti.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obce, MAS, stát.</w:t>
            </w:r>
          </w:p>
        </w:tc>
      </w:tr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Spolupráce účastníků systému, informovanost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Věcná oblast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Špatné řízení podniků a práce s klienty, nevhodné personální obsazení podniků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Koordinovaný a plánovaný postup, dohled ORP a ÚP. Správně stanovené podmínky ve smlouvách, systém kontroly, možnost odejmutí podpory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</w:tbl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lastRenderedPageBreak/>
        <w:t xml:space="preserve">P = pravděpodobnost rizika, škála 1 (nízká) – 5 (nejvyšší)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D = dopad rizika, škála 1 (nízký) – 5 (největší)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>V = význam</w:t>
      </w:r>
      <w:r>
        <w:rPr>
          <w:rFonts w:ascii="Arial" w:hAnsi="Arial" w:cs="Arial"/>
        </w:rPr>
        <w:t>nost</w:t>
      </w:r>
      <w:r w:rsidRPr="008047BD">
        <w:rPr>
          <w:rFonts w:ascii="Arial" w:hAnsi="Arial" w:cs="Arial"/>
        </w:rPr>
        <w:t xml:space="preserve"> rizika,</w:t>
      </w:r>
      <w:r>
        <w:rPr>
          <w:rFonts w:ascii="Arial" w:hAnsi="Arial" w:cs="Arial"/>
        </w:rPr>
        <w:t xml:space="preserve"> </w:t>
      </w:r>
      <w:r w:rsidRPr="008047BD">
        <w:rPr>
          <w:rFonts w:ascii="Arial" w:hAnsi="Arial" w:cs="Arial"/>
        </w:rPr>
        <w:t xml:space="preserve">výpočet P x D </w:t>
      </w:r>
    </w:p>
    <w:p w:rsidR="00E03B72" w:rsidRPr="008047BD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jc w:val="both"/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Shrnutí: Nejvýraznější rizika vyplývající ze složitosti projektů, </w:t>
      </w:r>
      <w:proofErr w:type="spellStart"/>
      <w:r w:rsidRPr="008047BD">
        <w:rPr>
          <w:rFonts w:ascii="Arial" w:hAnsi="Arial" w:cs="Arial"/>
        </w:rPr>
        <w:t>neověřenosti</w:t>
      </w:r>
      <w:proofErr w:type="spellEnd"/>
      <w:r w:rsidRPr="008047BD">
        <w:rPr>
          <w:rFonts w:ascii="Arial" w:hAnsi="Arial" w:cs="Arial"/>
        </w:rPr>
        <w:t xml:space="preserve"> vhodných postupů a provázanosti ekonomických i sociálních aspektů jsou nedostatek finančních prostředků na zajištění udržitelnosti projektů a nevyjasněnost sytému finanční podpory a jejích podmínek ze strany státu. Z toho vyplývají další rizika – nezájem vhodných a ověřených subjektů o sociální podnikání a vstup rizikových subjektů do systému.</w:t>
      </w:r>
    </w:p>
    <w:p w:rsidR="00E03B72" w:rsidRPr="008047BD" w:rsidRDefault="00E03B72" w:rsidP="00E03B72">
      <w:pPr>
        <w:jc w:val="both"/>
        <w:rPr>
          <w:rFonts w:ascii="Arial" w:hAnsi="Arial" w:cs="Arial"/>
        </w:rPr>
      </w:pPr>
    </w:p>
    <w:p w:rsidR="00E03B72" w:rsidRDefault="00E03B72" w:rsidP="00E03B72">
      <w:pPr>
        <w:pStyle w:val="Nadpis3"/>
        <w:numPr>
          <w:ilvl w:val="0"/>
          <w:numId w:val="0"/>
        </w:numPr>
        <w:rPr>
          <w:lang w:val="cs-CZ"/>
        </w:rPr>
      </w:pPr>
      <w:r>
        <w:br w:type="page"/>
      </w:r>
      <w:bookmarkStart w:id="3" w:name="_Toc447169953"/>
      <w:r w:rsidRPr="00301EA7">
        <w:lastRenderedPageBreak/>
        <w:t>Opatření</w:t>
      </w:r>
      <w:r w:rsidRPr="00851B0F">
        <w:t xml:space="preserve"> 3: Podpora zaměstnanosti</w:t>
      </w:r>
      <w:r>
        <w:rPr>
          <w:lang w:val="cs-CZ"/>
        </w:rPr>
        <w:t xml:space="preserve"> a analýza rizik</w:t>
      </w:r>
      <w:bookmarkEnd w:id="3"/>
    </w:p>
    <w:p w:rsidR="00E03B72" w:rsidRDefault="00E03B72" w:rsidP="00E03B72">
      <w:pPr>
        <w:rPr>
          <w:lang w:eastAsia="x-none"/>
        </w:rPr>
      </w:pPr>
    </w:p>
    <w:tbl>
      <w:tblPr>
        <w:tblW w:w="0" w:type="auto"/>
        <w:tblBorders>
          <w:top w:val="single" w:sz="18" w:space="0" w:color="632423"/>
          <w:left w:val="single" w:sz="18" w:space="0" w:color="632423"/>
          <w:bottom w:val="single" w:sz="18" w:space="0" w:color="632423"/>
          <w:right w:val="single" w:sz="18" w:space="0" w:color="632423"/>
          <w:insideH w:val="single" w:sz="4" w:space="0" w:color="632423"/>
          <w:insideV w:val="single" w:sz="4" w:space="0" w:color="632423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E03B72" w:rsidRPr="006B2E69" w:rsidTr="006C0EA5">
        <w:trPr>
          <w:trHeight w:val="94"/>
        </w:trPr>
        <w:tc>
          <w:tcPr>
            <w:tcW w:w="2376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Opatření 3</w:t>
            </w:r>
          </w:p>
        </w:tc>
        <w:tc>
          <w:tcPr>
            <w:tcW w:w="6804" w:type="dxa"/>
            <w:shd w:val="clear" w:color="auto" w:fill="C0504D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Podpora zaměstnanosti</w:t>
            </w:r>
          </w:p>
        </w:tc>
      </w:tr>
      <w:tr w:rsidR="00E03B72" w:rsidRPr="006B2E69" w:rsidTr="006C0EA5">
        <w:trPr>
          <w:trHeight w:val="9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Vazba na cíle SCLLD</w:t>
            </w:r>
          </w:p>
        </w:tc>
        <w:tc>
          <w:tcPr>
            <w:tcW w:w="6804" w:type="dxa"/>
            <w:shd w:val="clear" w:color="auto" w:fill="auto"/>
          </w:tcPr>
          <w:p w:rsidR="00E03B72" w:rsidRPr="003B031D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3B031D">
              <w:rPr>
                <w:rFonts w:ascii="Arial" w:eastAsia="Calibri" w:hAnsi="Arial" w:cs="Arial"/>
                <w:lang w:eastAsia="en-US"/>
              </w:rPr>
              <w:t>Strategický cíl 3: Diverzifikovaná a konkurenceschopná ekonomická základna regionu</w:t>
            </w:r>
          </w:p>
          <w:p w:rsidR="00E03B72" w:rsidRPr="003B031D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3B031D">
              <w:rPr>
                <w:rFonts w:ascii="Arial" w:eastAsia="Calibri" w:hAnsi="Arial" w:cs="Arial"/>
                <w:lang w:eastAsia="en-US"/>
              </w:rPr>
              <w:t>Specifický cíl 3.3: Management a marketing ekonomického rozvoje území</w:t>
            </w:r>
          </w:p>
          <w:p w:rsidR="00E03B72" w:rsidRPr="00B84F14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3B031D">
              <w:rPr>
                <w:rFonts w:ascii="Arial" w:eastAsia="Calibri" w:hAnsi="Arial" w:cs="Arial"/>
                <w:lang w:eastAsia="en-US"/>
              </w:rPr>
              <w:t>Opatření 3.3.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3B031D">
              <w:rPr>
                <w:rFonts w:ascii="Arial" w:eastAsia="Calibri" w:hAnsi="Arial" w:cs="Arial"/>
                <w:lang w:eastAsia="en-US"/>
              </w:rPr>
              <w:t xml:space="preserve">: </w:t>
            </w:r>
            <w:r>
              <w:rPr>
                <w:rFonts w:ascii="Arial" w:eastAsia="Calibri" w:hAnsi="Arial" w:cs="Arial"/>
                <w:lang w:eastAsia="en-US"/>
              </w:rPr>
              <w:t>Podpora zaměstnanosti</w:t>
            </w:r>
          </w:p>
        </w:tc>
      </w:tr>
      <w:tr w:rsidR="00E03B72" w:rsidRPr="006B2E69" w:rsidTr="006C0EA5">
        <w:trPr>
          <w:trHeight w:val="783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vazby opatření na specifický cíl 2.3.1. </w:t>
            </w:r>
            <w:r w:rsidRPr="00B84F14">
              <w:rPr>
                <w:rFonts w:ascii="Arial" w:eastAsia="Calibri" w:hAnsi="Arial" w:cs="Arial"/>
                <w:i/>
                <w:iCs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</w:t>
            </w:r>
            <w:r w:rsidRPr="00733D1F">
              <w:rPr>
                <w:rFonts w:ascii="Arial" w:eastAsia="Calibri" w:hAnsi="Arial" w:cs="Arial"/>
                <w:lang w:eastAsia="en-US"/>
              </w:rPr>
              <w:t>nížení lokální nezaměstnanosti, lepší využití ekonomického potenciálu venkova, zlepšení spolupráce všech místních aktérů při řešení problémů lokální zaměstnanosti</w:t>
            </w:r>
          </w:p>
        </w:tc>
      </w:tr>
      <w:tr w:rsidR="00E03B72" w:rsidRPr="006B2E69" w:rsidTr="006C0EA5">
        <w:trPr>
          <w:trHeight w:val="553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cíle opatření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Cílem opatření je zlepšit provázanost trhu práce, tj. nabídky volných pracovních míst a poptávky uchazečů o zaměstnání. Snaha bude zaměřena na zvýšení počtu pracovních míst vhodných zejména pro znevýhodněné uchazeče a zároveň zlepšení jejich kvalifikačních předpokladů pro vstup na pracovní trh pomocí aktivizačních, vzdělávacích a rekvalifikačních kurzů a souvisejících aktivit. </w:t>
            </w:r>
          </w:p>
        </w:tc>
      </w:tr>
      <w:tr w:rsidR="00E03B72" w:rsidRPr="006B2E69" w:rsidTr="006C0EA5">
        <w:trPr>
          <w:trHeight w:val="437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804" w:type="dxa"/>
            <w:shd w:val="clear" w:color="auto" w:fill="auto"/>
          </w:tcPr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Opatření má vazbu na více dílčích opatření</w:t>
            </w:r>
            <w:r>
              <w:rPr>
                <w:rFonts w:ascii="Arial" w:eastAsia="Calibri" w:hAnsi="Arial" w:cs="Arial"/>
                <w:lang w:eastAsia="en-US"/>
              </w:rPr>
              <w:t xml:space="preserve"> a to zejména na opatření 3.3.2 Podpora sociálního podnikání v </w:t>
            </w:r>
            <w:proofErr w:type="gramStart"/>
            <w:r>
              <w:rPr>
                <w:rFonts w:ascii="Arial" w:eastAsia="Calibri" w:hAnsi="Arial" w:cs="Arial"/>
                <w:lang w:eastAsia="en-US"/>
              </w:rPr>
              <w:t>OP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 xml:space="preserve"> Zaměstnanost, na opatření 3.1.1 Podpora inovativních podnikatelských aktivit a využívání nových technologií a na opatření 3.1.5 Podpora malého a středního podnikání a diverzifikace v zemědělství, které je podporováno v rámci Programu rozvoje venkova. 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Dále je zde vazba na </w:t>
            </w:r>
            <w:proofErr w:type="gramStart"/>
            <w:r w:rsidRPr="00B84F14">
              <w:rPr>
                <w:rFonts w:ascii="Arial" w:eastAsia="Calibri" w:hAnsi="Arial" w:cs="Arial"/>
                <w:lang w:eastAsia="en-US"/>
              </w:rPr>
              <w:t>OP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Podnikání a inovace pro konkurenceschopnost. </w:t>
            </w:r>
            <w:r>
              <w:rPr>
                <w:rFonts w:ascii="Arial" w:eastAsia="Calibri" w:hAnsi="Arial" w:cs="Arial"/>
                <w:lang w:eastAsia="en-US"/>
              </w:rPr>
              <w:t>Projekty do tohoto programu nejsou řešeny prostřednictvím SCLLD.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E03B72" w:rsidRPr="006B2E69" w:rsidTr="006C0EA5">
        <w:trPr>
          <w:trHeight w:val="668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Prioritizace</w:t>
            </w:r>
            <w:proofErr w:type="spellEnd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 navrhovaných opatření: </w:t>
            </w:r>
          </w:p>
        </w:tc>
        <w:tc>
          <w:tcPr>
            <w:tcW w:w="6804" w:type="dxa"/>
            <w:shd w:val="clear" w:color="auto" w:fill="auto"/>
          </w:tcPr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a)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financována z alokované částky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bude financováno z alokované částky.</w:t>
            </w:r>
          </w:p>
          <w:p w:rsidR="00E03B72" w:rsidRPr="002D4B85" w:rsidRDefault="00E03B72" w:rsidP="006C0EA5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b) 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Opatření financovaná z alokované částky v případě </w:t>
            </w:r>
          </w:p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navýšení alokace = zásobník opatření</w:t>
            </w:r>
          </w:p>
          <w:p w:rsidR="00E03B72" w:rsidRPr="00B84F14" w:rsidRDefault="00E03B72" w:rsidP="006C0EA5">
            <w:pPr>
              <w:ind w:left="318"/>
              <w:jc w:val="both"/>
              <w:rPr>
                <w:rFonts w:ascii="Arial" w:eastAsia="Calibri" w:hAnsi="Arial" w:cs="Arial"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 xml:space="preserve">V případě navýšení alokace pro </w:t>
            </w:r>
            <w:proofErr w:type="gramStart"/>
            <w:r w:rsidRPr="008F2E2C">
              <w:rPr>
                <w:rFonts w:ascii="Arial" w:eastAsia="Calibri" w:hAnsi="Arial" w:cs="Arial"/>
                <w:lang w:eastAsia="en-US"/>
              </w:rPr>
              <w:t>MAS</w:t>
            </w:r>
            <w:proofErr w:type="gramEnd"/>
            <w:r w:rsidRPr="008F2E2C">
              <w:rPr>
                <w:rFonts w:ascii="Arial" w:eastAsia="Calibri" w:hAnsi="Arial" w:cs="Arial"/>
                <w:lang w:eastAsia="en-US"/>
              </w:rPr>
              <w:t xml:space="preserve"> bude alokace tohoto opatření navýšena, pokud bude zjištěn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 dostatečná potřebnost a absorpční kapacita v území.</w:t>
            </w:r>
          </w:p>
        </w:tc>
      </w:tr>
      <w:tr w:rsidR="00E03B72" w:rsidRPr="006B2E69" w:rsidTr="006C0EA5">
        <w:trPr>
          <w:trHeight w:val="32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Časový harmonogram realizace opatření ve vazbě na finanční plán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Předpokládáme vyhlášení výzvy každoročně od roku 2017 do roku 2020. </w:t>
            </w:r>
          </w:p>
        </w:tc>
      </w:tr>
      <w:tr w:rsidR="00E03B72" w:rsidRPr="006B2E69" w:rsidTr="006C0EA5">
        <w:trPr>
          <w:trHeight w:val="437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možných zaměření projektů </w:t>
            </w:r>
          </w:p>
        </w:tc>
        <w:tc>
          <w:tcPr>
            <w:tcW w:w="6804" w:type="dxa"/>
            <w:shd w:val="clear" w:color="auto" w:fill="auto"/>
          </w:tcPr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zvyšování uplatnitelnosti osob ohrožených sociálním vyloučením nebo osob sociálně vyloučených ve společnosti a na trhu práce,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profesní vzdělávání,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zprostředkování zaměstnání,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podpora spolupráce lokálních partnerů na trhu práce,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lastRenderedPageBreak/>
              <w:t xml:space="preserve">podpora vytváření nových pracovních míst,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podpora umístění na uvolněná pracovní místa,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podpora flexibilních forem zaměstnání,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 xml:space="preserve">prostupné zaměstnávání, </w:t>
            </w:r>
          </w:p>
          <w:p w:rsidR="00E03B72" w:rsidRPr="009753AF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</w:t>
            </w:r>
            <w:r w:rsidRPr="009753AF">
              <w:rPr>
                <w:rFonts w:ascii="Arial" w:eastAsia="Calibri" w:hAnsi="Arial" w:cs="Arial"/>
                <w:lang w:eastAsia="en-US"/>
              </w:rPr>
              <w:t xml:space="preserve">odpora zahájení podnikatelské činnosti, </w:t>
            </w:r>
          </w:p>
          <w:p w:rsidR="00E03B72" w:rsidRPr="00B84F14" w:rsidRDefault="00E03B72" w:rsidP="00E03B72">
            <w:pPr>
              <w:numPr>
                <w:ilvl w:val="0"/>
                <w:numId w:val="7"/>
              </w:numPr>
              <w:ind w:left="318" w:hanging="284"/>
              <w:jc w:val="both"/>
              <w:rPr>
                <w:rFonts w:ascii="Arial" w:eastAsia="Calibri" w:hAnsi="Arial" w:cs="Arial"/>
                <w:lang w:eastAsia="en-US"/>
              </w:rPr>
            </w:pPr>
            <w:r w:rsidRPr="009753AF">
              <w:rPr>
                <w:rFonts w:ascii="Arial" w:eastAsia="Calibri" w:hAnsi="Arial" w:cs="Arial"/>
                <w:lang w:eastAsia="en-US"/>
              </w:rPr>
              <w:t>nové či inovativní nástroje aktivní politiky.</w:t>
            </w:r>
          </w:p>
        </w:tc>
      </w:tr>
      <w:tr w:rsidR="00E03B72" w:rsidRPr="006B2E69" w:rsidTr="006C0EA5">
        <w:trPr>
          <w:trHeight w:val="221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Podporované cílové skupiny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Uchazeči o zaměstnání (osoby zařazené ÚP ČR do evidence uchazečů o zaměstnání)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Zájemci o zaměstnání (osoby zařazené ÚP ČR do evidence zájemců o zaměstnání)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Neaktivní osoby - osoby v produktivním věku, které nejsou ani zaměstnané (zaměstnáním se rozumí i výkon samostatně výdělečné činnosti) ani nezaměstnané (tj. evidované ÚP ČR jako uchazeč o zaměstnání)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se zdravotním postižením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s kumulací hendikepů na trhu práce (tj. splňují alespoň dvě z níže uvedených charakteristik: uchazeči o zaměstnání vedení v evidenci déle než 5 měsíců, osoby mladší 25 let, osoby ve věku nad 54 let, osoby s nízkou úrovní kvalifikace (stupeň ISCED 0 - 2), osoby pečující o dítě mladší 15 let či o osobu blízkou, osoby z národnostních menšin či osoby z jiného sociokulturního prostředí)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jinak znevýhodněné - azylanti a imigranti, osoby vyrůstající bez rodin do 26 let věku, osoby před propuštěním z VTOS a propuštěné z VTOS, osoby závislé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 xml:space="preserve">Osoby vracející se na trh práce po návratu z mateřské/rodičovské dovolené (tj. nevykonávaly zaměstnání nebo samostatnou výdělečnou činnost po dobu mateřské/rodičovské dovolené a v řádu měsíců se u nich očekává návrat na trh práce) </w:t>
            </w:r>
          </w:p>
          <w:p w:rsidR="00E03B72" w:rsidRPr="00B84F14" w:rsidRDefault="00E03B72" w:rsidP="00E03B7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461" w:right="1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84F14">
              <w:rPr>
                <w:rFonts w:ascii="Arial" w:hAnsi="Arial" w:cs="Arial"/>
                <w:sz w:val="24"/>
                <w:szCs w:val="24"/>
              </w:rPr>
              <w:t>Osoby</w:t>
            </w:r>
            <w:r w:rsidRPr="00B84F14">
              <w:rPr>
                <w:rFonts w:ascii="Arial" w:hAnsi="Arial" w:cs="Arial"/>
                <w:color w:val="000000"/>
                <w:sz w:val="24"/>
                <w:szCs w:val="24"/>
              </w:rPr>
              <w:t xml:space="preserve"> sociálně vyloučené a osoby sociálním vyloučením ohrožené </w:t>
            </w:r>
          </w:p>
        </w:tc>
      </w:tr>
      <w:tr w:rsidR="00E03B72" w:rsidRPr="006B2E69" w:rsidTr="006C0EA5">
        <w:trPr>
          <w:trHeight w:val="1055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Typy příjemců podpory </w:t>
            </w:r>
          </w:p>
        </w:tc>
        <w:tc>
          <w:tcPr>
            <w:tcW w:w="6804" w:type="dxa"/>
            <w:shd w:val="clear" w:color="auto" w:fill="auto"/>
          </w:tcPr>
          <w:p w:rsidR="00E03B72" w:rsidRPr="009753AF" w:rsidRDefault="00E03B72" w:rsidP="00E03B72">
            <w:pPr>
              <w:pStyle w:val="Odstavecseseznamem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hanging="283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Poskytovatelé sociá</w:t>
            </w:r>
            <w:r>
              <w:rPr>
                <w:rFonts w:ascii="Arial" w:hAnsi="Arial" w:cs="Arial"/>
                <w:sz w:val="24"/>
                <w:szCs w:val="24"/>
              </w:rPr>
              <w:t xml:space="preserve">lních služeb registrovaných dle </w:t>
            </w:r>
            <w:r w:rsidRPr="009753AF">
              <w:rPr>
                <w:rFonts w:ascii="Arial" w:hAnsi="Arial" w:cs="Arial"/>
                <w:sz w:val="24"/>
                <w:szCs w:val="24"/>
              </w:rPr>
              <w:t xml:space="preserve">zákona č. 108/2006 Sb., o sociálních službách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Nestátní neziskové organizace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Obce dle zákona č. 128/2000 Sb., o obcích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Organizace zřizované obcemi působící v sociální oblasti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Dobrovolné svazky obcí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MAS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Vzdělávací a poradenské instituce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Školy a školská zařízení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Obchodní korporace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OSVČ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eastAsia="Times New Roman"/>
                <w:color w:val="000000"/>
                <w:lang w:eastAsia="cs-CZ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Sociální podniky</w:t>
            </w:r>
          </w:p>
        </w:tc>
      </w:tr>
      <w:tr w:rsidR="00E03B72" w:rsidRPr="006B2E69" w:rsidTr="006C0EA5">
        <w:trPr>
          <w:trHeight w:val="555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Absorpční kapacita MAS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84F14">
              <w:rPr>
                <w:rFonts w:ascii="Arial" w:eastAsia="Calibri" w:hAnsi="Arial" w:cs="Arial"/>
                <w:color w:val="000000"/>
                <w:lang w:eastAsia="en-US"/>
              </w:rPr>
              <w:t xml:space="preserve">MAS eviduje zájem 5 žadatelů. Jedná se především o projekty neziskových organizací, zaměřené na přípravu na zaměstnání členů znevýhodněných komunit (zdravotně handicapovaných osob, rodičů s dětmi, osob s nízkou kvalifikací. V návaznosti na dosavadní aktivity bude připravovat svůj klíčový projekt i  OZJ, bude se týkat vytvoření alternativních pracovních úvazků </w:t>
            </w:r>
            <w:r>
              <w:rPr>
                <w:rFonts w:ascii="Arial" w:eastAsia="Calibri" w:hAnsi="Arial" w:cs="Arial"/>
                <w:color w:val="000000"/>
                <w:lang w:eastAsia="en-US"/>
              </w:rPr>
              <w:t>……</w:t>
            </w:r>
            <w:r w:rsidRPr="00B84F14">
              <w:rPr>
                <w:rFonts w:ascii="Arial" w:eastAsia="Calibri" w:hAnsi="Arial" w:cs="Arial"/>
                <w:color w:val="000000"/>
                <w:lang w:eastAsia="en-US"/>
              </w:rPr>
              <w:t xml:space="preserve">. </w:t>
            </w:r>
          </w:p>
        </w:tc>
      </w:tr>
      <w:tr w:rsidR="00E03B72" w:rsidRPr="006B2E69" w:rsidTr="006C0EA5">
        <w:trPr>
          <w:trHeight w:val="126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Vliv navrhovaných opatření na naplňování horizontálních témat OPZ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Opatření Sociální služby a komunity je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. Neupřednostňuje muže ani ženy a téma rovnosti opatření respektuje ve všech svých postupech.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Udržitelný rozvoj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</w:t>
            </w:r>
            <w:r>
              <w:rPr>
                <w:rFonts w:ascii="Arial" w:hAnsi="Arial" w:cs="Arial"/>
                <w:sz w:val="24"/>
                <w:szCs w:val="24"/>
              </w:rPr>
              <w:t>ozitivní</w:t>
            </w:r>
            <w:r w:rsidRPr="00B84F1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3B72" w:rsidRPr="006B2E69" w:rsidTr="006C0EA5">
        <w:trPr>
          <w:trHeight w:val="582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Principy pro stanovení preferenčních kritérií </w:t>
            </w: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br/>
            </w:r>
            <w:r w:rsidRPr="00B84F14">
              <w:rPr>
                <w:rFonts w:ascii="Arial" w:eastAsia="Calibri" w:hAnsi="Arial" w:cs="Arial"/>
                <w:lang w:eastAsia="en-US"/>
              </w:rPr>
              <w:t>(Preferenční kritéria pro výběr projektů)</w:t>
            </w:r>
            <w:r w:rsidRPr="00B84F14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Realizace projektu má dopad na více obcí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Projekt má přímý dopad na cílovou skupinu</w:t>
            </w:r>
            <w:r w:rsidRPr="00B84F14">
              <w:rPr>
                <w:rFonts w:ascii="Arial" w:eastAsia="Calibri" w:hAnsi="Arial" w:cs="Arial"/>
              </w:rPr>
              <w:t xml:space="preserve">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Udržitelnost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Vznik pracovního místa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Flexibilní pracovní úvazky</w:t>
            </w:r>
          </w:p>
          <w:p w:rsidR="00E03B72" w:rsidRPr="00446A26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446A26">
              <w:rPr>
                <w:rFonts w:ascii="Arial" w:eastAsia="Calibri" w:hAnsi="Arial" w:cs="Arial"/>
                <w:lang w:eastAsia="en-US"/>
              </w:rPr>
              <w:t>Soulad s cíli SCLLD</w:t>
            </w:r>
          </w:p>
        </w:tc>
      </w:tr>
    </w:tbl>
    <w:p w:rsidR="00E03B72" w:rsidRDefault="00E03B72" w:rsidP="00E03B72">
      <w:pPr>
        <w:rPr>
          <w:lang w:eastAsia="x-none"/>
        </w:rPr>
      </w:pPr>
    </w:p>
    <w:tbl>
      <w:tblPr>
        <w:tblW w:w="9176" w:type="dxa"/>
        <w:tblInd w:w="-34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3776"/>
        <w:gridCol w:w="1188"/>
        <w:gridCol w:w="1188"/>
        <w:gridCol w:w="1008"/>
      </w:tblGrid>
      <w:tr w:rsidR="00E03B72" w:rsidRPr="00C267C4" w:rsidTr="006C0EA5">
        <w:trPr>
          <w:trHeight w:val="390"/>
        </w:trPr>
        <w:tc>
          <w:tcPr>
            <w:tcW w:w="9176" w:type="dxa"/>
            <w:gridSpan w:val="5"/>
            <w:tcBorders>
              <w:top w:val="single" w:sz="18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5136AD" w:rsidRDefault="00E03B72" w:rsidP="006C0EA5">
            <w:pPr>
              <w:spacing w:line="100" w:lineRule="atLeast"/>
              <w:rPr>
                <w:rFonts w:ascii="Arial" w:hAnsi="Arial" w:cs="Arial"/>
                <w:b/>
                <w:sz w:val="4"/>
                <w:szCs w:val="4"/>
                <w:lang w:eastAsia="ar-SA"/>
              </w:rPr>
            </w:pPr>
          </w:p>
          <w:p w:rsidR="00E03B72" w:rsidRPr="00C267C4" w:rsidRDefault="00E03B72" w:rsidP="006C0EA5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Indikátory</w:t>
            </w:r>
            <w:r w:rsidRPr="00C267C4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176" w:type="dxa"/>
            <w:gridSpan w:val="5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bottom"/>
          </w:tcPr>
          <w:p w:rsidR="00E03B72" w:rsidRPr="005136A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03B72" w:rsidRPr="00CE3BD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  <w:b/>
              </w:rPr>
              <w:t>Indikátor výstupů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číslo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název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jednotka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výchozí stav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cílový stav</w:t>
            </w:r>
          </w:p>
        </w:tc>
      </w:tr>
      <w:tr w:rsidR="00E03B72" w:rsidRPr="00D46C61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6 00 00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Celkový počet účastníků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D46C61" w:rsidRDefault="00E03B72" w:rsidP="006C0EA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účastníci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vAlign w:val="center"/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  <w:vAlign w:val="center"/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9176" w:type="dxa"/>
            <w:gridSpan w:val="5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5136A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03B72" w:rsidRPr="00CE3BD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</w:rPr>
            </w:pPr>
            <w:r w:rsidRPr="00CE3BDD">
              <w:rPr>
                <w:rFonts w:ascii="Arial" w:hAnsi="Arial" w:cs="Arial"/>
                <w:b/>
              </w:rPr>
              <w:t>Indikátor výsledků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62800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B12808" w:rsidRDefault="00E03B72" w:rsidP="006C0EA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2808">
              <w:rPr>
                <w:rFonts w:ascii="Arial" w:hAnsi="Arial" w:cs="Arial"/>
                <w:color w:val="000000"/>
                <w:sz w:val="22"/>
                <w:szCs w:val="22"/>
              </w:rPr>
              <w:t>Znevýhodnění účastníci, kteří po ukončení své účasti hledají zaměstnání, jsou v procesu vzdělávání/odborné přípravy, rozšiřují si kvalifikaci nebo jsou zaměstnaní, a to i OSVČ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 w:rsidRPr="00CE3BDD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62600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B12808" w:rsidRDefault="00E03B72" w:rsidP="006C0EA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B12808">
              <w:rPr>
                <w:rFonts w:ascii="Arial" w:eastAsia="Calibri" w:hAnsi="Arial" w:cs="Arial"/>
                <w:sz w:val="22"/>
                <w:szCs w:val="22"/>
              </w:rPr>
              <w:t>Znevýhodnění účastníci, kteří po ukončení své účasti hledají zaměstnání, jsou v procesu vzdělávání/odborné přípravy, rozšiřují si kvalifikaci nebo jsou zaměstnaní, a to i OSVČ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tabs>
                <w:tab w:val="left" w:pos="374"/>
                <w:tab w:val="center" w:pos="53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osoby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76" w:type="dxa"/>
            <w:gridSpan w:val="5"/>
            <w:tcBorders>
              <w:top w:val="single" w:sz="4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:rsidR="00E03B72" w:rsidRPr="00D46C61" w:rsidRDefault="00E03B72" w:rsidP="006C0EA5">
            <w:pPr>
              <w:rPr>
                <w:rFonts w:ascii="Arial" w:eastAsia="Calibri" w:hAnsi="Arial" w:cs="Arial"/>
                <w:sz w:val="2"/>
                <w:szCs w:val="2"/>
              </w:rPr>
            </w:pPr>
          </w:p>
          <w:p w:rsidR="00E03B72" w:rsidRPr="00CE3BDD" w:rsidRDefault="00E03B72" w:rsidP="006C0EA5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Zdůvodnění hodnoty: Hodnoty indikátorů byly nastaveny podle projektových záměrů a jsou zaměřeny na aktivity cílových skupin a zvýšení jejich uplatnění na trhu práce. </w:t>
            </w:r>
          </w:p>
        </w:tc>
      </w:tr>
    </w:tbl>
    <w:p w:rsidR="00E03B72" w:rsidRDefault="00E03B72" w:rsidP="00E03B72">
      <w:pPr>
        <w:rPr>
          <w:rFonts w:ascii="Arial" w:hAnsi="Arial" w:cs="Arial"/>
          <w:b/>
        </w:rPr>
      </w:pPr>
    </w:p>
    <w:p w:rsidR="00E03B72" w:rsidRPr="008047BD" w:rsidRDefault="00E03B72" w:rsidP="00E03B72">
      <w:pPr>
        <w:rPr>
          <w:rFonts w:ascii="Arial" w:hAnsi="Arial" w:cs="Arial"/>
          <w:b/>
        </w:rPr>
      </w:pPr>
      <w:r w:rsidRPr="008047BD">
        <w:rPr>
          <w:rFonts w:ascii="Arial" w:hAnsi="Arial" w:cs="Arial"/>
          <w:b/>
        </w:rPr>
        <w:lastRenderedPageBreak/>
        <w:t xml:space="preserve">Analýza rizik </w:t>
      </w:r>
      <w:r>
        <w:rPr>
          <w:rFonts w:ascii="Arial" w:hAnsi="Arial" w:cs="Arial"/>
          <w:b/>
        </w:rPr>
        <w:t>–</w:t>
      </w:r>
      <w:r w:rsidRPr="008047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Podpora zamě</w:t>
      </w:r>
      <w:r w:rsidRPr="008047BD">
        <w:rPr>
          <w:rFonts w:ascii="Arial" w:hAnsi="Arial" w:cs="Arial"/>
          <w:b/>
        </w:rPr>
        <w:t>stnanost</w:t>
      </w:r>
      <w:r>
        <w:rPr>
          <w:rFonts w:ascii="Arial" w:hAnsi="Arial" w:cs="Arial"/>
          <w:b/>
        </w:rPr>
        <w:t>i</w:t>
      </w:r>
    </w:p>
    <w:p w:rsidR="00E03B72" w:rsidRPr="008047BD" w:rsidRDefault="00E03B72" w:rsidP="00E03B72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605"/>
        <w:gridCol w:w="709"/>
        <w:gridCol w:w="708"/>
        <w:gridCol w:w="3402"/>
        <w:gridCol w:w="1134"/>
      </w:tblGrid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Finanční oblast</w:t>
            </w:r>
          </w:p>
        </w:tc>
      </w:tr>
      <w:tr w:rsidR="00E03B72" w:rsidRPr="00E0750C" w:rsidTr="006C0EA5">
        <w:trPr>
          <w:trHeight w:val="319"/>
        </w:trPr>
        <w:tc>
          <w:tcPr>
            <w:tcW w:w="2622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Eliminace rizika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E03B72" w:rsidRPr="00E0750C" w:rsidTr="006C0EA5">
        <w:trPr>
          <w:trHeight w:val="398"/>
        </w:trPr>
        <w:tc>
          <w:tcPr>
            <w:tcW w:w="2622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5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402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B72" w:rsidRPr="00E0750C" w:rsidTr="006C0EA5">
        <w:tc>
          <w:tcPr>
            <w:tcW w:w="2622" w:type="dxa"/>
            <w:shd w:val="clear" w:color="auto" w:fill="auto"/>
          </w:tcPr>
          <w:p w:rsidR="00E03B72" w:rsidRPr="00E0750C" w:rsidRDefault="00E03B72" w:rsidP="006C0E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dotačních finančních prostředků na zajištění všech potřebných aktivit</w:t>
            </w:r>
          </w:p>
        </w:tc>
        <w:tc>
          <w:tcPr>
            <w:tcW w:w="605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zdrojů.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vlastních finančních prostředků na zajištění udržitelnosti aktivit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Výběr vhodných příjemců dotace, kontrola podnikatelského a finančního plánu, koordinace aktivit a spolupráce příjemců dotace s obcemi, úřady práce, zaměstnavateli a klienty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příjemci dotace, klienti, MAS, stát</w:t>
            </w:r>
          </w:p>
        </w:tc>
      </w:tr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E03B72" w:rsidRPr="00E0750C" w:rsidTr="006C0EA5">
        <w:tc>
          <w:tcPr>
            <w:tcW w:w="262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5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projekty, nezájem cílových skupin</w:t>
            </w:r>
          </w:p>
        </w:tc>
        <w:tc>
          <w:tcPr>
            <w:tcW w:w="605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 do výběru, vhodná sociální politika státu.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příjemci dotace, obce, stát</w:t>
            </w:r>
          </w:p>
        </w:tc>
      </w:tr>
      <w:tr w:rsidR="00E03B72" w:rsidRPr="00E0750C" w:rsidTr="006C0EA5">
        <w:tc>
          <w:tcPr>
            <w:tcW w:w="262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</w:t>
            </w:r>
          </w:p>
        </w:tc>
        <w:tc>
          <w:tcPr>
            <w:tcW w:w="605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Pomoc a poradenství žadatelům ze strany MAS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žadatelé a příjemci dotace, MAS, klienti, stát</w:t>
            </w:r>
          </w:p>
        </w:tc>
      </w:tr>
      <w:tr w:rsidR="00E03B72" w:rsidRPr="00E0750C" w:rsidTr="006C0EA5"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vhodných zájemců o realizaci projektů podpory zaměstnanosti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obce, MAS, stát</w:t>
            </w:r>
          </w:p>
        </w:tc>
      </w:tr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E03B72" w:rsidRPr="00E0750C" w:rsidTr="006C0EA5"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Spolupráce účastníků systému, informovanost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9180" w:type="dxa"/>
            <w:gridSpan w:val="6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Personální oblast</w:t>
            </w:r>
          </w:p>
        </w:tc>
      </w:tr>
      <w:tr w:rsidR="00E03B72" w:rsidRPr="00E0750C" w:rsidTr="006C0EA5">
        <w:tc>
          <w:tcPr>
            <w:tcW w:w="262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Špatné řízení a administrace podpory zaměstnanosti, nedodržování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domluvených parametrů</w:t>
            </w:r>
          </w:p>
        </w:tc>
        <w:tc>
          <w:tcPr>
            <w:tcW w:w="605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 xml:space="preserve">Koordinovaný a plánovaný postup, dohled ORP a ÚP. Správně stanovené podmínky ve smlouvách, systém kontroly,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možnost odejmutí podpory</w:t>
            </w:r>
          </w:p>
        </w:tc>
        <w:tc>
          <w:tcPr>
            <w:tcW w:w="113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 xml:space="preserve">příjemci dotace, obce, stát, </w:t>
            </w: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MAS</w:t>
            </w:r>
          </w:p>
        </w:tc>
      </w:tr>
    </w:tbl>
    <w:p w:rsidR="00E03B72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P = pravděpodobnost rizika, škála 1 (nízká) – 5 (nejvyšší)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D = dopad rizika, škála 1 (nízký) – 5 (největší)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>V = význam</w:t>
      </w:r>
      <w:r>
        <w:rPr>
          <w:rFonts w:ascii="Arial" w:hAnsi="Arial" w:cs="Arial"/>
        </w:rPr>
        <w:t>nost</w:t>
      </w:r>
      <w:r w:rsidRPr="008047BD">
        <w:rPr>
          <w:rFonts w:ascii="Arial" w:hAnsi="Arial" w:cs="Arial"/>
        </w:rPr>
        <w:t xml:space="preserve"> rizika, výpočet P x D </w:t>
      </w:r>
    </w:p>
    <w:p w:rsidR="00E03B72" w:rsidRPr="008047BD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jc w:val="both"/>
        <w:rPr>
          <w:rFonts w:ascii="Arial" w:hAnsi="Arial" w:cs="Arial"/>
        </w:rPr>
      </w:pPr>
      <w:r w:rsidRPr="008047BD">
        <w:rPr>
          <w:rFonts w:ascii="Arial" w:hAnsi="Arial" w:cs="Arial"/>
        </w:rPr>
        <w:t>Shrnutí: Vzhledem k situaci v území – vysoké míře zaměstnanosti a přebytku pracovních míst existuje riziko nezájmu a nedostatku cílových skupin. T</w:t>
      </w:r>
      <w:r>
        <w:rPr>
          <w:rFonts w:ascii="Arial" w:hAnsi="Arial" w:cs="Arial"/>
        </w:rPr>
        <w:t>o</w:t>
      </w:r>
      <w:r w:rsidRPr="008047BD">
        <w:rPr>
          <w:rFonts w:ascii="Arial" w:hAnsi="Arial" w:cs="Arial"/>
        </w:rPr>
        <w:t xml:space="preserve"> pak může vést k nezájmu žadatelů o tyto projekty a celkovému ohrožení naplnění tohoto opatření.</w:t>
      </w:r>
    </w:p>
    <w:p w:rsidR="00E03B72" w:rsidRPr="008047BD" w:rsidRDefault="00E03B72" w:rsidP="00E03B72">
      <w:pPr>
        <w:rPr>
          <w:rFonts w:ascii="Arial" w:hAnsi="Arial" w:cs="Arial"/>
        </w:rPr>
      </w:pPr>
    </w:p>
    <w:p w:rsidR="00E03B72" w:rsidRDefault="00E03B72" w:rsidP="00E03B72">
      <w:pPr>
        <w:pStyle w:val="Nadpis3"/>
        <w:numPr>
          <w:ilvl w:val="0"/>
          <w:numId w:val="0"/>
        </w:numPr>
        <w:rPr>
          <w:lang w:val="cs-CZ"/>
        </w:rPr>
      </w:pPr>
      <w:r>
        <w:br w:type="page"/>
      </w:r>
      <w:bookmarkStart w:id="4" w:name="_Toc447169954"/>
      <w:bookmarkStart w:id="5" w:name="_GoBack"/>
      <w:bookmarkEnd w:id="5"/>
      <w:r w:rsidRPr="00851B0F">
        <w:lastRenderedPageBreak/>
        <w:t>Opatření 4: Podpora prorodinných opatření</w:t>
      </w:r>
      <w:bookmarkEnd w:id="4"/>
      <w:r>
        <w:rPr>
          <w:lang w:val="cs-CZ"/>
        </w:rPr>
        <w:t xml:space="preserve"> a analýza rizik</w:t>
      </w:r>
    </w:p>
    <w:p w:rsidR="00E03B72" w:rsidRPr="00031F1B" w:rsidRDefault="00E03B72" w:rsidP="00E03B72">
      <w:pPr>
        <w:rPr>
          <w:lang w:eastAsia="x-none"/>
        </w:rPr>
      </w:pPr>
    </w:p>
    <w:tbl>
      <w:tblPr>
        <w:tblW w:w="0" w:type="auto"/>
        <w:tblBorders>
          <w:top w:val="single" w:sz="18" w:space="0" w:color="632423"/>
          <w:left w:val="single" w:sz="18" w:space="0" w:color="632423"/>
          <w:bottom w:val="single" w:sz="18" w:space="0" w:color="632423"/>
          <w:right w:val="single" w:sz="18" w:space="0" w:color="632423"/>
          <w:insideH w:val="single" w:sz="4" w:space="0" w:color="632423"/>
          <w:insideV w:val="single" w:sz="4" w:space="0" w:color="632423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376"/>
        <w:gridCol w:w="6781"/>
      </w:tblGrid>
      <w:tr w:rsidR="00E03B72" w:rsidRPr="006B2E69" w:rsidTr="006C0EA5">
        <w:trPr>
          <w:trHeight w:val="94"/>
        </w:trPr>
        <w:tc>
          <w:tcPr>
            <w:tcW w:w="2376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color w:val="4F6228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Opatření 4</w:t>
            </w:r>
          </w:p>
        </w:tc>
        <w:tc>
          <w:tcPr>
            <w:tcW w:w="6781" w:type="dxa"/>
            <w:shd w:val="clear" w:color="auto" w:fill="C0504D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Podpora prorodinných opatření</w:t>
            </w:r>
          </w:p>
        </w:tc>
      </w:tr>
      <w:tr w:rsidR="00E03B72" w:rsidRPr="006B2E69" w:rsidTr="006C0EA5">
        <w:trPr>
          <w:trHeight w:val="94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Vazba na cíle SCLLD </w:t>
            </w:r>
          </w:p>
        </w:tc>
        <w:tc>
          <w:tcPr>
            <w:tcW w:w="6781" w:type="dxa"/>
            <w:shd w:val="clear" w:color="auto" w:fill="auto"/>
          </w:tcPr>
          <w:p w:rsidR="00E03B72" w:rsidRPr="00FA66A3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FA66A3">
              <w:rPr>
                <w:rFonts w:ascii="Arial" w:eastAsia="Calibri" w:hAnsi="Arial" w:cs="Arial"/>
                <w:lang w:eastAsia="en-US"/>
              </w:rPr>
              <w:t>Strategický cíl 1: Stabilizace obyvatelstva v území</w:t>
            </w:r>
          </w:p>
          <w:p w:rsidR="00E03B72" w:rsidRPr="00FA66A3" w:rsidRDefault="00E03B72" w:rsidP="006C0EA5">
            <w:pPr>
              <w:spacing w:line="23" w:lineRule="atLeast"/>
              <w:jc w:val="both"/>
              <w:rPr>
                <w:rFonts w:ascii="Arial" w:hAnsi="Arial" w:cs="Arial"/>
              </w:rPr>
            </w:pPr>
            <w:r w:rsidRPr="00FA66A3">
              <w:rPr>
                <w:rFonts w:ascii="Arial" w:hAnsi="Arial" w:cs="Arial"/>
              </w:rPr>
              <w:t xml:space="preserve">Specifický cíl 1.3: Rozvinutá občanská společnost a </w:t>
            </w:r>
            <w:proofErr w:type="spellStart"/>
            <w:r w:rsidRPr="00FA66A3">
              <w:rPr>
                <w:rFonts w:ascii="Arial" w:hAnsi="Arial" w:cs="Arial"/>
              </w:rPr>
              <w:t>smart</w:t>
            </w:r>
            <w:proofErr w:type="spellEnd"/>
            <w:r w:rsidRPr="00FA66A3">
              <w:rPr>
                <w:rFonts w:ascii="Arial" w:hAnsi="Arial" w:cs="Arial"/>
              </w:rPr>
              <w:t xml:space="preserve"> </w:t>
            </w:r>
            <w:proofErr w:type="spellStart"/>
            <w:r w:rsidRPr="00FA66A3">
              <w:rPr>
                <w:rFonts w:ascii="Arial" w:hAnsi="Arial" w:cs="Arial"/>
              </w:rPr>
              <w:t>administration</w:t>
            </w:r>
            <w:proofErr w:type="spellEnd"/>
            <w:r w:rsidRPr="00FA66A3">
              <w:rPr>
                <w:rFonts w:ascii="Arial" w:hAnsi="Arial" w:cs="Arial"/>
              </w:rPr>
              <w:t>, podpora principů udržitelného rozvoje</w:t>
            </w:r>
          </w:p>
          <w:p w:rsidR="00E03B72" w:rsidRPr="00B84F14" w:rsidRDefault="00E03B72" w:rsidP="006C0EA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A66A3">
              <w:rPr>
                <w:rFonts w:ascii="Arial" w:eastAsia="Calibri" w:hAnsi="Arial" w:cs="Arial"/>
                <w:color w:val="000000"/>
                <w:lang w:eastAsia="en-US"/>
              </w:rPr>
              <w:t>Opatření 1.3.2: Inovativní způsoby poskytování veřejných a soukromých služeb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Popis vazby opatření na specifický cíl 2.3.1.</w:t>
            </w:r>
          </w:p>
        </w:tc>
        <w:tc>
          <w:tcPr>
            <w:tcW w:w="6781" w:type="dxa"/>
            <w:shd w:val="clear" w:color="auto" w:fill="auto"/>
          </w:tcPr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FA66A3">
              <w:rPr>
                <w:rFonts w:ascii="Arial" w:eastAsia="Calibri" w:hAnsi="Arial" w:cs="Arial"/>
                <w:lang w:eastAsia="en-US"/>
              </w:rPr>
              <w:t xml:space="preserve">Zvýšit zapojení lokálních aktérů do řešení problémů nezaměstnanosti a sociálního začleňování ve venkovských oblastech v tom, že podporované aktivity přispějí k prevenci sociálního vyloučení rodičů s malými dětmi, 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</w:t>
            </w:r>
            <w:r w:rsidRPr="00FA66A3">
              <w:rPr>
                <w:rFonts w:ascii="Arial" w:eastAsia="Calibri" w:hAnsi="Arial" w:cs="Arial"/>
                <w:lang w:eastAsia="en-US"/>
              </w:rPr>
              <w:t>lužby ke zvyšování rodičovských kompetencí a k posilování partnerských a manželských vztahů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</w:t>
            </w:r>
            <w:r w:rsidRPr="00FA66A3">
              <w:rPr>
                <w:rFonts w:ascii="Arial" w:eastAsia="Calibri" w:hAnsi="Arial" w:cs="Arial"/>
                <w:lang w:eastAsia="en-US"/>
              </w:rPr>
              <w:t>lužby péče o děti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P</w:t>
            </w:r>
            <w:r w:rsidRPr="00FA66A3">
              <w:rPr>
                <w:rFonts w:ascii="Arial" w:eastAsia="Calibri" w:hAnsi="Arial" w:cs="Arial"/>
                <w:lang w:eastAsia="en-US"/>
              </w:rPr>
              <w:t>oradenství v oblasti sladění pracovních a rodinných rolí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S</w:t>
            </w:r>
            <w:r w:rsidRPr="00FA66A3">
              <w:rPr>
                <w:rFonts w:ascii="Arial" w:eastAsia="Calibri" w:hAnsi="Arial" w:cs="Arial"/>
                <w:lang w:eastAsia="en-US"/>
              </w:rPr>
              <w:t>lužby na podporu rodin v systém</w:t>
            </w:r>
            <w:r>
              <w:rPr>
                <w:rFonts w:ascii="Arial" w:eastAsia="Calibri" w:hAnsi="Arial" w:cs="Arial"/>
                <w:lang w:eastAsia="en-US"/>
              </w:rPr>
              <w:t>u náhradní rodinné péči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cíle opatření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Cílem opatření je podpořit projekty zaměřené na péči o děti v předškolním věku </w:t>
            </w:r>
            <w:r>
              <w:rPr>
                <w:rFonts w:ascii="Arial" w:eastAsia="Calibri" w:hAnsi="Arial" w:cs="Arial"/>
                <w:lang w:eastAsia="en-US"/>
              </w:rPr>
              <w:t>v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době mimo školní vyučování, a tím umožnit zaměstnání jejich rodičů. Ke zlepšení situace by mělo dojít podporou zařízení, která doplní současnou síť institucionálních zařízení, dále pak podporou dětských skupin a také individuální péčí o děti.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Popis provázanosti navrhovaných opatření a to vč. provázanosti na ostatní operační programy </w:t>
            </w:r>
          </w:p>
        </w:tc>
        <w:tc>
          <w:tcPr>
            <w:tcW w:w="6781" w:type="dxa"/>
            <w:shd w:val="clear" w:color="auto" w:fill="auto"/>
          </w:tcPr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Opatření má vazbu na ostatní opatření OPZ v rámci CLLD</w:t>
            </w:r>
            <w:r>
              <w:rPr>
                <w:rFonts w:ascii="Arial" w:eastAsia="Calibri" w:hAnsi="Arial" w:cs="Arial"/>
                <w:lang w:eastAsia="en-US"/>
              </w:rPr>
              <w:t xml:space="preserve"> a to opatření 3.3.3 Podpora zaměstnanosti</w:t>
            </w:r>
            <w:r w:rsidRPr="00B84F14">
              <w:rPr>
                <w:rFonts w:ascii="Arial" w:eastAsia="Calibri" w:hAnsi="Arial" w:cs="Arial"/>
                <w:lang w:eastAsia="en-US"/>
              </w:rPr>
              <w:t>.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Dále je </w:t>
            </w:r>
            <w:r>
              <w:rPr>
                <w:rFonts w:ascii="Arial" w:eastAsia="Calibri" w:hAnsi="Arial" w:cs="Arial"/>
                <w:lang w:eastAsia="en-US"/>
              </w:rPr>
              <w:t>návaznost na IROP</w:t>
            </w:r>
            <w:r w:rsidRPr="00B84F14">
              <w:rPr>
                <w:rFonts w:ascii="Arial" w:eastAsia="Calibri" w:hAnsi="Arial" w:cs="Arial"/>
                <w:lang w:eastAsia="en-US"/>
              </w:rPr>
              <w:t>, SC 2.4. Zvýšení kvality a dostupnosti infrastruktury pro vzdělávání a celoživotní učení, které řeší investiční aktivity, zatímco opatření OPZ řeší neinve</w:t>
            </w:r>
            <w:r>
              <w:rPr>
                <w:rFonts w:ascii="Arial" w:eastAsia="Calibri" w:hAnsi="Arial" w:cs="Arial"/>
                <w:lang w:eastAsia="en-US"/>
              </w:rPr>
              <w:t>stiční aktivity a na opatření 1.2.3 Rozvoj sociálních služeb, služeb navazujících a podpora sociální inkluze.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 xml:space="preserve">Mimo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podporovatelná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 xml:space="preserve"> témata ESI fondy má vazbu na opatření 1.2.5 Podpora aktivního trávení volného času a na opatření 1.2.2. Rozvoj vzdělávání. 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 xml:space="preserve">Opatření CLLD se váže i na některá opatření v rámci prioritní osy 3 v </w:t>
            </w:r>
            <w:proofErr w:type="gramStart"/>
            <w:r w:rsidRPr="00B84F14">
              <w:rPr>
                <w:rFonts w:ascii="Arial" w:eastAsia="Calibri" w:hAnsi="Arial" w:cs="Arial"/>
                <w:lang w:eastAsia="en-US"/>
              </w:rPr>
              <w:t>OP</w:t>
            </w:r>
            <w:proofErr w:type="gramEnd"/>
            <w:r w:rsidRPr="00B84F14">
              <w:rPr>
                <w:rFonts w:ascii="Arial" w:eastAsia="Calibri" w:hAnsi="Arial" w:cs="Arial"/>
                <w:lang w:eastAsia="en-US"/>
              </w:rPr>
              <w:t xml:space="preserve"> Výzkum, vývoj a vzdělávání</w:t>
            </w:r>
            <w:r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proofErr w:type="spellStart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>Prioritizace</w:t>
            </w:r>
            <w:proofErr w:type="spellEnd"/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 navrhovaných opatření: </w:t>
            </w:r>
          </w:p>
        </w:tc>
        <w:tc>
          <w:tcPr>
            <w:tcW w:w="6781" w:type="dxa"/>
            <w:shd w:val="clear" w:color="auto" w:fill="auto"/>
          </w:tcPr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a)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financována z alokované částky</w:t>
            </w: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bude financováno z alokované částky.</w:t>
            </w:r>
          </w:p>
          <w:p w:rsidR="00E03B72" w:rsidRPr="002D4B85" w:rsidRDefault="00E03B72" w:rsidP="006C0EA5">
            <w:pPr>
              <w:jc w:val="both"/>
              <w:rPr>
                <w:rFonts w:ascii="Arial" w:eastAsia="Calibri" w:hAnsi="Arial" w:cs="Arial"/>
                <w:sz w:val="12"/>
                <w:szCs w:val="12"/>
                <w:lang w:eastAsia="en-US"/>
              </w:rPr>
            </w:pPr>
          </w:p>
          <w:p w:rsidR="00E03B72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b) 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Opatření financovaná z alokované částky v případě </w:t>
            </w:r>
          </w:p>
          <w:p w:rsidR="00E03B72" w:rsidRPr="008F2E2C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</w:t>
            </w:r>
            <w:r w:rsidRPr="008F2E2C">
              <w:rPr>
                <w:rFonts w:ascii="Arial" w:eastAsia="Calibri" w:hAnsi="Arial" w:cs="Arial"/>
                <w:lang w:eastAsia="en-US"/>
              </w:rPr>
              <w:t>navýšení alokace = zásobník opatření</w:t>
            </w:r>
          </w:p>
          <w:p w:rsidR="00E03B72" w:rsidRPr="00B84F14" w:rsidRDefault="00E03B72" w:rsidP="006C0EA5">
            <w:pPr>
              <w:ind w:left="318"/>
              <w:jc w:val="both"/>
              <w:rPr>
                <w:rFonts w:ascii="Arial" w:eastAsia="Calibri" w:hAnsi="Arial" w:cs="Arial"/>
                <w:lang w:eastAsia="en-US"/>
              </w:rPr>
            </w:pPr>
            <w:r w:rsidRPr="008F2E2C">
              <w:rPr>
                <w:rFonts w:ascii="Arial" w:eastAsia="Calibri" w:hAnsi="Arial" w:cs="Arial"/>
                <w:lang w:eastAsia="en-US"/>
              </w:rPr>
              <w:t xml:space="preserve">V případě navýšení alokace pro </w:t>
            </w:r>
            <w:proofErr w:type="gramStart"/>
            <w:r w:rsidRPr="008F2E2C">
              <w:rPr>
                <w:rFonts w:ascii="Arial" w:eastAsia="Calibri" w:hAnsi="Arial" w:cs="Arial"/>
                <w:lang w:eastAsia="en-US"/>
              </w:rPr>
              <w:t>MAS</w:t>
            </w:r>
            <w:proofErr w:type="gramEnd"/>
            <w:r w:rsidRPr="008F2E2C">
              <w:rPr>
                <w:rFonts w:ascii="Arial" w:eastAsia="Calibri" w:hAnsi="Arial" w:cs="Arial"/>
                <w:lang w:eastAsia="en-US"/>
              </w:rPr>
              <w:t xml:space="preserve"> bude alokace tohoto </w:t>
            </w:r>
            <w:r>
              <w:rPr>
                <w:rFonts w:ascii="Arial" w:eastAsia="Calibri" w:hAnsi="Arial" w:cs="Arial"/>
                <w:lang w:eastAsia="en-US"/>
              </w:rPr>
              <w:t xml:space="preserve">   </w:t>
            </w:r>
            <w:r w:rsidRPr="008F2E2C">
              <w:rPr>
                <w:rFonts w:ascii="Arial" w:eastAsia="Calibri" w:hAnsi="Arial" w:cs="Arial"/>
                <w:lang w:eastAsia="en-US"/>
              </w:rPr>
              <w:t>opatření navýšena, pokud bude zjištěn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Pr="008F2E2C">
              <w:rPr>
                <w:rFonts w:ascii="Arial" w:eastAsia="Calibri" w:hAnsi="Arial" w:cs="Arial"/>
                <w:lang w:eastAsia="en-US"/>
              </w:rPr>
              <w:t xml:space="preserve"> dostatečná potřebnost a absorpční kapacita v území.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Časový harmonogram realizace opatření ve vazbě na </w:t>
            </w: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finanční plán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FA66A3">
              <w:rPr>
                <w:rFonts w:ascii="Arial" w:eastAsia="Calibri" w:hAnsi="Arial" w:cs="Arial"/>
                <w:lang w:eastAsia="en-US"/>
              </w:rPr>
              <w:lastRenderedPageBreak/>
              <w:t>Plánujeme vyhlášení výzvy v roce 2017</w:t>
            </w:r>
            <w:r>
              <w:rPr>
                <w:rFonts w:ascii="Arial" w:eastAsia="Calibri" w:hAnsi="Arial" w:cs="Arial"/>
                <w:lang w:eastAsia="en-US"/>
              </w:rPr>
              <w:t xml:space="preserve"> na 2 projekty dvouleté, v roce </w:t>
            </w:r>
            <w:r w:rsidRPr="00FA66A3">
              <w:rPr>
                <w:rFonts w:ascii="Arial" w:eastAsia="Calibri" w:hAnsi="Arial" w:cs="Arial"/>
                <w:lang w:eastAsia="en-US"/>
              </w:rPr>
              <w:t>2019 a 2020</w:t>
            </w:r>
            <w:r>
              <w:rPr>
                <w:rFonts w:ascii="Arial" w:eastAsia="Calibri" w:hAnsi="Arial" w:cs="Arial"/>
                <w:lang w:eastAsia="en-US"/>
              </w:rPr>
              <w:t xml:space="preserve"> na 3 projekty v délce trvání 12 měsíců</w:t>
            </w:r>
            <w:r w:rsidRPr="00FA66A3">
              <w:rPr>
                <w:rFonts w:ascii="Arial" w:eastAsia="Calibri" w:hAnsi="Arial" w:cs="Arial"/>
                <w:lang w:eastAsia="en-US"/>
              </w:rPr>
              <w:t>.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 xml:space="preserve">Popis možných zaměření projektů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a)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zařízení, která doplní chybějící kapacitu stávajících institucionálních forem (typu školní družiny, kluby), s možností podpory příměstských táborů v době školních prázdnin pro děti mladšího školního věku.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b)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dětské skupiny pro podniky i veřejnost - vznik, transformace a provoz dětských skupin dle zákona č. 247/2014 Sb., o poskytování služby péče o dítě v dětské skupině (transformací je myšlen příspěvek na úpravy zařízení, aby vyhovovalo podmínkám zákona č. 247/2014 Sb.)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lang w:eastAsia="en-US"/>
              </w:rPr>
              <w:t>c)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individuální péče o děti - vzdělávání chův (podpora zejména akreditovaných rekvalifikací); Příprava a realizace dalšího vzdělávání podle zákona č. 179/2006 Sb., o ověřování a uznávání výsledků dalšího vzdělávání (vykonání zkoušky).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Podporované cílové skupiny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ženy ohrožené na trhu práce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rodiče s malými dětmi</w:t>
            </w:r>
          </w:p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osoby pečující o jiné závislé osoby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Typy příjemců podpory </w:t>
            </w:r>
          </w:p>
        </w:tc>
        <w:tc>
          <w:tcPr>
            <w:tcW w:w="6781" w:type="dxa"/>
            <w:shd w:val="clear" w:color="auto" w:fill="auto"/>
          </w:tcPr>
          <w:p w:rsidR="00E03B72" w:rsidRPr="009753AF" w:rsidRDefault="00E03B72" w:rsidP="00E03B72">
            <w:pPr>
              <w:pStyle w:val="Odstavecseseznamem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hanging="283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Poskytovatelé sociá</w:t>
            </w:r>
            <w:r>
              <w:rPr>
                <w:rFonts w:ascii="Arial" w:hAnsi="Arial" w:cs="Arial"/>
                <w:sz w:val="24"/>
                <w:szCs w:val="24"/>
              </w:rPr>
              <w:t xml:space="preserve">lních služeb registrovaných dle </w:t>
            </w:r>
            <w:r w:rsidRPr="009753AF">
              <w:rPr>
                <w:rFonts w:ascii="Arial" w:hAnsi="Arial" w:cs="Arial"/>
                <w:sz w:val="24"/>
                <w:szCs w:val="24"/>
              </w:rPr>
              <w:t xml:space="preserve">zákona č. 108/2006 Sb., o sociálních službách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Nestátní neziskové organizace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Obce dle zákona č. 128/2000 Sb., o obcích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Organizace zřizované obcemi působící v sociální oblasti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Dobrovolné svazky obcí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MAS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Vzdělávací a poradenské instituce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 xml:space="preserve">Školy a školská zařízení </w:t>
            </w:r>
          </w:p>
          <w:p w:rsidR="00E03B72" w:rsidRPr="009753AF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Obchodní korporace</w:t>
            </w:r>
          </w:p>
          <w:p w:rsidR="00E03B72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53AF">
              <w:rPr>
                <w:rFonts w:ascii="Arial" w:hAnsi="Arial" w:cs="Arial"/>
                <w:sz w:val="24"/>
                <w:szCs w:val="24"/>
              </w:rPr>
              <w:t>OSVČ</w:t>
            </w:r>
          </w:p>
          <w:p w:rsidR="00E03B72" w:rsidRPr="00CE199E" w:rsidRDefault="00E03B72" w:rsidP="00E03B72">
            <w:pPr>
              <w:pStyle w:val="Odstavecseseznamem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199E">
              <w:rPr>
                <w:rFonts w:ascii="Arial" w:hAnsi="Arial" w:cs="Arial"/>
                <w:sz w:val="24"/>
                <w:szCs w:val="24"/>
              </w:rPr>
              <w:t>Sociální podniky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Absorpční kapacita MAS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6C0EA5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lang w:eastAsia="en-US"/>
              </w:rPr>
              <w:t>M</w:t>
            </w:r>
            <w:r>
              <w:rPr>
                <w:rFonts w:ascii="Arial" w:eastAsia="Calibri" w:hAnsi="Arial" w:cs="Arial"/>
                <w:lang w:eastAsia="en-US"/>
              </w:rPr>
              <w:t>AS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eviduje </w:t>
            </w:r>
            <w:r>
              <w:rPr>
                <w:rFonts w:ascii="Arial" w:eastAsia="Calibri" w:hAnsi="Arial" w:cs="Arial"/>
                <w:lang w:eastAsia="en-US"/>
              </w:rPr>
              <w:t xml:space="preserve">dva větší projekty, jež by vedly k rozšíření péče o děti mimo školní vyučování. Máme zájemce o pořádání letních i příměstských táborů a aktivity pro rodiny s dítětem se zdravotním či kombinovaným postižením. 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t xml:space="preserve">Vliv navrhovaných opatření na naplňování horizontálních témat OPZ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Rovnost mužů a žen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Opatření Sociální služby a komunity je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. Neupřednostňuje muže ani ženy a téma rovnosti opatření respektuje ve všech svých postupech.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8"/>
                <w:szCs w:val="8"/>
                <w:u w:val="single"/>
              </w:rPr>
            </w:pPr>
          </w:p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Nediskriminace 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– jedním ze základních přijatých principů SCLLD je prospěch znevýhodněných komunit. Tento princip je zahrnut i do preferenčních kritérií opatření a z tohoto důvodu je opatření k tomuto tématu </w:t>
            </w:r>
            <w:r>
              <w:rPr>
                <w:rFonts w:ascii="Arial" w:hAnsi="Arial" w:cs="Arial"/>
                <w:sz w:val="24"/>
                <w:szCs w:val="24"/>
              </w:rPr>
              <w:t>pozitivní.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3B72" w:rsidRPr="00446A26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03B72" w:rsidRPr="00B84F14" w:rsidRDefault="00E03B72" w:rsidP="006C0EA5">
            <w:pPr>
              <w:pStyle w:val="Odstavecseseznamem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A26">
              <w:rPr>
                <w:rFonts w:ascii="Arial" w:hAnsi="Arial" w:cs="Arial"/>
                <w:i/>
                <w:sz w:val="24"/>
                <w:szCs w:val="24"/>
                <w:u w:val="single"/>
              </w:rPr>
              <w:t>Udržitelný rozvoj</w:t>
            </w:r>
            <w:r w:rsidRPr="00B84F14">
              <w:rPr>
                <w:rFonts w:ascii="Arial" w:hAnsi="Arial" w:cs="Arial"/>
                <w:sz w:val="24"/>
                <w:szCs w:val="24"/>
              </w:rPr>
              <w:t xml:space="preserve"> – základními principy SCLLD jsou příznivý vliv na životní prostředí, místní komunity a ekonomická udržitelnost. Tyto principy jsou zahrnuty i do této opatření a z tohoto důvodu je opatření k tomuto tématu p</w:t>
            </w:r>
            <w:r>
              <w:rPr>
                <w:rFonts w:ascii="Arial" w:hAnsi="Arial" w:cs="Arial"/>
                <w:sz w:val="24"/>
                <w:szCs w:val="24"/>
              </w:rPr>
              <w:t>ozitivní.</w:t>
            </w:r>
          </w:p>
        </w:tc>
      </w:tr>
      <w:tr w:rsidR="00E03B72" w:rsidRPr="006B2E69" w:rsidTr="006C0EA5">
        <w:trPr>
          <w:trHeight w:val="111"/>
        </w:trPr>
        <w:tc>
          <w:tcPr>
            <w:tcW w:w="2376" w:type="dxa"/>
            <w:shd w:val="clear" w:color="auto" w:fill="auto"/>
          </w:tcPr>
          <w:p w:rsidR="00E03B72" w:rsidRPr="00B84F14" w:rsidRDefault="00E03B72" w:rsidP="006C0EA5">
            <w:pPr>
              <w:rPr>
                <w:rFonts w:ascii="Arial" w:eastAsia="Calibri" w:hAnsi="Arial" w:cs="Arial"/>
                <w:lang w:eastAsia="en-US"/>
              </w:rPr>
            </w:pPr>
            <w:r w:rsidRPr="00B84F14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Principy pro stanovení preferenčních kritérií</w:t>
            </w:r>
            <w:r w:rsidRPr="00B84F14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84F14">
              <w:rPr>
                <w:rFonts w:ascii="Arial" w:eastAsia="Calibri" w:hAnsi="Arial" w:cs="Arial"/>
                <w:lang w:eastAsia="en-US"/>
              </w:rPr>
              <w:br/>
              <w:t xml:space="preserve">(Preferenční kritéria pro výběr projektů) </w:t>
            </w:r>
          </w:p>
        </w:tc>
        <w:tc>
          <w:tcPr>
            <w:tcW w:w="6781" w:type="dxa"/>
            <w:shd w:val="clear" w:color="auto" w:fill="auto"/>
          </w:tcPr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Prospěšnost pro místní komunity 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Realizace projektu má dopad na více obcí</w:t>
            </w:r>
          </w:p>
          <w:p w:rsidR="00E03B72" w:rsidRPr="00B84F14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Projekt má přímý dopad na cílovou skupinu</w:t>
            </w:r>
            <w:r w:rsidRPr="00B84F14">
              <w:rPr>
                <w:rFonts w:ascii="Arial" w:eastAsia="Calibri" w:hAnsi="Arial" w:cs="Arial"/>
              </w:rPr>
              <w:t xml:space="preserve">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B84F14">
              <w:rPr>
                <w:rFonts w:ascii="Arial" w:eastAsia="Calibri" w:hAnsi="Arial" w:cs="Arial"/>
              </w:rPr>
              <w:t xml:space="preserve">Udržitelnost 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Vznik pracovního místa</w:t>
            </w:r>
          </w:p>
          <w:p w:rsidR="00E03B72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Provázanost s projekty IROP</w:t>
            </w:r>
          </w:p>
          <w:p w:rsidR="00E03B72" w:rsidRPr="00446A26" w:rsidRDefault="00E03B72" w:rsidP="00E03B72">
            <w:pPr>
              <w:pStyle w:val="Default"/>
              <w:numPr>
                <w:ilvl w:val="0"/>
                <w:numId w:val="3"/>
              </w:numPr>
              <w:ind w:left="318" w:hanging="284"/>
              <w:rPr>
                <w:rFonts w:ascii="Arial" w:eastAsia="Calibri" w:hAnsi="Arial" w:cs="Arial"/>
              </w:rPr>
            </w:pPr>
            <w:r w:rsidRPr="00446A26">
              <w:rPr>
                <w:rFonts w:ascii="Arial" w:eastAsia="Calibri" w:hAnsi="Arial" w:cs="Arial"/>
                <w:lang w:eastAsia="en-US"/>
              </w:rPr>
              <w:t>Soulad s cíli SCLLD</w:t>
            </w:r>
          </w:p>
        </w:tc>
      </w:tr>
    </w:tbl>
    <w:p w:rsidR="00E03B72" w:rsidRDefault="00E03B72" w:rsidP="00E03B72">
      <w:pPr>
        <w:pStyle w:val="Nadpis3"/>
        <w:numPr>
          <w:ilvl w:val="0"/>
          <w:numId w:val="0"/>
        </w:numPr>
        <w:ind w:left="720" w:hanging="720"/>
      </w:pPr>
    </w:p>
    <w:tbl>
      <w:tblPr>
        <w:tblW w:w="9176" w:type="dxa"/>
        <w:tblInd w:w="-34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3776"/>
        <w:gridCol w:w="1188"/>
        <w:gridCol w:w="70"/>
        <w:gridCol w:w="1118"/>
        <w:gridCol w:w="1008"/>
      </w:tblGrid>
      <w:tr w:rsidR="00E03B72" w:rsidRPr="00C267C4" w:rsidTr="006C0EA5">
        <w:trPr>
          <w:trHeight w:val="390"/>
        </w:trPr>
        <w:tc>
          <w:tcPr>
            <w:tcW w:w="9176" w:type="dxa"/>
            <w:gridSpan w:val="6"/>
            <w:tcBorders>
              <w:top w:val="single" w:sz="18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5136AD" w:rsidRDefault="00E03B72" w:rsidP="006C0EA5">
            <w:pPr>
              <w:spacing w:line="100" w:lineRule="atLeast"/>
              <w:rPr>
                <w:rFonts w:ascii="Arial" w:hAnsi="Arial" w:cs="Arial"/>
                <w:b/>
                <w:sz w:val="4"/>
                <w:szCs w:val="4"/>
                <w:lang w:eastAsia="ar-SA"/>
              </w:rPr>
            </w:pPr>
          </w:p>
          <w:p w:rsidR="00E03B72" w:rsidRPr="00C267C4" w:rsidRDefault="00E03B72" w:rsidP="006C0EA5">
            <w:pPr>
              <w:spacing w:line="100" w:lineRule="atLeast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 xml:space="preserve">  Indikátory</w:t>
            </w:r>
            <w:r w:rsidRPr="00C267C4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176" w:type="dxa"/>
            <w:gridSpan w:val="6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bottom"/>
          </w:tcPr>
          <w:p w:rsidR="00E03B72" w:rsidRPr="005136A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03B72" w:rsidRPr="00CE3BDD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  <w:b/>
              </w:rPr>
              <w:t>Indikátor výstupů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3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číslo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název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jednotka</w:t>
            </w:r>
          </w:p>
        </w:tc>
        <w:tc>
          <w:tcPr>
            <w:tcW w:w="1188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výchozí stav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3BDD" w:rsidRDefault="00E03B72" w:rsidP="006C0EA5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E3BDD">
              <w:rPr>
                <w:rFonts w:ascii="Arial" w:hAnsi="Arial" w:cs="Arial"/>
              </w:rPr>
              <w:t>cílový stav</w:t>
            </w:r>
          </w:p>
        </w:tc>
      </w:tr>
      <w:tr w:rsidR="00E03B72" w:rsidRPr="00D46C61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60000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Celkový počet účastníků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účastníci</w:t>
            </w:r>
          </w:p>
        </w:tc>
        <w:tc>
          <w:tcPr>
            <w:tcW w:w="1188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C6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D46C61" w:rsidRDefault="00E03B72" w:rsidP="006C0EA5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</w:tr>
      <w:tr w:rsidR="00E03B72" w:rsidRPr="00D46C61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D46C61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50001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  <w:vAlign w:val="center"/>
          </w:tcPr>
          <w:p w:rsidR="00E03B72" w:rsidRPr="00CE199E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99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Kapacita podpořených zařízení v péči o děti nebo vzdělávacích zařízení</w:t>
            </w:r>
          </w:p>
        </w:tc>
        <w:tc>
          <w:tcPr>
            <w:tcW w:w="118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199E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99E"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188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199E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99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199E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99E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9176" w:type="dxa"/>
            <w:gridSpan w:val="6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E03B72" w:rsidRPr="00CE199E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03B72" w:rsidRPr="00CE199E" w:rsidRDefault="00E03B72" w:rsidP="006C0EA5">
            <w:pPr>
              <w:tabs>
                <w:tab w:val="left" w:pos="9072"/>
              </w:tabs>
              <w:ind w:left="72" w:right="142"/>
              <w:rPr>
                <w:rFonts w:ascii="Arial" w:hAnsi="Arial" w:cs="Arial"/>
                <w:b/>
                <w:sz w:val="22"/>
                <w:szCs w:val="22"/>
              </w:rPr>
            </w:pPr>
            <w:r w:rsidRPr="00CE199E">
              <w:rPr>
                <w:rFonts w:ascii="Arial" w:hAnsi="Arial" w:cs="Arial"/>
                <w:b/>
                <w:sz w:val="22"/>
                <w:szCs w:val="22"/>
              </w:rPr>
              <w:t>Indikátor výsledků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016" w:type="dxa"/>
            <w:tcBorders>
              <w:top w:val="single" w:sz="4" w:space="0" w:color="632423"/>
              <w:left w:val="single" w:sz="18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3BDD" w:rsidRDefault="00E03B72" w:rsidP="006C0E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50110</w:t>
            </w:r>
          </w:p>
        </w:tc>
        <w:tc>
          <w:tcPr>
            <w:tcW w:w="3776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  <w:shd w:val="clear" w:color="auto" w:fill="auto"/>
          </w:tcPr>
          <w:p w:rsidR="00E03B72" w:rsidRPr="00CE199E" w:rsidRDefault="00E03B72" w:rsidP="006C0EA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E199E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Počet osob využívajících zařízení péče o děti předškolního věku</w:t>
            </w:r>
          </w:p>
        </w:tc>
        <w:tc>
          <w:tcPr>
            <w:tcW w:w="1258" w:type="dxa"/>
            <w:gridSpan w:val="2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199E" w:rsidRDefault="00E03B72" w:rsidP="006C0EA5">
            <w:pPr>
              <w:tabs>
                <w:tab w:val="left" w:pos="374"/>
                <w:tab w:val="center" w:pos="530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E199E">
              <w:rPr>
                <w:rFonts w:ascii="Arial" w:eastAsia="Calibri" w:hAnsi="Arial" w:cs="Arial"/>
                <w:sz w:val="22"/>
                <w:szCs w:val="22"/>
              </w:rPr>
              <w:t>osoby</w:t>
            </w:r>
          </w:p>
        </w:tc>
        <w:tc>
          <w:tcPr>
            <w:tcW w:w="111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4" w:space="0" w:color="632423"/>
            </w:tcBorders>
          </w:tcPr>
          <w:p w:rsidR="00E03B72" w:rsidRPr="00CE199E" w:rsidRDefault="00E03B72" w:rsidP="006C0EA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E199E"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1008" w:type="dxa"/>
            <w:tcBorders>
              <w:top w:val="single" w:sz="4" w:space="0" w:color="632423"/>
              <w:left w:val="single" w:sz="4" w:space="0" w:color="632423"/>
              <w:bottom w:val="single" w:sz="4" w:space="0" w:color="632423"/>
              <w:right w:val="single" w:sz="18" w:space="0" w:color="632423"/>
            </w:tcBorders>
          </w:tcPr>
          <w:p w:rsidR="00E03B72" w:rsidRPr="00CE199E" w:rsidRDefault="00E03B72" w:rsidP="006C0EA5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E199E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</w:tr>
      <w:tr w:rsidR="00E03B72" w:rsidRPr="00CE3BDD" w:rsidTr="006C0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76" w:type="dxa"/>
            <w:gridSpan w:val="6"/>
            <w:tcBorders>
              <w:top w:val="single" w:sz="4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</w:tcPr>
          <w:p w:rsidR="00E03B72" w:rsidRPr="00D46C61" w:rsidRDefault="00E03B72" w:rsidP="006C0EA5">
            <w:pPr>
              <w:rPr>
                <w:rFonts w:ascii="Arial" w:eastAsia="Calibri" w:hAnsi="Arial" w:cs="Arial"/>
                <w:sz w:val="2"/>
                <w:szCs w:val="2"/>
              </w:rPr>
            </w:pPr>
          </w:p>
          <w:p w:rsidR="00E03B72" w:rsidRPr="00CE3BDD" w:rsidRDefault="00E03B72" w:rsidP="006C0EA5">
            <w:pPr>
              <w:jc w:val="both"/>
              <w:rPr>
                <w:rFonts w:ascii="Arial" w:eastAsia="Calibri" w:hAnsi="Arial" w:cs="Arial"/>
              </w:rPr>
            </w:pPr>
            <w:r w:rsidRPr="00795846">
              <w:rPr>
                <w:rFonts w:ascii="Arial" w:eastAsia="Calibri" w:hAnsi="Arial" w:cs="Arial"/>
              </w:rPr>
              <w:t>Zdůvodnění hodnoty:   Hodnoty indikátor</w:t>
            </w:r>
            <w:r>
              <w:rPr>
                <w:rFonts w:ascii="Arial" w:eastAsia="Calibri" w:hAnsi="Arial" w:cs="Arial"/>
              </w:rPr>
              <w:t>ů</w:t>
            </w:r>
            <w:r w:rsidRPr="00795846">
              <w:rPr>
                <w:rFonts w:ascii="Arial" w:eastAsia="Calibri" w:hAnsi="Arial" w:cs="Arial"/>
              </w:rPr>
              <w:t xml:space="preserve"> byly nastaveny podle projektových záměrů</w:t>
            </w:r>
            <w:r>
              <w:rPr>
                <w:rFonts w:ascii="Arial" w:eastAsia="Calibri" w:hAnsi="Arial" w:cs="Arial"/>
              </w:rPr>
              <w:t xml:space="preserve">, které </w:t>
            </w:r>
            <w:r w:rsidRPr="00795846">
              <w:rPr>
                <w:rFonts w:ascii="Arial" w:eastAsia="Calibri" w:hAnsi="Arial" w:cs="Arial"/>
              </w:rPr>
              <w:t>jsou zaměřeny</w:t>
            </w:r>
            <w:r>
              <w:rPr>
                <w:rFonts w:ascii="Arial" w:eastAsia="Calibri" w:hAnsi="Arial" w:cs="Arial"/>
              </w:rPr>
              <w:t xml:space="preserve"> na aktivity pro děti a mládež mimo dobu školního vyučování. </w:t>
            </w:r>
          </w:p>
        </w:tc>
      </w:tr>
    </w:tbl>
    <w:p w:rsidR="00E03B72" w:rsidRDefault="00E03B72" w:rsidP="00E03B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E03B72" w:rsidRDefault="00E03B72" w:rsidP="00E03B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E03B72" w:rsidRDefault="00E03B72" w:rsidP="00E03B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E03B72" w:rsidRPr="00B25F67" w:rsidRDefault="00E03B72" w:rsidP="00E03B72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:rsidR="00E03B72" w:rsidRPr="008047BD" w:rsidRDefault="00E03B72" w:rsidP="00E03B72">
      <w:pPr>
        <w:rPr>
          <w:rFonts w:ascii="Arial" w:hAnsi="Arial" w:cs="Arial"/>
          <w:b/>
        </w:rPr>
      </w:pPr>
      <w:r w:rsidRPr="008047BD">
        <w:rPr>
          <w:rFonts w:ascii="Arial" w:hAnsi="Arial" w:cs="Arial"/>
          <w:b/>
        </w:rPr>
        <w:t xml:space="preserve">Analýza rizik – </w:t>
      </w:r>
      <w:r>
        <w:rPr>
          <w:rFonts w:ascii="Arial" w:hAnsi="Arial" w:cs="Arial"/>
          <w:b/>
        </w:rPr>
        <w:t>Podpora p</w:t>
      </w:r>
      <w:r w:rsidRPr="008047BD">
        <w:rPr>
          <w:rFonts w:ascii="Arial" w:hAnsi="Arial" w:cs="Arial"/>
          <w:b/>
        </w:rPr>
        <w:t>rorodinn</w:t>
      </w:r>
      <w:r>
        <w:rPr>
          <w:rFonts w:ascii="Arial" w:hAnsi="Arial" w:cs="Arial"/>
          <w:b/>
        </w:rPr>
        <w:t>ých</w:t>
      </w:r>
      <w:r w:rsidRPr="008047BD">
        <w:rPr>
          <w:rFonts w:ascii="Arial" w:hAnsi="Arial" w:cs="Arial"/>
          <w:b/>
        </w:rPr>
        <w:t xml:space="preserve"> opatření</w:t>
      </w:r>
    </w:p>
    <w:p w:rsidR="00E03B72" w:rsidRPr="008047BD" w:rsidRDefault="00E03B72" w:rsidP="00E03B72">
      <w:pPr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601"/>
        <w:gridCol w:w="709"/>
        <w:gridCol w:w="708"/>
        <w:gridCol w:w="3204"/>
        <w:gridCol w:w="57"/>
        <w:gridCol w:w="1275"/>
      </w:tblGrid>
      <w:tr w:rsidR="00E03B72" w:rsidRPr="00E0750C" w:rsidTr="006C0EA5">
        <w:tc>
          <w:tcPr>
            <w:tcW w:w="9180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Finanční oblast</w:t>
            </w:r>
          </w:p>
        </w:tc>
      </w:tr>
      <w:tr w:rsidR="00E03B72" w:rsidRPr="00E0750C" w:rsidTr="006C0EA5">
        <w:trPr>
          <w:trHeight w:val="418"/>
        </w:trPr>
        <w:tc>
          <w:tcPr>
            <w:tcW w:w="2626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Rizika</w:t>
            </w:r>
          </w:p>
        </w:tc>
        <w:tc>
          <w:tcPr>
            <w:tcW w:w="2018" w:type="dxa"/>
            <w:gridSpan w:val="3"/>
            <w:shd w:val="clear" w:color="auto" w:fill="auto"/>
            <w:vAlign w:val="center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Hodnocení rizika</w:t>
            </w:r>
          </w:p>
        </w:tc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 xml:space="preserve">Eliminace rizika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03B72" w:rsidRPr="00E0750C" w:rsidRDefault="00E03B72" w:rsidP="006C0EA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Nositel</w:t>
            </w:r>
          </w:p>
        </w:tc>
      </w:tr>
      <w:tr w:rsidR="00E03B72" w:rsidRPr="00E0750C" w:rsidTr="006C0EA5">
        <w:trPr>
          <w:trHeight w:val="526"/>
        </w:trPr>
        <w:tc>
          <w:tcPr>
            <w:tcW w:w="2626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dotačních finančních prostředků na zajištění všech potřebných aktivit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Stanovení vhodných preferenčních kritérií pro výběr nejlepších projektů, koordinace aktivit. Navýšení alokace podle počtu a kvality projektů, hledání dalších finančních zdrojů</w:t>
            </w:r>
          </w:p>
        </w:tc>
        <w:tc>
          <w:tcPr>
            <w:tcW w:w="1275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vlastních finančních prostředků na kofinancování a zajištění udržitelnosti aktivit podpory zaměstnanosti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Výběr vhodných a ověřených příjemců dotace, koordinace aktivit, finanční spolupráce příjemců dotace s obcemi a klienty</w:t>
            </w:r>
          </w:p>
        </w:tc>
        <w:tc>
          <w:tcPr>
            <w:tcW w:w="1275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příjemci dotace, klienti, MAS, zaměstnavatel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lastRenderedPageBreak/>
              <w:t>Nadměrná finanční zátěž uživatelů služeb, nedostatek klientů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Adresné zacílení podpory, kontrola využití finančních prostředků, kontrola efektivnosti služeb, kombinace finančních zdrojů, spolupráce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poskytovatelé služeb, obce, stát</w:t>
            </w:r>
          </w:p>
        </w:tc>
      </w:tr>
      <w:tr w:rsidR="00E03B72" w:rsidRPr="00E0750C" w:rsidTr="006C0EA5">
        <w:tc>
          <w:tcPr>
            <w:tcW w:w="9180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Organizační oblast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Nevhodná výběrová kritéria a časové nastavení podpory projektů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MAS, kontrola parametrů řídícími orgány, možnost změny nevhodných parametrů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projekty a kapacita podpořených služeb, nezájem klientů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Zkušenost MAS – stanovení vhodných preferenčních kritérií pro výběr nejlepších projektů, animace v území, spolupráce s obcemi a ORP, zapojení odborníků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příjemci dotace, obce, zaměstnavatel, stát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Nevhodné a náročné administrativní postupy, velká rizikovost neúspěchu realizace podpořených projektů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Pomoc a poradenství žadatelům ze strany MAS, vstřícnost státních orgánů, přizpůsobení legislativy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žadatelé a příjemci dotace, MAS, klienti, stát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Nedostatek vhodných zájemců o realizaci projektů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Animace v území, informovanost, spolupráce, pomoc MAS s administrací, vstřícnost postupů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obce, MAS, stát.</w:t>
            </w:r>
          </w:p>
        </w:tc>
      </w:tr>
      <w:tr w:rsidR="00E03B72" w:rsidRPr="00E0750C" w:rsidTr="006C0EA5">
        <w:tc>
          <w:tcPr>
            <w:tcW w:w="9180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Právní oblast</w:t>
            </w:r>
          </w:p>
        </w:tc>
      </w:tr>
      <w:tr w:rsidR="00E03B72" w:rsidRPr="00E0750C" w:rsidTr="006C0EA5">
        <w:tc>
          <w:tcPr>
            <w:tcW w:w="2626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Změna legislativy vedoucí k vynuceným investicím, zvýšení provozních nákladů nebo systémovým změnám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Spolupráce účastníků systému, informovanost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všichni účastníci systému</w:t>
            </w:r>
          </w:p>
        </w:tc>
      </w:tr>
      <w:tr w:rsidR="00E03B72" w:rsidRPr="00E0750C" w:rsidTr="006C0EA5">
        <w:tc>
          <w:tcPr>
            <w:tcW w:w="9180" w:type="dxa"/>
            <w:gridSpan w:val="7"/>
            <w:shd w:val="clear" w:color="auto" w:fill="FFFF99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0750C">
              <w:rPr>
                <w:rFonts w:ascii="Arial" w:hAnsi="Arial" w:cs="Arial"/>
                <w:b/>
                <w:sz w:val="22"/>
                <w:szCs w:val="22"/>
              </w:rPr>
              <w:t>Věcná oblast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Neodborně i společensky nevhodné jednání poskytovatelů prorodinných opatření</w:t>
            </w:r>
          </w:p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Průběžná školení a kontrola ze strany obcí a MAS rozhovory s klienty, možnost výměny poskytovatele až podání trestního řízení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klienti, obce, stát</w:t>
            </w:r>
          </w:p>
        </w:tc>
      </w:tr>
      <w:tr w:rsidR="00E03B72" w:rsidRPr="00E0750C" w:rsidTr="006C0EA5">
        <w:tc>
          <w:tcPr>
            <w:tcW w:w="2626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Špatné řízení a koordinace poskytovaných služeb, nedodržování domluvených parametrů</w:t>
            </w:r>
          </w:p>
        </w:tc>
        <w:tc>
          <w:tcPr>
            <w:tcW w:w="601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3B72" w:rsidRPr="00E0750C" w:rsidRDefault="00E03B72" w:rsidP="006C0E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204" w:type="dxa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Správně stanovené podmínky ve smlouvách, systém kontroly, možnost výměny poskytovatele až podání trestního řízení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  <w:r w:rsidRPr="00E0750C">
              <w:rPr>
                <w:rFonts w:ascii="Arial" w:hAnsi="Arial" w:cs="Arial"/>
                <w:sz w:val="22"/>
                <w:szCs w:val="22"/>
              </w:rPr>
              <w:t>poskytovatel sociálních služeb, obce, stát</w:t>
            </w:r>
          </w:p>
          <w:p w:rsidR="00E03B72" w:rsidRPr="00E0750C" w:rsidRDefault="00E03B72" w:rsidP="006C0E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3B72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P = pravděpodobnost rizika, škála 1 (nízká) – 5 (nejvyšší)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D = dopad rizika, škála 1 (nízký) – 5 (největší) </w:t>
      </w:r>
    </w:p>
    <w:p w:rsidR="00E03B72" w:rsidRPr="008047BD" w:rsidRDefault="00E03B72" w:rsidP="00E03B72">
      <w:pPr>
        <w:rPr>
          <w:rFonts w:ascii="Arial" w:hAnsi="Arial" w:cs="Arial"/>
        </w:rPr>
      </w:pPr>
      <w:r w:rsidRPr="008047BD">
        <w:rPr>
          <w:rFonts w:ascii="Arial" w:hAnsi="Arial" w:cs="Arial"/>
        </w:rPr>
        <w:t>V = význam</w:t>
      </w:r>
      <w:r>
        <w:rPr>
          <w:rFonts w:ascii="Arial" w:hAnsi="Arial" w:cs="Arial"/>
        </w:rPr>
        <w:t xml:space="preserve">nost </w:t>
      </w:r>
      <w:r w:rsidRPr="008047BD">
        <w:rPr>
          <w:rFonts w:ascii="Arial" w:hAnsi="Arial" w:cs="Arial"/>
        </w:rPr>
        <w:t>rizika, výpočet</w:t>
      </w:r>
      <w:r>
        <w:rPr>
          <w:rFonts w:ascii="Arial" w:hAnsi="Arial" w:cs="Arial"/>
        </w:rPr>
        <w:t xml:space="preserve"> </w:t>
      </w:r>
      <w:r w:rsidRPr="008047BD">
        <w:rPr>
          <w:rFonts w:ascii="Arial" w:hAnsi="Arial" w:cs="Arial"/>
        </w:rPr>
        <w:t xml:space="preserve">P x D </w:t>
      </w:r>
    </w:p>
    <w:p w:rsidR="00E03B72" w:rsidRPr="008047BD" w:rsidRDefault="00E03B72" w:rsidP="00E03B72">
      <w:pPr>
        <w:rPr>
          <w:rFonts w:ascii="Arial" w:hAnsi="Arial" w:cs="Arial"/>
        </w:rPr>
      </w:pPr>
    </w:p>
    <w:p w:rsidR="00E03B72" w:rsidRPr="008047BD" w:rsidRDefault="00E03B72" w:rsidP="00E03B72">
      <w:pPr>
        <w:jc w:val="both"/>
        <w:rPr>
          <w:rFonts w:ascii="Arial" w:hAnsi="Arial" w:cs="Arial"/>
        </w:rPr>
      </w:pPr>
      <w:r w:rsidRPr="008047BD">
        <w:rPr>
          <w:rFonts w:ascii="Arial" w:hAnsi="Arial" w:cs="Arial"/>
        </w:rPr>
        <w:t xml:space="preserve">Shrnutí: Největším rizikem tohoto opatření je jeho </w:t>
      </w:r>
      <w:proofErr w:type="spellStart"/>
      <w:r w:rsidRPr="008047BD">
        <w:rPr>
          <w:rFonts w:ascii="Arial" w:hAnsi="Arial" w:cs="Arial"/>
        </w:rPr>
        <w:t>neověřenost</w:t>
      </w:r>
      <w:proofErr w:type="spellEnd"/>
      <w:r w:rsidRPr="008047BD">
        <w:rPr>
          <w:rFonts w:ascii="Arial" w:hAnsi="Arial" w:cs="Arial"/>
        </w:rPr>
        <w:t xml:space="preserve"> a nezkušenost vhodných žadatelů. Z toho pak může vyplynout nevhodnost jednání a nastavených postupů ve vztahu ke klientům.</w:t>
      </w:r>
    </w:p>
    <w:p w:rsidR="007B3715" w:rsidRDefault="007B3715"/>
    <w:sectPr w:rsidR="007B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F77"/>
    <w:multiLevelType w:val="hybridMultilevel"/>
    <w:tmpl w:val="9ABCA824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37C42B69"/>
    <w:multiLevelType w:val="hybridMultilevel"/>
    <w:tmpl w:val="32182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A6CBE"/>
    <w:multiLevelType w:val="hybridMultilevel"/>
    <w:tmpl w:val="2A02D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02FAC"/>
    <w:multiLevelType w:val="multilevel"/>
    <w:tmpl w:val="F02C66B2"/>
    <w:lvl w:ilvl="0">
      <w:start w:val="6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rFonts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FAF5885"/>
    <w:multiLevelType w:val="hybridMultilevel"/>
    <w:tmpl w:val="693A3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874D0"/>
    <w:multiLevelType w:val="hybridMultilevel"/>
    <w:tmpl w:val="289686FC"/>
    <w:lvl w:ilvl="0" w:tplc="0405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6">
    <w:nsid w:val="7AC11410"/>
    <w:multiLevelType w:val="hybridMultilevel"/>
    <w:tmpl w:val="B6880710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72"/>
    <w:rsid w:val="00296BA7"/>
    <w:rsid w:val="004E535B"/>
    <w:rsid w:val="007B3715"/>
    <w:rsid w:val="00916456"/>
    <w:rsid w:val="00E0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3B7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03B72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03B7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E03B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E03B72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E03B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03B72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3B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03B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3B7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03B7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03B7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E03B7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03B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03B7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03B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03B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03B72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03B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E03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mezer1">
    <w:name w:val="Bez mezer1"/>
    <w:qFormat/>
    <w:rsid w:val="00E03B72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E03B7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uiPriority w:val="34"/>
    <w:rsid w:val="00E03B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3B7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03B72"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03B7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E03B7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qFormat/>
    <w:rsid w:val="00E03B72"/>
    <w:pPr>
      <w:numPr>
        <w:ilvl w:val="4"/>
        <w:numId w:val="1"/>
      </w:num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E03B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E03B72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E03B7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E03B7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3B7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03B7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03B7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E03B7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E03B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03B7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E03B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03B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E03B72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03B7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E03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mezer1">
    <w:name w:val="Bez mezer1"/>
    <w:qFormat/>
    <w:rsid w:val="00E03B72"/>
    <w:pPr>
      <w:keepLines/>
      <w:spacing w:after="0" w:line="240" w:lineRule="auto"/>
      <w:ind w:left="709" w:hanging="709"/>
      <w:jc w:val="both"/>
    </w:pPr>
    <w:rPr>
      <w:rFonts w:ascii="Calibri" w:eastAsia="Calibri" w:hAnsi="Calibri" w:cs="Calibri"/>
      <w:sz w:val="24"/>
      <w:szCs w:val="24"/>
    </w:rPr>
  </w:style>
  <w:style w:type="paragraph" w:customStyle="1" w:styleId="Standard">
    <w:name w:val="Standard"/>
    <w:rsid w:val="00E03B7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uiPriority w:val="34"/>
    <w:rsid w:val="00E03B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5298</Words>
  <Characters>31265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3</cp:revision>
  <cp:lastPrinted>2016-05-26T19:27:00Z</cp:lastPrinted>
  <dcterms:created xsi:type="dcterms:W3CDTF">2016-05-26T17:56:00Z</dcterms:created>
  <dcterms:modified xsi:type="dcterms:W3CDTF">2016-05-26T19:29:00Z</dcterms:modified>
</cp:coreProperties>
</file>