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49" w:rsidRDefault="00B32249" w:rsidP="00B32249">
      <w:pPr>
        <w:jc w:val="center"/>
        <w:rPr>
          <w:rFonts w:ascii="Arial" w:hAnsi="Arial" w:cs="Arial"/>
          <w:b/>
          <w:sz w:val="36"/>
          <w:szCs w:val="36"/>
        </w:rPr>
      </w:pPr>
      <w:bookmarkStart w:id="0" w:name="_GoBack"/>
      <w:bookmarkEnd w:id="0"/>
    </w:p>
    <w:p w:rsidR="00B32249" w:rsidRDefault="00B32249" w:rsidP="00B32249">
      <w:pPr>
        <w:jc w:val="center"/>
        <w:rPr>
          <w:rFonts w:ascii="Arial" w:hAnsi="Arial" w:cs="Arial"/>
          <w:b/>
          <w:sz w:val="36"/>
          <w:szCs w:val="36"/>
        </w:rPr>
      </w:pPr>
      <w:r>
        <w:rPr>
          <w:rFonts w:ascii="Arial" w:hAnsi="Arial" w:cs="Arial"/>
          <w:b/>
          <w:sz w:val="36"/>
          <w:szCs w:val="36"/>
        </w:rPr>
        <w:t>Strategie komunitně vedeného místního rozvoje</w:t>
      </w:r>
    </w:p>
    <w:p w:rsidR="00B32249" w:rsidRDefault="00B32249" w:rsidP="00B32249">
      <w:pPr>
        <w:jc w:val="center"/>
        <w:rPr>
          <w:rFonts w:ascii="Arial" w:hAnsi="Arial" w:cs="Arial"/>
        </w:rPr>
      </w:pPr>
    </w:p>
    <w:p w:rsidR="00B32249" w:rsidRDefault="00B32249" w:rsidP="00B32249">
      <w:pPr>
        <w:jc w:val="center"/>
        <w:rPr>
          <w:rFonts w:ascii="Arial" w:hAnsi="Arial" w:cs="Arial"/>
          <w:sz w:val="32"/>
          <w:szCs w:val="32"/>
        </w:rPr>
      </w:pPr>
      <w:r>
        <w:rPr>
          <w:rFonts w:ascii="Arial" w:hAnsi="Arial" w:cs="Arial"/>
          <w:sz w:val="32"/>
          <w:szCs w:val="32"/>
        </w:rPr>
        <w:t>Místní akční skupiny Otevřené zahrady Jičínska z. s.</w:t>
      </w:r>
    </w:p>
    <w:p w:rsidR="00B32249" w:rsidRDefault="00B32249" w:rsidP="00B32249">
      <w:pPr>
        <w:jc w:val="center"/>
        <w:rPr>
          <w:rFonts w:ascii="Arial" w:hAnsi="Arial" w:cs="Arial"/>
          <w:sz w:val="32"/>
          <w:szCs w:val="32"/>
        </w:rPr>
      </w:pPr>
      <w:r>
        <w:rPr>
          <w:rFonts w:ascii="Arial" w:hAnsi="Arial" w:cs="Arial"/>
          <w:sz w:val="32"/>
          <w:szCs w:val="32"/>
        </w:rPr>
        <w:t>na období 2014 – 2020</w:t>
      </w:r>
    </w:p>
    <w:p w:rsidR="00B32249" w:rsidRDefault="00B32249" w:rsidP="00B32249"/>
    <w:p w:rsidR="00B32249" w:rsidRDefault="00B32249" w:rsidP="00B32249"/>
    <w:p w:rsidR="00B32249" w:rsidRDefault="00B32249" w:rsidP="00B32249"/>
    <w:p w:rsidR="00B32249" w:rsidRDefault="00B32249" w:rsidP="00B32249"/>
    <w:p w:rsidR="00B32249" w:rsidRDefault="00B32249" w:rsidP="00B32249"/>
    <w:p w:rsidR="00B32249" w:rsidRDefault="00B32249" w:rsidP="00B32249">
      <w:pPr>
        <w:jc w:val="center"/>
      </w:pPr>
      <w:r>
        <w:rPr>
          <w:noProof/>
        </w:rPr>
        <w:drawing>
          <wp:inline distT="0" distB="0" distL="0" distR="0">
            <wp:extent cx="2600325" cy="3009900"/>
            <wp:effectExtent l="19050" t="0" r="9525" b="0"/>
            <wp:docPr id="1" name="obrázek 1" descr="ObrazekUvod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ekUvodSPL"/>
                    <pic:cNvPicPr>
                      <a:picLocks noChangeAspect="1" noChangeArrowheads="1"/>
                    </pic:cNvPicPr>
                  </pic:nvPicPr>
                  <pic:blipFill>
                    <a:blip r:embed="rId8" cstate="print"/>
                    <a:srcRect/>
                    <a:stretch>
                      <a:fillRect/>
                    </a:stretch>
                  </pic:blipFill>
                  <pic:spPr bwMode="auto">
                    <a:xfrm>
                      <a:off x="0" y="0"/>
                      <a:ext cx="2600325" cy="3009900"/>
                    </a:xfrm>
                    <a:prstGeom prst="rect">
                      <a:avLst/>
                    </a:prstGeom>
                    <a:noFill/>
                    <a:ln w="9525">
                      <a:noFill/>
                      <a:miter lim="800000"/>
                      <a:headEnd/>
                      <a:tailEnd/>
                    </a:ln>
                  </pic:spPr>
                </pic:pic>
              </a:graphicData>
            </a:graphic>
          </wp:inline>
        </w:drawing>
      </w:r>
    </w:p>
    <w:p w:rsidR="00B32249" w:rsidRDefault="00B32249" w:rsidP="00B32249"/>
    <w:p w:rsidR="00B32249" w:rsidRDefault="00B32249" w:rsidP="00B32249"/>
    <w:p w:rsidR="00B32249" w:rsidRDefault="00B32249" w:rsidP="00B32249">
      <w:pPr>
        <w:rPr>
          <w:rFonts w:ascii="Arial" w:hAnsi="Arial" w:cs="Arial"/>
          <w:sz w:val="32"/>
          <w:szCs w:val="32"/>
        </w:rPr>
      </w:pPr>
    </w:p>
    <w:p w:rsidR="00B32249" w:rsidRPr="00A4288D" w:rsidRDefault="00B32249" w:rsidP="00B32249">
      <w:pPr>
        <w:rPr>
          <w:rFonts w:ascii="Arial" w:hAnsi="Arial" w:cs="Arial"/>
          <w:sz w:val="32"/>
          <w:szCs w:val="32"/>
        </w:rPr>
      </w:pPr>
    </w:p>
    <w:p w:rsidR="00B32249" w:rsidRDefault="00B32249" w:rsidP="00B32249">
      <w:pPr>
        <w:jc w:val="center"/>
        <w:rPr>
          <w:rFonts w:ascii="Arial" w:hAnsi="Arial" w:cs="Arial"/>
          <w:b/>
          <w:color w:val="000000"/>
          <w:sz w:val="32"/>
          <w:szCs w:val="32"/>
        </w:rPr>
      </w:pPr>
      <w:r>
        <w:rPr>
          <w:rFonts w:ascii="Arial" w:hAnsi="Arial" w:cs="Arial"/>
          <w:b/>
          <w:color w:val="000000"/>
          <w:sz w:val="32"/>
          <w:szCs w:val="32"/>
        </w:rPr>
        <w:t>POPIS POSTUPU ZAPOJENÍ KOMUNITY DO VYPRACOVÁNÍ STRATEGIE</w:t>
      </w:r>
    </w:p>
    <w:p w:rsidR="00B32249" w:rsidRDefault="00B32249" w:rsidP="00B32249">
      <w:pPr>
        <w:jc w:val="center"/>
        <w:rPr>
          <w:rFonts w:ascii="Arial" w:hAnsi="Arial" w:cs="Arial"/>
          <w:b/>
          <w:color w:val="000000"/>
          <w:sz w:val="32"/>
          <w:szCs w:val="32"/>
        </w:rPr>
      </w:pPr>
    </w:p>
    <w:p w:rsidR="00B32249" w:rsidRDefault="00B32249" w:rsidP="00B32249">
      <w:pPr>
        <w:jc w:val="center"/>
        <w:rPr>
          <w:rFonts w:ascii="Arial" w:hAnsi="Arial" w:cs="Arial"/>
          <w:b/>
          <w:color w:val="000000"/>
          <w:sz w:val="32"/>
          <w:szCs w:val="32"/>
        </w:rPr>
      </w:pPr>
      <w:r>
        <w:rPr>
          <w:rFonts w:ascii="Arial" w:hAnsi="Arial" w:cs="Arial"/>
          <w:b/>
          <w:color w:val="000000"/>
          <w:sz w:val="32"/>
          <w:szCs w:val="32"/>
        </w:rPr>
        <w:t>PŘÍLOHA Č. 3</w:t>
      </w:r>
    </w:p>
    <w:p w:rsidR="00B32249" w:rsidRDefault="00B32249" w:rsidP="00B32249">
      <w:pPr>
        <w:jc w:val="center"/>
        <w:rPr>
          <w:rFonts w:ascii="Arial" w:hAnsi="Arial" w:cs="Arial"/>
          <w:b/>
          <w:color w:val="000000"/>
          <w:sz w:val="32"/>
          <w:szCs w:val="32"/>
        </w:rPr>
      </w:pPr>
    </w:p>
    <w:p w:rsidR="00B32249" w:rsidRDefault="00B32249" w:rsidP="00B32249">
      <w:pPr>
        <w:jc w:val="center"/>
        <w:rPr>
          <w:rFonts w:ascii="Arial" w:hAnsi="Arial" w:cs="Arial"/>
          <w:b/>
          <w:color w:val="000000"/>
          <w:sz w:val="32"/>
          <w:szCs w:val="32"/>
        </w:rPr>
      </w:pPr>
    </w:p>
    <w:p w:rsidR="00B32249" w:rsidRDefault="00B32249" w:rsidP="00B32249">
      <w:pPr>
        <w:jc w:val="center"/>
        <w:rPr>
          <w:rFonts w:ascii="Arial" w:hAnsi="Arial" w:cs="Arial"/>
          <w:b/>
          <w:color w:val="000000"/>
          <w:sz w:val="32"/>
          <w:szCs w:val="32"/>
        </w:rPr>
      </w:pPr>
    </w:p>
    <w:p w:rsidR="00B32249" w:rsidRDefault="00B32249" w:rsidP="00B32249">
      <w:pPr>
        <w:jc w:val="center"/>
        <w:rPr>
          <w:rFonts w:ascii="Arial" w:hAnsi="Arial" w:cs="Arial"/>
          <w:b/>
          <w:color w:val="000000"/>
          <w:sz w:val="32"/>
          <w:szCs w:val="32"/>
        </w:rPr>
      </w:pPr>
    </w:p>
    <w:p w:rsidR="00B32249" w:rsidRPr="00864724" w:rsidRDefault="00B32249" w:rsidP="00B32249">
      <w:pPr>
        <w:jc w:val="center"/>
        <w:rPr>
          <w:rFonts w:ascii="Arial" w:hAnsi="Arial" w:cs="Arial"/>
          <w:b/>
          <w:color w:val="000000"/>
          <w:sz w:val="32"/>
          <w:szCs w:val="32"/>
        </w:rPr>
      </w:pPr>
    </w:p>
    <w:p w:rsidR="00E175D0" w:rsidRDefault="00B32249" w:rsidP="00B32249">
      <w:r>
        <w:rPr>
          <w:rFonts w:ascii="Arial" w:hAnsi="Arial" w:cs="Arial"/>
          <w:noProof/>
          <w:sz w:val="32"/>
          <w:szCs w:val="32"/>
        </w:rPr>
        <w:drawing>
          <wp:inline distT="0" distB="0" distL="0" distR="0">
            <wp:extent cx="5753100" cy="514350"/>
            <wp:effectExtent l="19050" t="0" r="0" b="0"/>
            <wp:docPr id="2" name="obrázek 2" descr="logotyp-OP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OPTP"/>
                    <pic:cNvPicPr>
                      <a:picLocks noChangeAspect="1" noChangeArrowheads="1"/>
                    </pic:cNvPicPr>
                  </pic:nvPicPr>
                  <pic:blipFill>
                    <a:blip r:embed="rId9" cstate="print"/>
                    <a:srcRect/>
                    <a:stretch>
                      <a:fillRect/>
                    </a:stretch>
                  </pic:blipFill>
                  <pic:spPr bwMode="auto">
                    <a:xfrm>
                      <a:off x="0" y="0"/>
                      <a:ext cx="5753100" cy="514350"/>
                    </a:xfrm>
                    <a:prstGeom prst="rect">
                      <a:avLst/>
                    </a:prstGeom>
                    <a:noFill/>
                    <a:ln w="9525">
                      <a:noFill/>
                      <a:miter lim="800000"/>
                      <a:headEnd/>
                      <a:tailEnd/>
                    </a:ln>
                  </pic:spPr>
                </pic:pic>
              </a:graphicData>
            </a:graphic>
          </wp:inline>
        </w:drawing>
      </w:r>
      <w:r w:rsidRPr="00A4288D">
        <w:rPr>
          <w:rFonts w:ascii="Arial" w:hAnsi="Arial" w:cs="Arial"/>
          <w:sz w:val="32"/>
          <w:szCs w:val="32"/>
        </w:rPr>
        <w:br w:type="page"/>
      </w:r>
    </w:p>
    <w:p w:rsidR="00A03010" w:rsidRDefault="00A03010"/>
    <w:p w:rsidR="00A03010" w:rsidRDefault="00A03010" w:rsidP="00E409D4">
      <w:pPr>
        <w:pStyle w:val="Nadpis1"/>
        <w:jc w:val="both"/>
      </w:pPr>
      <w:bookmarkStart w:id="1" w:name="_Toc397116546"/>
      <w:r>
        <w:t>Zapojení veřejnosti a členů místního partnerství do tvorby SCLLD</w:t>
      </w:r>
      <w:bookmarkEnd w:id="1"/>
      <w:r>
        <w:t xml:space="preserve"> </w:t>
      </w:r>
    </w:p>
    <w:p w:rsidR="00A03010" w:rsidRDefault="00A03010" w:rsidP="00A03010">
      <w:pPr>
        <w:pStyle w:val="Zkladntextodsazen"/>
        <w:ind w:left="0"/>
        <w:rPr>
          <w:rFonts w:ascii="Arial" w:hAnsi="Arial" w:cs="Arial"/>
          <w:color w:val="00B050"/>
          <w:szCs w:val="24"/>
        </w:rPr>
      </w:pPr>
    </w:p>
    <w:p w:rsidR="00A03010" w:rsidRDefault="00A03010" w:rsidP="00A03010">
      <w:pPr>
        <w:pStyle w:val="Zkladntextodsazen"/>
        <w:ind w:left="0"/>
        <w:rPr>
          <w:rFonts w:ascii="Arial" w:hAnsi="Arial" w:cs="Arial"/>
          <w:szCs w:val="24"/>
        </w:rPr>
      </w:pPr>
      <w:r>
        <w:rPr>
          <w:rFonts w:ascii="Arial" w:hAnsi="Arial" w:cs="Arial"/>
          <w:szCs w:val="24"/>
        </w:rPr>
        <w:t xml:space="preserve">Do přípravy SCLLD byli zapojeni členové MAS i veřejnost. Podklady ke strategii byly shromažďovány na základě průzkumu regionu. Probíhala komunikace s obyvateli, neziskovými organizacemi a spolky, podnikateli a obcemi v zájmovém území. SWOT analýza byla zpracována dle podkladů získaných komunitně vedenými jednáními na úrovni jednotlivých obcí regionu a na základě dotazníků. </w:t>
      </w:r>
    </w:p>
    <w:p w:rsidR="00A03010" w:rsidRDefault="00A03010" w:rsidP="00A03010">
      <w:pPr>
        <w:pStyle w:val="Zkladntextodsazen"/>
        <w:ind w:left="0" w:firstLine="708"/>
        <w:rPr>
          <w:rFonts w:ascii="Arial" w:hAnsi="Arial" w:cs="Arial"/>
          <w:szCs w:val="24"/>
        </w:rPr>
      </w:pPr>
      <w:r>
        <w:rPr>
          <w:rFonts w:ascii="Arial" w:hAnsi="Arial" w:cs="Arial"/>
          <w:szCs w:val="24"/>
        </w:rPr>
        <w:t xml:space="preserve">Sběr analytických dat probíhal v období říjen 2012 – květen 2013 (viz tabulka č. 2), kdy téměř ve všech obcích zájmového území proběhl monitoring problémů       a potřeb dané obce a v některých obcích i za celé území MAS formou veřejného projednávání. Další data byla shromážděna prostřednictvím dotazníkového šetření. S každým starostou obce byl pracovníkem MAS vyplněn dotazník a jeho data pak byla dále zpracována. </w:t>
      </w:r>
    </w:p>
    <w:p w:rsidR="00A03010" w:rsidRDefault="00A03010" w:rsidP="00A03010">
      <w:pPr>
        <w:pStyle w:val="Zkladntextodsazen"/>
        <w:spacing w:after="120"/>
        <w:ind w:left="0"/>
        <w:jc w:val="center"/>
        <w:rPr>
          <w:rFonts w:ascii="Arial" w:hAnsi="Arial" w:cs="Arial"/>
          <w:szCs w:val="24"/>
        </w:rPr>
      </w:pPr>
    </w:p>
    <w:p w:rsidR="00A03010" w:rsidRDefault="00A03010" w:rsidP="00A03010">
      <w:pPr>
        <w:pStyle w:val="Zkladntextodsazen"/>
        <w:spacing w:after="120"/>
        <w:ind w:left="0"/>
        <w:jc w:val="center"/>
        <w:rPr>
          <w:rFonts w:ascii="Arial" w:hAnsi="Arial" w:cs="Arial"/>
          <w:szCs w:val="24"/>
        </w:rPr>
      </w:pPr>
      <w:r w:rsidRPr="00D35E9B">
        <w:rPr>
          <w:rFonts w:ascii="Arial" w:hAnsi="Arial" w:cs="Arial"/>
          <w:szCs w:val="24"/>
        </w:rPr>
        <w:t xml:space="preserve">Tabulka č. </w:t>
      </w:r>
      <w:r>
        <w:rPr>
          <w:rFonts w:ascii="Arial" w:hAnsi="Arial" w:cs="Arial"/>
          <w:szCs w:val="24"/>
        </w:rPr>
        <w:t>2</w:t>
      </w:r>
      <w:r w:rsidRPr="00D35E9B">
        <w:rPr>
          <w:rFonts w:ascii="Arial" w:hAnsi="Arial" w:cs="Arial"/>
          <w:szCs w:val="24"/>
        </w:rPr>
        <w:t xml:space="preserve"> – </w:t>
      </w:r>
      <w:r>
        <w:rPr>
          <w:rFonts w:ascii="Arial" w:hAnsi="Arial" w:cs="Arial"/>
          <w:szCs w:val="24"/>
        </w:rPr>
        <w:t>Sběr analytických dat</w:t>
      </w:r>
    </w:p>
    <w:tbl>
      <w:tblPr>
        <w:tblW w:w="6437" w:type="dxa"/>
        <w:jc w:val="center"/>
        <w:shd w:val="clear" w:color="auto" w:fill="33CCCC"/>
        <w:tblCellMar>
          <w:left w:w="70" w:type="dxa"/>
          <w:right w:w="70" w:type="dxa"/>
        </w:tblCellMar>
        <w:tblLook w:val="04A0" w:firstRow="1" w:lastRow="0" w:firstColumn="1" w:lastColumn="0" w:noHBand="0" w:noVBand="1"/>
      </w:tblPr>
      <w:tblGrid>
        <w:gridCol w:w="2043"/>
        <w:gridCol w:w="2551"/>
        <w:gridCol w:w="1843"/>
      </w:tblGrid>
      <w:tr w:rsidR="00A03010" w:rsidTr="006E4A35">
        <w:trPr>
          <w:trHeight w:val="615"/>
          <w:jc w:val="center"/>
        </w:trPr>
        <w:tc>
          <w:tcPr>
            <w:tcW w:w="2043" w:type="dxa"/>
            <w:tcBorders>
              <w:top w:val="single" w:sz="8" w:space="0" w:color="auto"/>
              <w:left w:val="single" w:sz="8" w:space="0" w:color="auto"/>
              <w:bottom w:val="single" w:sz="8" w:space="0" w:color="auto"/>
              <w:right w:val="single" w:sz="4" w:space="0" w:color="auto"/>
            </w:tcBorders>
            <w:shd w:val="clear" w:color="auto" w:fill="339966"/>
            <w:noWrap/>
            <w:vAlign w:val="center"/>
          </w:tcPr>
          <w:p w:rsidR="00A03010" w:rsidRDefault="00A03010" w:rsidP="006E4A35">
            <w:pPr>
              <w:rPr>
                <w:rFonts w:ascii="Arial" w:hAnsi="Arial" w:cs="Arial"/>
                <w:b/>
                <w:bCs/>
                <w:sz w:val="20"/>
                <w:szCs w:val="20"/>
              </w:rPr>
            </w:pPr>
            <w:r>
              <w:rPr>
                <w:rFonts w:ascii="Arial" w:hAnsi="Arial" w:cs="Arial"/>
                <w:b/>
                <w:bCs/>
                <w:sz w:val="20"/>
                <w:szCs w:val="20"/>
              </w:rPr>
              <w:t>OBEC</w:t>
            </w:r>
          </w:p>
        </w:tc>
        <w:tc>
          <w:tcPr>
            <w:tcW w:w="2551" w:type="dxa"/>
            <w:tcBorders>
              <w:top w:val="single" w:sz="8" w:space="0" w:color="auto"/>
              <w:left w:val="nil"/>
              <w:bottom w:val="single" w:sz="8" w:space="0" w:color="auto"/>
              <w:right w:val="single" w:sz="4" w:space="0" w:color="auto"/>
            </w:tcBorders>
            <w:shd w:val="clear" w:color="auto" w:fill="339966"/>
            <w:noWrap/>
            <w:vAlign w:val="center"/>
          </w:tcPr>
          <w:p w:rsidR="00A03010" w:rsidRDefault="00A03010" w:rsidP="006E4A35">
            <w:pPr>
              <w:rPr>
                <w:rFonts w:ascii="Arial" w:hAnsi="Arial" w:cs="Arial"/>
                <w:b/>
                <w:bCs/>
                <w:sz w:val="16"/>
                <w:szCs w:val="16"/>
              </w:rPr>
            </w:pPr>
            <w:r>
              <w:rPr>
                <w:rFonts w:ascii="Arial" w:hAnsi="Arial" w:cs="Arial"/>
                <w:b/>
                <w:bCs/>
                <w:sz w:val="16"/>
                <w:szCs w:val="16"/>
              </w:rPr>
              <w:t xml:space="preserve">Monitoring problémů a potřeb </w:t>
            </w:r>
          </w:p>
          <w:p w:rsidR="00A03010" w:rsidRDefault="00A03010" w:rsidP="006E4A35">
            <w:pPr>
              <w:rPr>
                <w:rFonts w:ascii="Arial" w:hAnsi="Arial" w:cs="Arial"/>
                <w:b/>
                <w:bCs/>
                <w:sz w:val="16"/>
                <w:szCs w:val="16"/>
              </w:rPr>
            </w:pPr>
            <w:r>
              <w:rPr>
                <w:rFonts w:ascii="Arial" w:hAnsi="Arial" w:cs="Arial"/>
                <w:b/>
                <w:bCs/>
                <w:sz w:val="16"/>
                <w:szCs w:val="16"/>
              </w:rPr>
              <w:t>(Datum projednání)</w:t>
            </w:r>
          </w:p>
        </w:tc>
        <w:tc>
          <w:tcPr>
            <w:tcW w:w="1843" w:type="dxa"/>
            <w:tcBorders>
              <w:top w:val="single" w:sz="8" w:space="0" w:color="auto"/>
              <w:left w:val="nil"/>
              <w:bottom w:val="single" w:sz="8" w:space="0" w:color="auto"/>
              <w:right w:val="single" w:sz="4" w:space="0" w:color="auto"/>
            </w:tcBorders>
            <w:shd w:val="clear" w:color="auto" w:fill="339966"/>
            <w:vAlign w:val="center"/>
          </w:tcPr>
          <w:p w:rsidR="00A03010" w:rsidRDefault="00A03010" w:rsidP="006E4A35">
            <w:pPr>
              <w:rPr>
                <w:rFonts w:ascii="Arial" w:hAnsi="Arial" w:cs="Arial"/>
                <w:b/>
                <w:bCs/>
                <w:sz w:val="16"/>
                <w:szCs w:val="16"/>
              </w:rPr>
            </w:pPr>
            <w:r>
              <w:rPr>
                <w:rFonts w:ascii="Arial" w:hAnsi="Arial" w:cs="Arial"/>
                <w:b/>
                <w:bCs/>
                <w:sz w:val="16"/>
                <w:szCs w:val="16"/>
              </w:rPr>
              <w:t>Dotazníkové šetření</w:t>
            </w:r>
          </w:p>
          <w:p w:rsidR="00A03010" w:rsidRDefault="00A03010" w:rsidP="006E4A35">
            <w:pPr>
              <w:rPr>
                <w:rFonts w:ascii="Arial" w:hAnsi="Arial" w:cs="Arial"/>
                <w:b/>
                <w:bCs/>
                <w:sz w:val="16"/>
                <w:szCs w:val="16"/>
              </w:rPr>
            </w:pPr>
            <w:r>
              <w:rPr>
                <w:rFonts w:ascii="Arial" w:hAnsi="Arial" w:cs="Arial"/>
                <w:b/>
                <w:bCs/>
                <w:sz w:val="16"/>
                <w:szCs w:val="16"/>
              </w:rPr>
              <w:t>(Datum projednání)</w:t>
            </w:r>
          </w:p>
        </w:tc>
      </w:tr>
      <w:tr w:rsidR="00A03010" w:rsidTr="006E4A35">
        <w:trPr>
          <w:trHeight w:val="263"/>
          <w:jc w:val="center"/>
        </w:trPr>
        <w:tc>
          <w:tcPr>
            <w:tcW w:w="2043" w:type="dxa"/>
            <w:tcBorders>
              <w:top w:val="single" w:sz="8"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Bačalky</w:t>
            </w:r>
          </w:p>
        </w:tc>
        <w:tc>
          <w:tcPr>
            <w:tcW w:w="2551" w:type="dxa"/>
            <w:tcBorders>
              <w:top w:val="single" w:sz="8"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27. 05. 2013</w:t>
            </w:r>
          </w:p>
        </w:tc>
        <w:tc>
          <w:tcPr>
            <w:tcW w:w="1843" w:type="dxa"/>
            <w:tcBorders>
              <w:top w:val="single" w:sz="8"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02. 05. 2013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Běchary</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05. 11. 2013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06. 12. 2012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Březina</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22. 01. 2013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Budčeves</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10. 12. 2013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Bukvice</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11. 04. 2013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23. 11. 2012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Bystřice</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23. 05. 2013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23. 11. 2012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Češov</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19. 07. 2013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03. 12. 2012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Dětenice</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22. 04. 2013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Dolní Lochov</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24. 05. 2013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12. 12. 2012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Cholenice</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21. 05. 2013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07. 01. 2013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Chyjice</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26. 04. 2013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19. 04. 2013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Jičín</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01. 02. 2012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Jičíněves</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07. 09. 2013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03. 12. 2012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Kacákova Lhota</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18. 09. 2013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14. 12. 2012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Kopidlno</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05. 03. 2013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31. 01. 2013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Kostelec</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03. 06. 2013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10. 12. 2012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Kozojedy</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22. 05. 2013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23. 04. 2013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Libáň</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04. 11. 2013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10. 12. 2013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Nemyčeves</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30. 05. 2013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26. 04. 2013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Ohařice</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02. 05. 2013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17. 04. 2013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Ohaveč</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16. 04. 2013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Podhradí</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07. 12. 2013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21. 11. 2012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Rokytňany</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19. 04. 2013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19. 04. 2013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Sedliště</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14. 05. 2013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12. 04. 2013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Slatiny</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12. 12. 2012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Slavhostice</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03. 12. 2012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Staré Hrady</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17. 04. 2013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Staré Místo</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20. 05. 2013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22. 04. 2013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Střevač</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08. 05. 2013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23. 11. 2012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lastRenderedPageBreak/>
              <w:t>Tuř</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27. 05. 2013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23. 04. 2013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Údrnice</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13. 06. 2013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21. 01. 2013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Úlibice</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15. 09. 2013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10. 12. 2012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Valdice</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13. 06. 2013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23. 04. 2013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Veliš</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12. 08. 2013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04. 12. 2012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Vitiněves</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06. 05. 2013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15. 04. 2013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Vršce</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31. 05. 2013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11. 12. 2012</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Zelenecká Lhota</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23. 05. 2013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22. 04. 2013</w:t>
            </w:r>
          </w:p>
        </w:tc>
      </w:tr>
      <w:tr w:rsidR="00A03010" w:rsidTr="006E4A35">
        <w:trPr>
          <w:trHeight w:val="263"/>
          <w:jc w:val="center"/>
        </w:trPr>
        <w:tc>
          <w:tcPr>
            <w:tcW w:w="2043"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03010" w:rsidRDefault="00A03010" w:rsidP="006E4A35">
            <w:pPr>
              <w:rPr>
                <w:rFonts w:ascii="Arial" w:hAnsi="Arial" w:cs="Arial"/>
                <w:sz w:val="20"/>
                <w:szCs w:val="20"/>
              </w:rPr>
            </w:pPr>
            <w:r>
              <w:rPr>
                <w:rFonts w:ascii="Arial" w:hAnsi="Arial" w:cs="Arial"/>
                <w:sz w:val="20"/>
                <w:szCs w:val="20"/>
              </w:rPr>
              <w:t>Židovice</w:t>
            </w:r>
          </w:p>
        </w:tc>
        <w:tc>
          <w:tcPr>
            <w:tcW w:w="2551" w:type="dxa"/>
            <w:tcBorders>
              <w:top w:val="single" w:sz="4" w:space="0" w:color="auto"/>
              <w:left w:val="nil"/>
              <w:bottom w:val="single" w:sz="4" w:space="0" w:color="auto"/>
              <w:right w:val="single" w:sz="4" w:space="0" w:color="auto"/>
            </w:tcBorders>
            <w:noWrap/>
            <w:vAlign w:val="center"/>
          </w:tcPr>
          <w:p w:rsidR="00A03010" w:rsidRDefault="00A03010" w:rsidP="006E4A35">
            <w:pPr>
              <w:jc w:val="right"/>
              <w:rPr>
                <w:rFonts w:ascii="Arial" w:hAnsi="Arial" w:cs="Arial"/>
                <w:sz w:val="20"/>
                <w:szCs w:val="20"/>
              </w:rPr>
            </w:pPr>
            <w:r>
              <w:rPr>
                <w:rFonts w:ascii="Arial" w:hAnsi="Arial" w:cs="Arial"/>
                <w:sz w:val="20"/>
                <w:szCs w:val="20"/>
              </w:rPr>
              <w:t>29. 05. 2013</w:t>
            </w:r>
          </w:p>
        </w:tc>
        <w:tc>
          <w:tcPr>
            <w:tcW w:w="1843" w:type="dxa"/>
            <w:tcBorders>
              <w:top w:val="single" w:sz="4" w:space="0" w:color="auto"/>
              <w:left w:val="nil"/>
              <w:bottom w:val="single" w:sz="4" w:space="0" w:color="auto"/>
              <w:right w:val="single" w:sz="4" w:space="0" w:color="auto"/>
            </w:tcBorders>
            <w:vAlign w:val="center"/>
          </w:tcPr>
          <w:p w:rsidR="00A03010" w:rsidRDefault="00A03010" w:rsidP="006E4A35">
            <w:pPr>
              <w:jc w:val="right"/>
              <w:rPr>
                <w:rFonts w:ascii="Arial" w:hAnsi="Arial" w:cs="Arial"/>
                <w:sz w:val="20"/>
                <w:szCs w:val="20"/>
              </w:rPr>
            </w:pPr>
            <w:r>
              <w:rPr>
                <w:rFonts w:ascii="Arial" w:hAnsi="Arial" w:cs="Arial"/>
                <w:sz w:val="20"/>
                <w:szCs w:val="20"/>
              </w:rPr>
              <w:t>06. 12. 2012</w:t>
            </w:r>
          </w:p>
        </w:tc>
      </w:tr>
    </w:tbl>
    <w:p w:rsidR="00A03010" w:rsidRDefault="00A03010" w:rsidP="00A03010">
      <w:pPr>
        <w:pStyle w:val="Zkladntextodsazen"/>
        <w:ind w:left="0"/>
        <w:rPr>
          <w:rFonts w:ascii="Arial" w:hAnsi="Arial" w:cs="Arial"/>
          <w:b/>
          <w:szCs w:val="24"/>
        </w:rPr>
      </w:pPr>
    </w:p>
    <w:p w:rsidR="00A03010" w:rsidRPr="00B32249" w:rsidRDefault="00A03010" w:rsidP="00A03010">
      <w:pPr>
        <w:jc w:val="both"/>
        <w:rPr>
          <w:rFonts w:ascii="Arial" w:hAnsi="Arial" w:cs="Arial"/>
        </w:rPr>
      </w:pPr>
      <w:r w:rsidRPr="00B32249">
        <w:rPr>
          <w:rFonts w:ascii="Arial" w:hAnsi="Arial" w:cs="Arial"/>
        </w:rPr>
        <w:t xml:space="preserve">V rámci propagace MAS OZJ a ve snaze zapojit širokou veřejnost do přípravy strategie MAS OZJ byla vyhlášena výtvarná a literární soutěž na téma „Moje město/moje obec v roce 2020“. Cílem soutěže pro účastníky, hlavně z řad dětí a mládeže, bylo výtvarně či literárně ztvárnit jak si představují město/obec, kde žijí v roce 2020. Téma mohlo být zpracováno buďto z pohledu příležitostí, které bychom mohli využít, aby naše města, obce i krajina vzkvétala (rozvíjela se), nebo z druhého pohledu – co by mohlo ohrozit život v naší oblasti, kdybychom nebyli dostatečně pozorní. Díla byla odevzdávána v Městském informačním centru v Jičíně nebo posílána na email otevrenezahrady@seznam.cz. Uzávěrka soutěže byla 29. listopadu 2013 v 14 hodin. Vyhlášení soutěže a předání cen proběhlo 9. prosince 2013 v 16 hodin ve vestibulu Masarykova divadla v Jičíně. Výherci byli zveřejněni v místním tisku a na webových stránkách www.otevrenezahrady.cz. Nejlepší práce byly odměněny dárkovými poukazy do knihkupectví U Pašků. Nejzdařilejší díla byla vystavena tři měsíce v Masarykově divadle v Jičíně. </w:t>
      </w:r>
    </w:p>
    <w:p w:rsidR="00A03010" w:rsidRDefault="00A03010" w:rsidP="00A03010">
      <w:pPr>
        <w:rPr>
          <w:rFonts w:ascii="Arial" w:hAnsi="Arial" w:cs="Arial"/>
          <w:highlight w:val="cyan"/>
        </w:rPr>
      </w:pPr>
    </w:p>
    <w:p w:rsidR="00A03010" w:rsidRPr="00E943D2" w:rsidRDefault="00A03010" w:rsidP="00A03010">
      <w:pPr>
        <w:rPr>
          <w:i/>
          <w:sz w:val="20"/>
          <w:szCs w:val="20"/>
          <w:highlight w:val="cyan"/>
        </w:rPr>
      </w:pPr>
      <w:r w:rsidRPr="00B32249">
        <w:rPr>
          <w:rFonts w:ascii="Arial" w:hAnsi="Arial" w:cs="Arial"/>
        </w:rPr>
        <w:t>Na webových stránkách byl po celou dobu zveřejněn dotazník pro zapojení do tvorby strategie včetně formuláře pro zasílání projektových záměrů, které by tvořili zásobník projektů.</w:t>
      </w:r>
    </w:p>
    <w:p w:rsidR="00A03010" w:rsidRPr="00E943D2" w:rsidRDefault="00A03010" w:rsidP="00A03010">
      <w:pPr>
        <w:pStyle w:val="Zkladntextodsazen"/>
        <w:ind w:left="0"/>
        <w:rPr>
          <w:rFonts w:ascii="Arial" w:hAnsi="Arial" w:cs="Arial"/>
          <w:b/>
          <w:szCs w:val="24"/>
          <w:highlight w:val="cyan"/>
        </w:rPr>
      </w:pPr>
    </w:p>
    <w:p w:rsidR="00A03010" w:rsidRPr="00E943D2" w:rsidRDefault="00A03010" w:rsidP="00A03010">
      <w:pPr>
        <w:pStyle w:val="Zkladntextodsazen"/>
        <w:ind w:left="0"/>
        <w:rPr>
          <w:rFonts w:ascii="Arial" w:hAnsi="Arial" w:cs="Arial"/>
          <w:b/>
          <w:szCs w:val="24"/>
          <w:highlight w:val="cyan"/>
        </w:rPr>
      </w:pPr>
    </w:p>
    <w:p w:rsidR="00A03010" w:rsidRPr="00B32249" w:rsidRDefault="00A03010" w:rsidP="00A03010">
      <w:pPr>
        <w:pStyle w:val="Zkladntextodsazen"/>
        <w:ind w:left="0"/>
        <w:rPr>
          <w:rFonts w:ascii="Arial" w:hAnsi="Arial" w:cs="Arial"/>
          <w:szCs w:val="24"/>
        </w:rPr>
      </w:pPr>
      <w:r w:rsidRPr="00B32249">
        <w:rPr>
          <w:rFonts w:ascii="Arial" w:hAnsi="Arial" w:cs="Arial"/>
          <w:szCs w:val="24"/>
        </w:rPr>
        <w:t xml:space="preserve">Zpracování SCLLD probíhalo postupně, důležitými milníky byla i veřejná projednávání. První fáze tvorby strategie proběhla v období říjen 2012 – květen 2013, kdy došlo ke sběru analytických dat v území. Tato fáze přípravy skončila veřejným projednáváním 20. 11. 2013. </w:t>
      </w:r>
    </w:p>
    <w:p w:rsidR="00A03010" w:rsidRPr="00B32249" w:rsidRDefault="00A03010" w:rsidP="00A03010">
      <w:pPr>
        <w:pStyle w:val="Zkladntextodsazen"/>
        <w:ind w:left="0"/>
        <w:rPr>
          <w:rFonts w:ascii="Arial" w:hAnsi="Arial" w:cs="Arial"/>
          <w:szCs w:val="24"/>
        </w:rPr>
      </w:pPr>
      <w:r w:rsidRPr="00B32249">
        <w:rPr>
          <w:rFonts w:ascii="Arial" w:hAnsi="Arial" w:cs="Arial"/>
          <w:szCs w:val="24"/>
        </w:rPr>
        <w:t>Druhá fáze tvorby strategie proběhla od 01/2014 do 08/2014 – výstupem této fáze byla pracovní verze strategie z 29. 8. 2014, která svým obsahem odpovídala povinnému výstupu v rámci projektu „Podpora vzniku strategie komunitně vedeného místního rozvoje pro území MAS Otevřené zahrady Jičínska“, který byl financován z Operačního programu Technická pomoc.  Tato fáze přípravy skončila veřejným projednáváním 24. 11. 2014.</w:t>
      </w:r>
    </w:p>
    <w:p w:rsidR="00A03010" w:rsidRPr="00B32249" w:rsidRDefault="00A03010" w:rsidP="00A03010">
      <w:pPr>
        <w:pStyle w:val="Zkladntextodsazen"/>
        <w:ind w:left="0"/>
        <w:rPr>
          <w:rFonts w:ascii="Arial" w:hAnsi="Arial" w:cs="Arial"/>
          <w:szCs w:val="24"/>
        </w:rPr>
      </w:pPr>
      <w:r w:rsidRPr="00B32249">
        <w:rPr>
          <w:rFonts w:ascii="Arial" w:hAnsi="Arial" w:cs="Arial"/>
          <w:szCs w:val="24"/>
        </w:rPr>
        <w:t xml:space="preserve">Třetí fáze tvorby strategie probíhá v průběhu roku 2015 až do března 2016, kdy je plánováno schválení strategie členskou schůzí. </w:t>
      </w:r>
    </w:p>
    <w:p w:rsidR="00A03010" w:rsidRPr="00B32249" w:rsidRDefault="00A03010" w:rsidP="00A03010">
      <w:pPr>
        <w:pStyle w:val="Zkladntextodsazen"/>
        <w:ind w:left="0"/>
        <w:rPr>
          <w:rFonts w:ascii="Arial" w:hAnsi="Arial" w:cs="Arial"/>
          <w:szCs w:val="24"/>
        </w:rPr>
      </w:pPr>
      <w:r w:rsidRPr="00B32249">
        <w:rPr>
          <w:rFonts w:ascii="Arial" w:hAnsi="Arial" w:cs="Arial"/>
          <w:szCs w:val="24"/>
        </w:rPr>
        <w:t xml:space="preserve"> </w:t>
      </w:r>
    </w:p>
    <w:p w:rsidR="00A03010" w:rsidRPr="00B32249" w:rsidRDefault="00A03010" w:rsidP="00A03010">
      <w:pPr>
        <w:pStyle w:val="Zkladntextodsazen"/>
        <w:ind w:left="0"/>
        <w:rPr>
          <w:rFonts w:ascii="Arial" w:hAnsi="Arial" w:cs="Arial"/>
          <w:szCs w:val="24"/>
        </w:rPr>
      </w:pPr>
      <w:r w:rsidRPr="00B32249">
        <w:rPr>
          <w:rFonts w:ascii="Arial" w:hAnsi="Arial" w:cs="Arial"/>
          <w:szCs w:val="24"/>
        </w:rPr>
        <w:t>V průběhu přípravy strategie byly provedeny tyto aktivity:</w:t>
      </w:r>
    </w:p>
    <w:p w:rsidR="00A03010" w:rsidRPr="00B32249" w:rsidRDefault="00A03010" w:rsidP="00A03010">
      <w:pPr>
        <w:pStyle w:val="Zkladntextodsazen"/>
        <w:numPr>
          <w:ilvl w:val="0"/>
          <w:numId w:val="2"/>
        </w:numPr>
        <w:rPr>
          <w:rFonts w:ascii="Arial" w:hAnsi="Arial" w:cs="Arial"/>
          <w:szCs w:val="24"/>
        </w:rPr>
      </w:pPr>
      <w:r w:rsidRPr="00B32249">
        <w:rPr>
          <w:rFonts w:ascii="Arial" w:hAnsi="Arial" w:cs="Arial"/>
          <w:szCs w:val="24"/>
        </w:rPr>
        <w:t>10/2012 – 05/2013 Sběr analytických dat v území</w:t>
      </w:r>
    </w:p>
    <w:p w:rsidR="00A03010" w:rsidRPr="00B32249" w:rsidRDefault="00A03010" w:rsidP="00A03010">
      <w:pPr>
        <w:pStyle w:val="Zkladntextodsazen"/>
        <w:numPr>
          <w:ilvl w:val="0"/>
          <w:numId w:val="2"/>
        </w:numPr>
        <w:rPr>
          <w:rFonts w:ascii="Arial" w:hAnsi="Arial" w:cs="Arial"/>
          <w:szCs w:val="24"/>
        </w:rPr>
      </w:pPr>
      <w:r w:rsidRPr="00B32249">
        <w:rPr>
          <w:rFonts w:ascii="Arial" w:hAnsi="Arial" w:cs="Arial"/>
        </w:rPr>
        <w:t xml:space="preserve">20. 11. 2013 </w:t>
      </w:r>
      <w:r w:rsidRPr="00B32249">
        <w:rPr>
          <w:rFonts w:ascii="Arial" w:hAnsi="Arial" w:cs="Arial"/>
        </w:rPr>
        <w:tab/>
        <w:t xml:space="preserve">Veřejného projednávání - plánovací setkání k návrhové části </w:t>
      </w:r>
    </w:p>
    <w:p w:rsidR="00A03010" w:rsidRPr="00B32249" w:rsidRDefault="00A03010" w:rsidP="00A03010">
      <w:pPr>
        <w:pStyle w:val="Zkladntextodsazen"/>
        <w:ind w:left="1778" w:firstLine="349"/>
        <w:rPr>
          <w:rFonts w:ascii="Arial" w:hAnsi="Arial" w:cs="Arial"/>
        </w:rPr>
      </w:pPr>
      <w:r w:rsidRPr="00B32249">
        <w:rPr>
          <w:rFonts w:ascii="Arial" w:hAnsi="Arial" w:cs="Arial"/>
        </w:rPr>
        <w:t>strategie – Střevač</w:t>
      </w:r>
    </w:p>
    <w:p w:rsidR="00A03010" w:rsidRPr="00B32249" w:rsidRDefault="00A03010" w:rsidP="00A03010">
      <w:pPr>
        <w:pStyle w:val="Zkladntextodsazen"/>
        <w:numPr>
          <w:ilvl w:val="0"/>
          <w:numId w:val="4"/>
        </w:numPr>
        <w:rPr>
          <w:rFonts w:ascii="Arial" w:hAnsi="Arial" w:cs="Arial"/>
        </w:rPr>
      </w:pPr>
      <w:r w:rsidRPr="00B32249">
        <w:rPr>
          <w:rFonts w:ascii="Arial" w:hAnsi="Arial" w:cs="Arial"/>
        </w:rPr>
        <w:t>do 29. 11. 2013  Výtvarná a literární soutěž Moje město/Moje obec v roce 2020</w:t>
      </w:r>
    </w:p>
    <w:p w:rsidR="00A03010" w:rsidRPr="00B32249" w:rsidRDefault="00A03010" w:rsidP="00A03010">
      <w:pPr>
        <w:pStyle w:val="Zkladntextodsazen"/>
        <w:numPr>
          <w:ilvl w:val="0"/>
          <w:numId w:val="3"/>
        </w:numPr>
        <w:rPr>
          <w:rFonts w:ascii="Arial" w:hAnsi="Arial" w:cs="Arial"/>
          <w:szCs w:val="24"/>
        </w:rPr>
      </w:pPr>
      <w:r w:rsidRPr="00B32249">
        <w:rPr>
          <w:rFonts w:ascii="Arial" w:hAnsi="Arial" w:cs="Arial"/>
          <w:szCs w:val="24"/>
        </w:rPr>
        <w:t xml:space="preserve">29. 8. 2014 </w:t>
      </w:r>
      <w:r w:rsidRPr="00B32249">
        <w:rPr>
          <w:rFonts w:ascii="Arial" w:hAnsi="Arial" w:cs="Arial"/>
          <w:szCs w:val="24"/>
        </w:rPr>
        <w:tab/>
        <w:t xml:space="preserve">Pracovní verze strategie jako výstup projektu z OP TP </w:t>
      </w:r>
    </w:p>
    <w:p w:rsidR="00A03010" w:rsidRPr="00B32249" w:rsidRDefault="00A03010" w:rsidP="00A03010">
      <w:pPr>
        <w:pStyle w:val="Zkladntextodsazen"/>
        <w:ind w:left="0"/>
        <w:rPr>
          <w:rFonts w:ascii="Arial" w:hAnsi="Arial" w:cs="Arial"/>
          <w:szCs w:val="24"/>
        </w:rPr>
      </w:pPr>
      <w:r w:rsidRPr="00B32249">
        <w:rPr>
          <w:rFonts w:ascii="Calibri" w:hAnsi="Calibri" w:cs="Arial"/>
          <w:szCs w:val="24"/>
        </w:rPr>
        <w:t>•</w:t>
      </w:r>
      <w:r w:rsidRPr="00B32249">
        <w:rPr>
          <w:rFonts w:ascii="Arial" w:hAnsi="Arial" w:cs="Arial"/>
          <w:szCs w:val="24"/>
        </w:rPr>
        <w:t xml:space="preserve">   do 30. 9. 2014</w:t>
      </w:r>
      <w:r w:rsidRPr="00B32249">
        <w:rPr>
          <w:rFonts w:ascii="Arial" w:hAnsi="Arial" w:cs="Arial"/>
          <w:szCs w:val="24"/>
        </w:rPr>
        <w:tab/>
        <w:t>Sběr připomínek k pracovní verzi strategie</w:t>
      </w:r>
    </w:p>
    <w:p w:rsidR="00A03010" w:rsidRPr="00B32249" w:rsidRDefault="00A03010" w:rsidP="00A03010">
      <w:pPr>
        <w:pStyle w:val="Zkladntextodsazen"/>
        <w:ind w:left="0"/>
        <w:rPr>
          <w:rFonts w:ascii="Arial" w:hAnsi="Arial" w:cs="Arial"/>
          <w:szCs w:val="24"/>
        </w:rPr>
      </w:pPr>
      <w:r w:rsidRPr="00B32249">
        <w:rPr>
          <w:rFonts w:ascii="Calibri" w:hAnsi="Calibri" w:cs="Arial"/>
          <w:szCs w:val="24"/>
        </w:rPr>
        <w:lastRenderedPageBreak/>
        <w:t>•</w:t>
      </w:r>
      <w:r w:rsidRPr="00B32249">
        <w:rPr>
          <w:rFonts w:ascii="Arial" w:hAnsi="Arial" w:cs="Arial"/>
          <w:szCs w:val="24"/>
        </w:rPr>
        <w:t xml:space="preserve">   24. 11. 2014</w:t>
      </w:r>
      <w:r w:rsidRPr="00B32249">
        <w:rPr>
          <w:rFonts w:ascii="Arial" w:hAnsi="Arial" w:cs="Arial"/>
          <w:szCs w:val="24"/>
        </w:rPr>
        <w:tab/>
        <w:t>Veřejné projednávání – představení návrhové části strategie –</w:t>
      </w:r>
    </w:p>
    <w:p w:rsidR="00A03010" w:rsidRPr="00B32249" w:rsidRDefault="00A03010" w:rsidP="00A03010">
      <w:pPr>
        <w:pStyle w:val="Zkladntextodsazen"/>
        <w:ind w:left="0"/>
        <w:rPr>
          <w:rFonts w:ascii="Arial" w:hAnsi="Arial" w:cs="Arial"/>
          <w:szCs w:val="24"/>
        </w:rPr>
      </w:pPr>
      <w:r w:rsidRPr="00B32249">
        <w:rPr>
          <w:rFonts w:ascii="Arial" w:hAnsi="Arial" w:cs="Arial"/>
          <w:szCs w:val="24"/>
        </w:rPr>
        <w:tab/>
      </w:r>
      <w:r w:rsidRPr="00B32249">
        <w:rPr>
          <w:rFonts w:ascii="Arial" w:hAnsi="Arial" w:cs="Arial"/>
          <w:szCs w:val="24"/>
        </w:rPr>
        <w:tab/>
      </w:r>
      <w:r w:rsidRPr="00B32249">
        <w:rPr>
          <w:rFonts w:ascii="Arial" w:hAnsi="Arial" w:cs="Arial"/>
          <w:szCs w:val="24"/>
        </w:rPr>
        <w:tab/>
        <w:t>Střevač</w:t>
      </w:r>
    </w:p>
    <w:p w:rsidR="00A03010" w:rsidRPr="00B32249" w:rsidRDefault="00A03010" w:rsidP="00A03010">
      <w:pPr>
        <w:pStyle w:val="Zkladntextodsazen"/>
        <w:ind w:left="0"/>
        <w:rPr>
          <w:rFonts w:ascii="Arial" w:hAnsi="Arial" w:cs="Arial"/>
          <w:szCs w:val="24"/>
        </w:rPr>
      </w:pPr>
      <w:r w:rsidRPr="00B32249">
        <w:rPr>
          <w:rFonts w:ascii="Calibri" w:hAnsi="Calibri" w:cs="Arial"/>
          <w:szCs w:val="24"/>
        </w:rPr>
        <w:t>•</w:t>
      </w:r>
      <w:r w:rsidRPr="00B32249">
        <w:rPr>
          <w:rFonts w:ascii="Arial" w:hAnsi="Arial" w:cs="Arial"/>
          <w:szCs w:val="24"/>
        </w:rPr>
        <w:t xml:space="preserve">   10. 2. 2015</w:t>
      </w:r>
      <w:r w:rsidRPr="00B32249">
        <w:rPr>
          <w:rFonts w:ascii="Arial" w:hAnsi="Arial" w:cs="Arial"/>
          <w:szCs w:val="24"/>
        </w:rPr>
        <w:tab/>
        <w:t>Vypořádání připomínek – zaslání na MMR v rámci povinností z</w:t>
      </w:r>
    </w:p>
    <w:p w:rsidR="00A03010" w:rsidRPr="00B32249" w:rsidRDefault="00A03010" w:rsidP="00A03010">
      <w:pPr>
        <w:pStyle w:val="Zkladntextodsazen"/>
        <w:ind w:left="0"/>
        <w:rPr>
          <w:rFonts w:ascii="Arial" w:hAnsi="Arial" w:cs="Arial"/>
          <w:szCs w:val="24"/>
        </w:rPr>
      </w:pPr>
      <w:r w:rsidRPr="00B32249">
        <w:rPr>
          <w:rFonts w:ascii="Arial" w:hAnsi="Arial" w:cs="Arial"/>
          <w:szCs w:val="24"/>
        </w:rPr>
        <w:tab/>
      </w:r>
      <w:r w:rsidRPr="00B32249">
        <w:rPr>
          <w:rFonts w:ascii="Arial" w:hAnsi="Arial" w:cs="Arial"/>
          <w:szCs w:val="24"/>
        </w:rPr>
        <w:tab/>
      </w:r>
      <w:r w:rsidRPr="00B32249">
        <w:rPr>
          <w:rFonts w:ascii="Arial" w:hAnsi="Arial" w:cs="Arial"/>
          <w:szCs w:val="24"/>
        </w:rPr>
        <w:tab/>
        <w:t>projektu z OP Technická pomoc</w:t>
      </w:r>
    </w:p>
    <w:p w:rsidR="00A03010" w:rsidRPr="00B32249" w:rsidRDefault="00A03010" w:rsidP="00A03010">
      <w:pPr>
        <w:pStyle w:val="Zkladntextodsazen"/>
        <w:ind w:left="0"/>
        <w:rPr>
          <w:rFonts w:ascii="Arial" w:hAnsi="Arial" w:cs="Arial"/>
          <w:szCs w:val="24"/>
        </w:rPr>
      </w:pPr>
      <w:r w:rsidRPr="00B32249">
        <w:rPr>
          <w:rFonts w:ascii="Calibri" w:hAnsi="Calibri" w:cs="Arial"/>
          <w:szCs w:val="24"/>
        </w:rPr>
        <w:t>•</w:t>
      </w:r>
      <w:r w:rsidRPr="00B32249">
        <w:rPr>
          <w:rFonts w:ascii="Arial" w:hAnsi="Arial" w:cs="Arial"/>
          <w:szCs w:val="24"/>
        </w:rPr>
        <w:t xml:space="preserve">   10. 2. 2015</w:t>
      </w:r>
      <w:r w:rsidRPr="00B32249">
        <w:rPr>
          <w:rFonts w:ascii="Arial" w:hAnsi="Arial" w:cs="Arial"/>
          <w:szCs w:val="24"/>
        </w:rPr>
        <w:tab/>
        <w:t>Zveřejnění pracovní verze strategie se zapracovanými</w:t>
      </w:r>
    </w:p>
    <w:p w:rsidR="00A03010" w:rsidRPr="00B32249" w:rsidRDefault="00A03010" w:rsidP="00A03010">
      <w:pPr>
        <w:pStyle w:val="Zkladntextodsazen"/>
        <w:ind w:left="0"/>
        <w:rPr>
          <w:rFonts w:ascii="Arial" w:hAnsi="Arial" w:cs="Arial"/>
          <w:szCs w:val="24"/>
        </w:rPr>
      </w:pPr>
      <w:r w:rsidRPr="00B32249">
        <w:rPr>
          <w:rFonts w:ascii="Arial" w:hAnsi="Arial" w:cs="Arial"/>
          <w:szCs w:val="24"/>
        </w:rPr>
        <w:tab/>
      </w:r>
      <w:r w:rsidRPr="00B32249">
        <w:rPr>
          <w:rFonts w:ascii="Arial" w:hAnsi="Arial" w:cs="Arial"/>
          <w:szCs w:val="24"/>
        </w:rPr>
        <w:tab/>
      </w:r>
      <w:r w:rsidRPr="00B32249">
        <w:rPr>
          <w:rFonts w:ascii="Arial" w:hAnsi="Arial" w:cs="Arial"/>
          <w:szCs w:val="24"/>
        </w:rPr>
        <w:tab/>
        <w:t>připomínkami na webových stránkách MAS</w:t>
      </w:r>
    </w:p>
    <w:p w:rsidR="00A03010" w:rsidRPr="00B32249" w:rsidRDefault="00A03010" w:rsidP="00A03010">
      <w:pPr>
        <w:pStyle w:val="Zkladntextodsazen"/>
        <w:ind w:left="0"/>
        <w:rPr>
          <w:rFonts w:ascii="Arial" w:hAnsi="Arial" w:cs="Arial"/>
          <w:szCs w:val="24"/>
        </w:rPr>
      </w:pPr>
      <w:r w:rsidRPr="00B32249">
        <w:rPr>
          <w:rFonts w:ascii="Calibri" w:hAnsi="Calibri" w:cs="Arial"/>
          <w:szCs w:val="24"/>
        </w:rPr>
        <w:t>•</w:t>
      </w:r>
      <w:r w:rsidRPr="00B32249">
        <w:rPr>
          <w:rFonts w:ascii="Arial" w:hAnsi="Arial" w:cs="Arial"/>
          <w:szCs w:val="24"/>
        </w:rPr>
        <w:t xml:space="preserve">  12. 1. 2016</w:t>
      </w:r>
      <w:r w:rsidRPr="00B32249">
        <w:rPr>
          <w:rFonts w:ascii="Arial" w:hAnsi="Arial" w:cs="Arial"/>
          <w:szCs w:val="24"/>
        </w:rPr>
        <w:tab/>
        <w:t xml:space="preserve">Veřejné projednávání – představení podporovaných témat </w:t>
      </w:r>
    </w:p>
    <w:p w:rsidR="00A03010" w:rsidRPr="00B32249" w:rsidRDefault="00A03010" w:rsidP="00A03010">
      <w:pPr>
        <w:pStyle w:val="Zkladntextodsazen"/>
        <w:ind w:left="0"/>
        <w:rPr>
          <w:rFonts w:ascii="Arial" w:hAnsi="Arial" w:cs="Arial"/>
          <w:szCs w:val="24"/>
        </w:rPr>
      </w:pPr>
      <w:r w:rsidRPr="00B32249">
        <w:rPr>
          <w:rFonts w:ascii="Arial" w:hAnsi="Arial" w:cs="Arial"/>
          <w:szCs w:val="24"/>
        </w:rPr>
        <w:tab/>
      </w:r>
      <w:r w:rsidRPr="00B32249">
        <w:rPr>
          <w:rFonts w:ascii="Arial" w:hAnsi="Arial" w:cs="Arial"/>
          <w:szCs w:val="24"/>
        </w:rPr>
        <w:tab/>
      </w:r>
      <w:r w:rsidRPr="00B32249">
        <w:rPr>
          <w:rFonts w:ascii="Arial" w:hAnsi="Arial" w:cs="Arial"/>
          <w:szCs w:val="24"/>
        </w:rPr>
        <w:tab/>
        <w:t>z operačních programů IROP, PRV a OP Zaměstnanost –</w:t>
      </w:r>
    </w:p>
    <w:p w:rsidR="00A03010" w:rsidRPr="00B32249" w:rsidRDefault="00A03010" w:rsidP="00A03010">
      <w:pPr>
        <w:pStyle w:val="Zkladntextodsazen"/>
        <w:ind w:left="0"/>
        <w:rPr>
          <w:rFonts w:ascii="Arial" w:hAnsi="Arial" w:cs="Arial"/>
          <w:szCs w:val="24"/>
        </w:rPr>
      </w:pPr>
      <w:r w:rsidRPr="00B32249">
        <w:rPr>
          <w:rFonts w:ascii="Arial" w:hAnsi="Arial" w:cs="Arial"/>
          <w:szCs w:val="24"/>
        </w:rPr>
        <w:tab/>
      </w:r>
      <w:r w:rsidRPr="00B32249">
        <w:rPr>
          <w:rFonts w:ascii="Arial" w:hAnsi="Arial" w:cs="Arial"/>
          <w:szCs w:val="24"/>
        </w:rPr>
        <w:tab/>
      </w:r>
      <w:r w:rsidRPr="00B32249">
        <w:rPr>
          <w:rFonts w:ascii="Arial" w:hAnsi="Arial" w:cs="Arial"/>
          <w:szCs w:val="24"/>
        </w:rPr>
        <w:tab/>
        <w:t>Bukvice</w:t>
      </w:r>
    </w:p>
    <w:p w:rsidR="00A03010" w:rsidRPr="00B32249" w:rsidRDefault="00A03010" w:rsidP="00A03010">
      <w:pPr>
        <w:pStyle w:val="Zkladntextodsazen"/>
        <w:ind w:left="0"/>
        <w:rPr>
          <w:rFonts w:ascii="Arial" w:hAnsi="Arial" w:cs="Arial"/>
          <w:szCs w:val="24"/>
        </w:rPr>
      </w:pPr>
      <w:r w:rsidRPr="00B32249">
        <w:rPr>
          <w:rFonts w:ascii="Calibri" w:hAnsi="Calibri" w:cs="Arial"/>
          <w:szCs w:val="24"/>
        </w:rPr>
        <w:t>•</w:t>
      </w:r>
      <w:r w:rsidRPr="00B32249">
        <w:rPr>
          <w:rFonts w:ascii="Arial" w:hAnsi="Arial" w:cs="Arial"/>
          <w:szCs w:val="24"/>
        </w:rPr>
        <w:t xml:space="preserve"> 4. 2. 2016</w:t>
      </w:r>
      <w:r w:rsidRPr="00B32249">
        <w:rPr>
          <w:rFonts w:ascii="Arial" w:hAnsi="Arial" w:cs="Arial"/>
          <w:szCs w:val="24"/>
        </w:rPr>
        <w:tab/>
      </w:r>
      <w:r w:rsidRPr="00B32249">
        <w:rPr>
          <w:rFonts w:ascii="Arial" w:hAnsi="Arial" w:cs="Arial"/>
          <w:szCs w:val="24"/>
        </w:rPr>
        <w:tab/>
        <w:t xml:space="preserve">Veřejné projednávání – zaměřeno na témata podporovaná </w:t>
      </w:r>
    </w:p>
    <w:p w:rsidR="00A03010" w:rsidRPr="00B32249" w:rsidRDefault="00A03010" w:rsidP="00A03010">
      <w:pPr>
        <w:pStyle w:val="Zkladntextodsazen"/>
        <w:ind w:left="0"/>
        <w:rPr>
          <w:rFonts w:ascii="Arial" w:hAnsi="Arial" w:cs="Arial"/>
          <w:szCs w:val="24"/>
        </w:rPr>
      </w:pPr>
      <w:r w:rsidRPr="00B32249">
        <w:rPr>
          <w:rFonts w:ascii="Arial" w:hAnsi="Arial" w:cs="Arial"/>
          <w:szCs w:val="24"/>
        </w:rPr>
        <w:tab/>
      </w:r>
      <w:r w:rsidRPr="00B32249">
        <w:rPr>
          <w:rFonts w:ascii="Arial" w:hAnsi="Arial" w:cs="Arial"/>
          <w:szCs w:val="24"/>
        </w:rPr>
        <w:tab/>
      </w:r>
      <w:r w:rsidRPr="00B32249">
        <w:rPr>
          <w:rFonts w:ascii="Arial" w:hAnsi="Arial" w:cs="Arial"/>
          <w:szCs w:val="24"/>
        </w:rPr>
        <w:tab/>
        <w:t>z PRV – Bukvice</w:t>
      </w:r>
    </w:p>
    <w:p w:rsidR="00A03010" w:rsidRPr="00B32249" w:rsidRDefault="00A03010" w:rsidP="00A03010">
      <w:pPr>
        <w:pStyle w:val="Zkladntextodsazen"/>
        <w:ind w:left="0"/>
        <w:rPr>
          <w:rFonts w:ascii="Arial" w:hAnsi="Arial" w:cs="Arial"/>
          <w:szCs w:val="24"/>
        </w:rPr>
      </w:pPr>
      <w:r w:rsidRPr="00B32249">
        <w:rPr>
          <w:rFonts w:ascii="Calibri" w:hAnsi="Calibri" w:cs="Arial"/>
          <w:szCs w:val="24"/>
        </w:rPr>
        <w:t>•</w:t>
      </w:r>
      <w:r w:rsidRPr="00B32249">
        <w:rPr>
          <w:rFonts w:ascii="Arial" w:hAnsi="Arial" w:cs="Arial"/>
          <w:szCs w:val="24"/>
        </w:rPr>
        <w:t xml:space="preserve"> 9. 2. 2016</w:t>
      </w:r>
      <w:r w:rsidRPr="00B32249">
        <w:rPr>
          <w:rFonts w:ascii="Arial" w:hAnsi="Arial" w:cs="Arial"/>
          <w:szCs w:val="24"/>
        </w:rPr>
        <w:tab/>
      </w:r>
      <w:r w:rsidRPr="00B32249">
        <w:rPr>
          <w:rFonts w:ascii="Arial" w:hAnsi="Arial" w:cs="Arial"/>
          <w:szCs w:val="24"/>
        </w:rPr>
        <w:tab/>
        <w:t>Veřejné projednávání – zaměřeno na témata podporovaná</w:t>
      </w:r>
    </w:p>
    <w:p w:rsidR="00A03010" w:rsidRPr="00B32249" w:rsidRDefault="00A03010" w:rsidP="00A03010">
      <w:pPr>
        <w:pStyle w:val="Zkladntextodsazen"/>
        <w:ind w:left="0"/>
        <w:rPr>
          <w:rFonts w:ascii="Arial" w:hAnsi="Arial" w:cs="Arial"/>
          <w:szCs w:val="24"/>
        </w:rPr>
      </w:pPr>
      <w:r w:rsidRPr="00B32249">
        <w:rPr>
          <w:rFonts w:ascii="Arial" w:hAnsi="Arial" w:cs="Arial"/>
          <w:szCs w:val="24"/>
        </w:rPr>
        <w:tab/>
      </w:r>
      <w:r w:rsidRPr="00B32249">
        <w:rPr>
          <w:rFonts w:ascii="Arial" w:hAnsi="Arial" w:cs="Arial"/>
          <w:szCs w:val="24"/>
        </w:rPr>
        <w:tab/>
      </w:r>
      <w:r w:rsidRPr="00B32249">
        <w:rPr>
          <w:rFonts w:ascii="Arial" w:hAnsi="Arial" w:cs="Arial"/>
          <w:szCs w:val="24"/>
        </w:rPr>
        <w:tab/>
        <w:t>z IROP – Bukvice</w:t>
      </w:r>
    </w:p>
    <w:p w:rsidR="00A03010" w:rsidRPr="00B32249" w:rsidRDefault="00A03010" w:rsidP="00A03010">
      <w:pPr>
        <w:pStyle w:val="Zkladntextodsazen"/>
        <w:ind w:left="0"/>
        <w:rPr>
          <w:rFonts w:ascii="Arial" w:hAnsi="Arial" w:cs="Arial"/>
          <w:szCs w:val="24"/>
        </w:rPr>
      </w:pPr>
    </w:p>
    <w:p w:rsidR="00A03010" w:rsidRPr="007D799F" w:rsidRDefault="00A03010" w:rsidP="00A03010">
      <w:pPr>
        <w:pStyle w:val="Zkladntextodsazen"/>
        <w:ind w:left="0"/>
      </w:pPr>
      <w:r w:rsidRPr="00B32249">
        <w:rPr>
          <w:rFonts w:ascii="Arial" w:hAnsi="Arial" w:cs="Arial"/>
          <w:szCs w:val="24"/>
        </w:rPr>
        <w:t>Zpracování SCLLD bylo také řešeno v rámci projektu SMS ČR s názvem „MAS jako nástroj spolupráce obcí pro efektivní chod úřadů“. Výsledkem tohoto projektu je zpracovaná Strategie spolupráce obcí</w:t>
      </w:r>
      <w:r w:rsidR="00B32249">
        <w:rPr>
          <w:rFonts w:ascii="Arial" w:hAnsi="Arial" w:cs="Arial"/>
          <w:szCs w:val="24"/>
        </w:rPr>
        <w:t xml:space="preserve">. </w:t>
      </w:r>
    </w:p>
    <w:p w:rsidR="00A03010" w:rsidRDefault="00A03010" w:rsidP="00A03010">
      <w:pPr>
        <w:pStyle w:val="Zkladntextodsazen"/>
        <w:ind w:left="0"/>
        <w:rPr>
          <w:rFonts w:ascii="Arial" w:hAnsi="Arial" w:cs="Arial"/>
          <w:b/>
          <w:szCs w:val="24"/>
        </w:rPr>
      </w:pPr>
    </w:p>
    <w:p w:rsidR="00A03010" w:rsidRDefault="00A03010" w:rsidP="00B32249">
      <w:pPr>
        <w:pStyle w:val="Nadpis1"/>
      </w:pPr>
      <w:bookmarkStart w:id="2" w:name="_Toc397116547"/>
      <w:r>
        <w:t>Přehled členů týmu pro přípravu a zpracování strategie</w:t>
      </w:r>
      <w:bookmarkEnd w:id="2"/>
    </w:p>
    <w:p w:rsidR="00A03010" w:rsidRDefault="00A03010" w:rsidP="00A03010">
      <w:pPr>
        <w:pStyle w:val="Zkladntextodsazen"/>
        <w:ind w:left="0"/>
        <w:rPr>
          <w:rFonts w:ascii="Arial" w:hAnsi="Arial" w:cs="Arial"/>
          <w:szCs w:val="24"/>
        </w:rPr>
      </w:pPr>
    </w:p>
    <w:p w:rsidR="00A03010" w:rsidRPr="00B32249" w:rsidRDefault="00A03010" w:rsidP="00A03010">
      <w:pPr>
        <w:pStyle w:val="Zkladntextodsazen"/>
        <w:ind w:left="0"/>
        <w:rPr>
          <w:rFonts w:ascii="Arial" w:hAnsi="Arial" w:cs="Arial"/>
          <w:szCs w:val="24"/>
        </w:rPr>
      </w:pPr>
      <w:r>
        <w:rPr>
          <w:rFonts w:ascii="Arial" w:hAnsi="Arial" w:cs="Arial"/>
          <w:szCs w:val="24"/>
        </w:rPr>
        <w:t xml:space="preserve">Na přípravě a zpracování strategie se podílel tým vedený manažerkou MAS – </w:t>
      </w:r>
      <w:r w:rsidRPr="00B32249">
        <w:rPr>
          <w:rFonts w:ascii="Arial" w:hAnsi="Arial" w:cs="Arial"/>
          <w:szCs w:val="24"/>
        </w:rPr>
        <w:t xml:space="preserve">vedoucím zaměstnancem pro realizaci SCLLD. Členy týmu byli pracovníci MAS na základě pracovní smlouvy nebo dohody o provedení práce a odborníci z oblasti tvorby strategických plánů. Analytická část SCLLD byla zpracována na základě veřejně přístupných statistických údajů a údajů získaných od obcí. Návrhová část SCLLD byla zpracována externí odbornou firmou. </w:t>
      </w:r>
    </w:p>
    <w:p w:rsidR="00A03010" w:rsidRPr="00B32249" w:rsidRDefault="00A03010" w:rsidP="00A03010">
      <w:pPr>
        <w:pStyle w:val="Zkladntextodsazen"/>
        <w:ind w:left="0"/>
        <w:rPr>
          <w:rFonts w:ascii="Arial" w:hAnsi="Arial" w:cs="Arial"/>
          <w:szCs w:val="24"/>
        </w:rPr>
      </w:pPr>
      <w:r w:rsidRPr="00B32249">
        <w:rPr>
          <w:rFonts w:ascii="Arial" w:hAnsi="Arial" w:cs="Arial"/>
          <w:szCs w:val="24"/>
        </w:rPr>
        <w:t>Programové rámce, finanční plán, implementační část, přílohy ke strategii a dokončení strategie do konečné podoby probíhalo v režii pracovníků MAS OZJ.</w:t>
      </w:r>
    </w:p>
    <w:p w:rsidR="00A03010" w:rsidRPr="00B32249" w:rsidRDefault="00A03010" w:rsidP="00A03010">
      <w:pPr>
        <w:pStyle w:val="Zkladntextodsazen"/>
        <w:ind w:left="0"/>
        <w:rPr>
          <w:rFonts w:ascii="Arial" w:hAnsi="Arial" w:cs="Arial"/>
          <w:szCs w:val="24"/>
        </w:rPr>
      </w:pPr>
    </w:p>
    <w:p w:rsidR="00A03010" w:rsidRPr="00B32249" w:rsidRDefault="00A03010" w:rsidP="00A03010">
      <w:pPr>
        <w:pStyle w:val="Zkladntextodsazen"/>
        <w:tabs>
          <w:tab w:val="left" w:pos="3261"/>
        </w:tabs>
        <w:ind w:left="0"/>
        <w:rPr>
          <w:rFonts w:ascii="Arial" w:hAnsi="Arial" w:cs="Arial"/>
          <w:szCs w:val="24"/>
        </w:rPr>
      </w:pPr>
      <w:r w:rsidRPr="00B32249">
        <w:rPr>
          <w:rFonts w:ascii="Arial" w:hAnsi="Arial" w:cs="Arial"/>
          <w:b/>
          <w:szCs w:val="24"/>
        </w:rPr>
        <w:t>Složení týmu:</w:t>
      </w:r>
      <w:r w:rsidRPr="00B32249">
        <w:rPr>
          <w:rFonts w:ascii="Arial" w:hAnsi="Arial" w:cs="Arial"/>
          <w:szCs w:val="24"/>
        </w:rPr>
        <w:t xml:space="preserve"> vedoucí týmu</w:t>
      </w:r>
      <w:r w:rsidRPr="00B32249">
        <w:rPr>
          <w:rFonts w:ascii="Arial" w:hAnsi="Arial" w:cs="Arial"/>
          <w:szCs w:val="24"/>
        </w:rPr>
        <w:tab/>
      </w:r>
      <w:r w:rsidRPr="00B32249">
        <w:rPr>
          <w:rFonts w:ascii="Arial" w:hAnsi="Arial" w:cs="Arial"/>
        </w:rPr>
        <w:t>–</w:t>
      </w:r>
      <w:r w:rsidRPr="00B32249">
        <w:rPr>
          <w:rFonts w:ascii="Arial" w:hAnsi="Arial" w:cs="Arial"/>
          <w:szCs w:val="24"/>
        </w:rPr>
        <w:t xml:space="preserve"> vedoucí zaměstnanec pro realizaci SCLLD</w:t>
      </w:r>
    </w:p>
    <w:p w:rsidR="00A03010" w:rsidRPr="00B32249" w:rsidRDefault="00A03010" w:rsidP="00A03010">
      <w:pPr>
        <w:pStyle w:val="Zkladntextodsazen"/>
        <w:tabs>
          <w:tab w:val="left" w:pos="3261"/>
        </w:tabs>
        <w:ind w:left="0"/>
        <w:rPr>
          <w:rFonts w:ascii="Arial" w:hAnsi="Arial" w:cs="Arial"/>
          <w:szCs w:val="24"/>
        </w:rPr>
      </w:pPr>
      <w:r w:rsidRPr="00B32249">
        <w:rPr>
          <w:rFonts w:ascii="Arial" w:hAnsi="Arial" w:cs="Arial"/>
          <w:szCs w:val="24"/>
        </w:rPr>
        <w:t xml:space="preserve">                                                    (manažerka MAS)</w:t>
      </w:r>
    </w:p>
    <w:p w:rsidR="00A03010" w:rsidRPr="00B32249" w:rsidRDefault="00A03010" w:rsidP="00A03010">
      <w:pPr>
        <w:pStyle w:val="Zkladntextodsazen"/>
        <w:tabs>
          <w:tab w:val="left" w:pos="3261"/>
        </w:tabs>
        <w:ind w:left="1560"/>
        <w:rPr>
          <w:rFonts w:ascii="Arial" w:hAnsi="Arial" w:cs="Arial"/>
          <w:szCs w:val="24"/>
        </w:rPr>
      </w:pPr>
      <w:r w:rsidRPr="00B32249">
        <w:rPr>
          <w:rFonts w:ascii="Arial" w:hAnsi="Arial" w:cs="Arial"/>
          <w:szCs w:val="24"/>
        </w:rPr>
        <w:t xml:space="preserve"> členové týmu</w:t>
      </w:r>
      <w:r w:rsidRPr="00B32249">
        <w:rPr>
          <w:rFonts w:ascii="Arial" w:hAnsi="Arial" w:cs="Arial"/>
          <w:szCs w:val="24"/>
        </w:rPr>
        <w:tab/>
      </w:r>
      <w:r w:rsidRPr="00B32249">
        <w:rPr>
          <w:rFonts w:ascii="Arial" w:hAnsi="Arial" w:cs="Arial"/>
        </w:rPr>
        <w:t>–</w:t>
      </w:r>
      <w:r w:rsidRPr="00B32249">
        <w:rPr>
          <w:rFonts w:ascii="Arial" w:hAnsi="Arial" w:cs="Arial"/>
          <w:szCs w:val="24"/>
        </w:rPr>
        <w:t xml:space="preserve"> pracovníci MAS určení ke sběru dat od obcí</w:t>
      </w:r>
    </w:p>
    <w:p w:rsidR="00A03010" w:rsidRPr="00B32249" w:rsidRDefault="00A03010" w:rsidP="00A03010">
      <w:pPr>
        <w:pStyle w:val="Zkladntextodsazen"/>
        <w:ind w:left="2550" w:firstLine="711"/>
        <w:rPr>
          <w:rFonts w:ascii="Arial" w:hAnsi="Arial" w:cs="Arial"/>
          <w:szCs w:val="24"/>
        </w:rPr>
      </w:pPr>
      <w:r w:rsidRPr="00B32249">
        <w:rPr>
          <w:rFonts w:ascii="Arial" w:hAnsi="Arial" w:cs="Arial"/>
        </w:rPr>
        <w:t>–</w:t>
      </w:r>
      <w:r w:rsidRPr="00B32249">
        <w:rPr>
          <w:rFonts w:ascii="Arial" w:hAnsi="Arial" w:cs="Arial"/>
          <w:szCs w:val="24"/>
        </w:rPr>
        <w:t xml:space="preserve"> pracovníci MAS určení ke zpracování dat</w:t>
      </w:r>
    </w:p>
    <w:p w:rsidR="00A03010" w:rsidRPr="00B32249" w:rsidRDefault="00A03010" w:rsidP="00A03010">
      <w:pPr>
        <w:pStyle w:val="Zkladntextodsazen"/>
        <w:ind w:left="3119" w:firstLine="142"/>
        <w:rPr>
          <w:rFonts w:ascii="Arial" w:hAnsi="Arial" w:cs="Arial"/>
          <w:szCs w:val="24"/>
        </w:rPr>
      </w:pPr>
      <w:r w:rsidRPr="00B32249">
        <w:rPr>
          <w:rFonts w:ascii="Arial" w:hAnsi="Arial" w:cs="Arial"/>
        </w:rPr>
        <w:t>–</w:t>
      </w:r>
      <w:r w:rsidRPr="00B32249">
        <w:rPr>
          <w:rFonts w:ascii="Arial" w:hAnsi="Arial" w:cs="Arial"/>
          <w:szCs w:val="24"/>
        </w:rPr>
        <w:t xml:space="preserve"> odborníci z dané oblasti</w:t>
      </w:r>
    </w:p>
    <w:p w:rsidR="00A03010" w:rsidRPr="00B32249" w:rsidRDefault="00A03010" w:rsidP="00A03010">
      <w:pPr>
        <w:pStyle w:val="Zkladntextodsazen"/>
        <w:ind w:left="0"/>
        <w:rPr>
          <w:rFonts w:ascii="Arial" w:hAnsi="Arial" w:cs="Arial"/>
          <w:szCs w:val="24"/>
        </w:rPr>
      </w:pPr>
    </w:p>
    <w:p w:rsidR="00A03010" w:rsidRPr="006250D2" w:rsidRDefault="00A03010" w:rsidP="00A03010">
      <w:pPr>
        <w:pStyle w:val="Zkladntextodsazen"/>
        <w:ind w:left="0"/>
        <w:rPr>
          <w:rFonts w:ascii="Arial" w:hAnsi="Arial" w:cs="Arial"/>
          <w:szCs w:val="24"/>
        </w:rPr>
      </w:pPr>
      <w:r w:rsidRPr="00B32249">
        <w:rPr>
          <w:rFonts w:ascii="Arial" w:hAnsi="Arial" w:cs="Arial"/>
          <w:b/>
          <w:szCs w:val="24"/>
        </w:rPr>
        <w:t>Pracovníci MAS:</w:t>
      </w:r>
      <w:r w:rsidRPr="00B32249">
        <w:rPr>
          <w:rFonts w:ascii="Arial" w:hAnsi="Arial" w:cs="Arial"/>
          <w:szCs w:val="24"/>
        </w:rPr>
        <w:t xml:space="preserve"> Ivana Balašová, Jan Bartoš, Jitka Brychtová, Renata Černá, Vojtěch Drahoňovský, Jiří Drška, Milada Fohlerová, Iva Gregorová, Josef Havránek, Lenka Hřebíčková, Jan Jiterský, Kamila Kabelková, Romana Kočová, Štěpánka Kolcová, Jindřiška Kracíková, Jiří Kubíček, Jiří Kyselo, Marta Minčáková , Simona Ponikelská, Zdeňka Roubalová, Martina Rubínová, Jaroslava Rychnová, Jana Šmejcová, Jana Vaníčková</w:t>
      </w:r>
    </w:p>
    <w:p w:rsidR="00A03010" w:rsidRPr="00357D5D" w:rsidRDefault="00A03010" w:rsidP="00A03010">
      <w:pPr>
        <w:pStyle w:val="Zkladntextodsazen"/>
        <w:ind w:left="0"/>
        <w:rPr>
          <w:rFonts w:ascii="Arial" w:hAnsi="Arial" w:cs="Arial"/>
          <w:color w:val="0070C0"/>
          <w:szCs w:val="24"/>
        </w:rPr>
      </w:pPr>
    </w:p>
    <w:p w:rsidR="00A03010" w:rsidRPr="009C61BF" w:rsidRDefault="00A03010" w:rsidP="00A03010">
      <w:pPr>
        <w:shd w:val="clear" w:color="auto" w:fill="FFFFFF"/>
        <w:spacing w:line="293" w:lineRule="atLeast"/>
        <w:rPr>
          <w:rFonts w:ascii="Arial" w:hAnsi="Arial" w:cs="Arial"/>
          <w:b/>
        </w:rPr>
      </w:pPr>
      <w:r w:rsidRPr="009C61BF">
        <w:rPr>
          <w:rFonts w:ascii="Arial" w:hAnsi="Arial" w:cs="Arial"/>
          <w:b/>
        </w:rPr>
        <w:t>Externí spolupráce:</w:t>
      </w:r>
    </w:p>
    <w:p w:rsidR="00A03010" w:rsidRPr="006250D2" w:rsidRDefault="00A03010" w:rsidP="00A03010">
      <w:pPr>
        <w:shd w:val="clear" w:color="auto" w:fill="FFFFFF"/>
        <w:spacing w:line="293" w:lineRule="atLeast"/>
        <w:ind w:left="851" w:hanging="425"/>
        <w:rPr>
          <w:rFonts w:ascii="Arial" w:hAnsi="Arial" w:cs="Arial"/>
        </w:rPr>
      </w:pPr>
      <w:r w:rsidRPr="00B32249">
        <w:rPr>
          <w:rFonts w:ascii="Arial" w:hAnsi="Arial" w:cs="Arial"/>
          <w:iCs/>
        </w:rPr>
        <w:t>E-rozvoj – konzultace dokončování strategie</w:t>
      </w:r>
      <w:r w:rsidRPr="006250D2">
        <w:rPr>
          <w:rFonts w:ascii="Arial" w:hAnsi="Arial" w:cs="Arial"/>
          <w:iCs/>
        </w:rPr>
        <w:t xml:space="preserve"> </w:t>
      </w:r>
    </w:p>
    <w:p w:rsidR="00A03010" w:rsidRDefault="00A03010" w:rsidP="00A03010">
      <w:pPr>
        <w:shd w:val="clear" w:color="auto" w:fill="FFFFFF"/>
        <w:spacing w:line="293" w:lineRule="atLeast"/>
        <w:ind w:left="851" w:hanging="425"/>
        <w:rPr>
          <w:rFonts w:ascii="Arial" w:hAnsi="Arial" w:cs="Arial"/>
        </w:rPr>
      </w:pPr>
      <w:r>
        <w:rPr>
          <w:rFonts w:ascii="Arial" w:hAnsi="Arial" w:cs="Arial"/>
        </w:rPr>
        <w:t>GaREP, spol. s r. o. – spolupráce na tvorbě návrhové části SCLLD</w:t>
      </w:r>
    </w:p>
    <w:p w:rsidR="00A03010" w:rsidRDefault="00A03010" w:rsidP="00A03010">
      <w:pPr>
        <w:shd w:val="clear" w:color="auto" w:fill="FFFFFF"/>
        <w:spacing w:line="293" w:lineRule="atLeast"/>
        <w:ind w:left="993" w:hanging="567"/>
        <w:rPr>
          <w:rFonts w:ascii="Arial" w:hAnsi="Arial" w:cs="Arial"/>
        </w:rPr>
      </w:pPr>
      <w:r>
        <w:rPr>
          <w:rFonts w:ascii="Arial" w:hAnsi="Arial" w:cs="Arial"/>
        </w:rPr>
        <w:t>Národní akademie regionálního managementu, o. s. – zpracovatelská, metodická a konzultační podpora při tvorbě a projednávání SCLLD</w:t>
      </w:r>
    </w:p>
    <w:p w:rsidR="00A03010" w:rsidRDefault="00A03010" w:rsidP="00A03010">
      <w:pPr>
        <w:shd w:val="clear" w:color="auto" w:fill="FFFFFF"/>
        <w:spacing w:line="293" w:lineRule="atLeast"/>
        <w:ind w:left="851" w:hanging="425"/>
        <w:rPr>
          <w:rFonts w:ascii="Arial" w:hAnsi="Arial" w:cs="Arial"/>
        </w:rPr>
      </w:pPr>
      <w:r>
        <w:rPr>
          <w:rFonts w:ascii="Arial" w:hAnsi="Arial" w:cs="Arial"/>
        </w:rPr>
        <w:lastRenderedPageBreak/>
        <w:t xml:space="preserve">Mgr. Lucie Jampílková, Úřad práce v Jičíně – statistické údaje z oblasti zaměstnanosti </w:t>
      </w:r>
    </w:p>
    <w:p w:rsidR="00A03010" w:rsidRDefault="00A03010" w:rsidP="00A03010">
      <w:pPr>
        <w:shd w:val="clear" w:color="auto" w:fill="FFFFFF"/>
        <w:spacing w:line="293" w:lineRule="atLeast"/>
        <w:ind w:left="851" w:hanging="425"/>
        <w:rPr>
          <w:rFonts w:ascii="Arial" w:hAnsi="Arial" w:cs="Arial"/>
          <w:iCs/>
        </w:rPr>
      </w:pPr>
      <w:r w:rsidRPr="00D440A2">
        <w:rPr>
          <w:rFonts w:ascii="Arial" w:hAnsi="Arial" w:cs="Arial"/>
        </w:rPr>
        <w:t xml:space="preserve">Roman Koudelka - </w:t>
      </w:r>
      <w:r w:rsidRPr="00D440A2">
        <w:rPr>
          <w:rFonts w:ascii="Arial" w:hAnsi="Arial" w:cs="Arial"/>
          <w:iCs/>
        </w:rPr>
        <w:t xml:space="preserve">TEC-AIR s.r.o. Jičín  </w:t>
      </w:r>
      <w:r>
        <w:rPr>
          <w:rFonts w:ascii="Arial" w:hAnsi="Arial" w:cs="Arial"/>
        </w:rPr>
        <w:t>–  rozvoj letiště v Jičíně</w:t>
      </w:r>
      <w:r>
        <w:rPr>
          <w:rFonts w:ascii="Arial" w:hAnsi="Arial" w:cs="Arial"/>
          <w:iCs/>
        </w:rPr>
        <w:t xml:space="preserve"> </w:t>
      </w:r>
    </w:p>
    <w:p w:rsidR="00A03010" w:rsidRDefault="00A03010" w:rsidP="00A03010">
      <w:pPr>
        <w:shd w:val="clear" w:color="auto" w:fill="FFFFFF"/>
        <w:spacing w:line="293" w:lineRule="atLeast"/>
        <w:ind w:left="993" w:hanging="567"/>
        <w:rPr>
          <w:rFonts w:ascii="Arial" w:hAnsi="Arial" w:cs="Arial"/>
        </w:rPr>
      </w:pPr>
      <w:r>
        <w:rPr>
          <w:rFonts w:ascii="Arial" w:hAnsi="Arial" w:cs="Arial"/>
        </w:rPr>
        <w:t>Ing. Eva Krhovská – konzultace k nastavení a řízení procesů v organizaci v rámci přípravy strategie</w:t>
      </w:r>
    </w:p>
    <w:p w:rsidR="00A03010" w:rsidRDefault="00A03010" w:rsidP="00A03010">
      <w:pPr>
        <w:shd w:val="clear" w:color="auto" w:fill="FFFFFF"/>
        <w:spacing w:line="293" w:lineRule="atLeast"/>
        <w:ind w:left="851" w:hanging="425"/>
        <w:rPr>
          <w:rFonts w:ascii="Arial" w:hAnsi="Arial" w:cs="Arial"/>
        </w:rPr>
      </w:pPr>
      <w:r>
        <w:rPr>
          <w:rFonts w:ascii="Arial" w:hAnsi="Arial" w:cs="Arial"/>
        </w:rPr>
        <w:t>Jan Slavík – vikariátní technik Římskokatolické farnosti Jičín – podklady k technickému stavu kulturních památek ve vlastnictví církve</w:t>
      </w:r>
    </w:p>
    <w:p w:rsidR="00A03010" w:rsidRDefault="00A03010" w:rsidP="00A03010">
      <w:pPr>
        <w:shd w:val="clear" w:color="auto" w:fill="FFFFFF"/>
        <w:spacing w:line="293" w:lineRule="atLeast"/>
        <w:ind w:left="993" w:hanging="567"/>
        <w:rPr>
          <w:rFonts w:ascii="Arial" w:hAnsi="Arial" w:cs="Arial"/>
        </w:rPr>
      </w:pPr>
      <w:r>
        <w:rPr>
          <w:rFonts w:ascii="Arial" w:hAnsi="Arial" w:cs="Arial"/>
        </w:rPr>
        <w:t>Mgr. Jana Šmejcová – provádění a zpracování závěrů z monitoringu problémů a potřeb v obcích, realizace literární a výtvarné soutěže VIZE 2020</w:t>
      </w:r>
    </w:p>
    <w:p w:rsidR="00A03010" w:rsidRDefault="00A03010" w:rsidP="00A03010">
      <w:pPr>
        <w:shd w:val="clear" w:color="auto" w:fill="FFFFFF"/>
        <w:spacing w:line="293" w:lineRule="atLeast"/>
        <w:ind w:left="993" w:hanging="567"/>
        <w:rPr>
          <w:rFonts w:ascii="Arial" w:hAnsi="Arial" w:cs="Arial"/>
        </w:rPr>
      </w:pPr>
      <w:r>
        <w:rPr>
          <w:rFonts w:ascii="Arial" w:hAnsi="Arial" w:cs="Arial"/>
        </w:rPr>
        <w:t>Ing. Petr Vrzáček – konzultace tvorby dotazníků k zjištění údajů o obcích a jejich záměrech pro tvorbu strategie, facilitace veřejného projednávání dne 20. 11. 2013 ve Střevači</w:t>
      </w:r>
    </w:p>
    <w:p w:rsidR="00A03010" w:rsidRDefault="00A03010" w:rsidP="00A03010">
      <w:pPr>
        <w:shd w:val="clear" w:color="auto" w:fill="FFFFFF"/>
        <w:spacing w:line="293" w:lineRule="atLeast"/>
        <w:ind w:left="851" w:hanging="425"/>
        <w:rPr>
          <w:rFonts w:ascii="Arial" w:hAnsi="Arial" w:cs="Arial"/>
        </w:rPr>
      </w:pPr>
      <w:r>
        <w:rPr>
          <w:rFonts w:ascii="Arial" w:hAnsi="Arial" w:cs="Arial"/>
        </w:rPr>
        <w:t>Vedoucí odborů Městského úřadu v Jičíně</w:t>
      </w:r>
    </w:p>
    <w:p w:rsidR="00A03010" w:rsidRDefault="00A03010" w:rsidP="00A03010">
      <w:pPr>
        <w:shd w:val="clear" w:color="auto" w:fill="FFFFFF"/>
        <w:spacing w:line="293" w:lineRule="atLeast"/>
        <w:ind w:left="426"/>
        <w:jc w:val="both"/>
        <w:rPr>
          <w:rFonts w:ascii="Arial" w:hAnsi="Arial" w:cs="Arial"/>
        </w:rPr>
      </w:pPr>
      <w:r w:rsidRPr="002102FE">
        <w:rPr>
          <w:rFonts w:ascii="Arial" w:hAnsi="Arial" w:cs="Arial"/>
        </w:rPr>
        <w:t xml:space="preserve">Státní pozemkový úřad, </w:t>
      </w:r>
      <w:r>
        <w:rPr>
          <w:rFonts w:ascii="Arial" w:hAnsi="Arial" w:cs="Arial"/>
        </w:rPr>
        <w:t>Krajský pozemkový úřad pro Královéhradecký kraj, p</w:t>
      </w:r>
      <w:r w:rsidRPr="002102FE">
        <w:rPr>
          <w:rFonts w:ascii="Arial" w:hAnsi="Arial" w:cs="Arial"/>
        </w:rPr>
        <w:t>obočka</w:t>
      </w:r>
      <w:r>
        <w:rPr>
          <w:rFonts w:ascii="Arial" w:hAnsi="Arial" w:cs="Arial"/>
        </w:rPr>
        <w:t xml:space="preserve"> </w:t>
      </w:r>
      <w:r w:rsidRPr="002102FE">
        <w:rPr>
          <w:rFonts w:ascii="Arial" w:hAnsi="Arial" w:cs="Arial"/>
        </w:rPr>
        <w:t xml:space="preserve">Jičín </w:t>
      </w:r>
    </w:p>
    <w:p w:rsidR="00A03010" w:rsidRDefault="00A03010" w:rsidP="00A03010">
      <w:pPr>
        <w:shd w:val="clear" w:color="auto" w:fill="FFFFFF"/>
        <w:spacing w:line="293" w:lineRule="atLeast"/>
        <w:ind w:left="851" w:hanging="425"/>
        <w:rPr>
          <w:rFonts w:ascii="Arial" w:hAnsi="Arial" w:cs="Arial"/>
        </w:rPr>
      </w:pPr>
      <w:r>
        <w:rPr>
          <w:rFonts w:ascii="Arial" w:hAnsi="Arial" w:cs="Arial"/>
        </w:rPr>
        <w:t>Členové předsednictva svazku obcí Mariánská zahrada</w:t>
      </w:r>
    </w:p>
    <w:p w:rsidR="00A03010" w:rsidRDefault="00A03010" w:rsidP="00A03010">
      <w:pPr>
        <w:shd w:val="clear" w:color="auto" w:fill="FFFFFF"/>
        <w:spacing w:line="293" w:lineRule="atLeast"/>
        <w:ind w:left="851" w:hanging="425"/>
        <w:rPr>
          <w:rFonts w:ascii="Arial" w:hAnsi="Arial" w:cs="Arial"/>
        </w:rPr>
      </w:pPr>
      <w:r>
        <w:rPr>
          <w:rFonts w:ascii="Arial" w:hAnsi="Arial" w:cs="Arial"/>
        </w:rPr>
        <w:t>Hospodářská komora Královéhradeckého kraje, jednatelství Jičín</w:t>
      </w:r>
    </w:p>
    <w:p w:rsidR="00A03010" w:rsidRDefault="00A03010"/>
    <w:sectPr w:rsidR="00A03010" w:rsidSect="00932F80">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2458B" w15:done="0"/>
  <w15:commentEx w15:paraId="16D2A929" w15:done="0"/>
  <w15:commentEx w15:paraId="2AB03E32" w15:done="0"/>
  <w15:commentEx w15:paraId="464ED5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54" w:rsidRDefault="00EB3654" w:rsidP="00B32249">
      <w:r>
        <w:separator/>
      </w:r>
    </w:p>
  </w:endnote>
  <w:endnote w:type="continuationSeparator" w:id="0">
    <w:p w:rsidR="00EB3654" w:rsidRDefault="00EB3654" w:rsidP="00B3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7147"/>
      <w:docPartObj>
        <w:docPartGallery w:val="Page Numbers (Bottom of Page)"/>
        <w:docPartUnique/>
      </w:docPartObj>
    </w:sdtPr>
    <w:sdtEndPr/>
    <w:sdtContent>
      <w:p w:rsidR="00B32249" w:rsidRDefault="00EB3654">
        <w:pPr>
          <w:pStyle w:val="Zpat"/>
          <w:jc w:val="right"/>
        </w:pPr>
        <w:r>
          <w:fldChar w:fldCharType="begin"/>
        </w:r>
        <w:r>
          <w:instrText xml:space="preserve"> PAGE   \* MERGEFORMAT </w:instrText>
        </w:r>
        <w:r>
          <w:fldChar w:fldCharType="separate"/>
        </w:r>
        <w:r w:rsidR="00C1389E">
          <w:rPr>
            <w:noProof/>
          </w:rPr>
          <w:t>2</w:t>
        </w:r>
        <w:r>
          <w:rPr>
            <w:noProof/>
          </w:rPr>
          <w:fldChar w:fldCharType="end"/>
        </w:r>
      </w:p>
    </w:sdtContent>
  </w:sdt>
  <w:p w:rsidR="00B32249" w:rsidRDefault="00B322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54" w:rsidRDefault="00EB3654" w:rsidP="00B32249">
      <w:r>
        <w:separator/>
      </w:r>
    </w:p>
  </w:footnote>
  <w:footnote w:type="continuationSeparator" w:id="0">
    <w:p w:rsidR="00EB3654" w:rsidRDefault="00EB3654" w:rsidP="00B32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7FB6"/>
    <w:multiLevelType w:val="hybridMultilevel"/>
    <w:tmpl w:val="7C880E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5A1E72B9"/>
    <w:multiLevelType w:val="hybridMultilevel"/>
    <w:tmpl w:val="C1F465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6EB72B99"/>
    <w:multiLevelType w:val="hybridMultilevel"/>
    <w:tmpl w:val="90C2F6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6EF02FAC"/>
    <w:multiLevelType w:val="multilevel"/>
    <w:tmpl w:val="9B14E9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1284"/>
        </w:tabs>
        <w:ind w:left="1284" w:hanging="576"/>
      </w:pPr>
      <w:rPr>
        <w:color w:val="auto"/>
        <w:sz w:val="28"/>
        <w:szCs w:val="28"/>
      </w:rPr>
    </w:lvl>
    <w:lvl w:ilvl="2">
      <w:start w:val="1"/>
      <w:numFmt w:val="decimal"/>
      <w:pStyle w:val="Nadpis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10"/>
    <w:rsid w:val="000C52B9"/>
    <w:rsid w:val="0071726E"/>
    <w:rsid w:val="00932F80"/>
    <w:rsid w:val="009658B9"/>
    <w:rsid w:val="00A03010"/>
    <w:rsid w:val="00B32249"/>
    <w:rsid w:val="00C1389E"/>
    <w:rsid w:val="00E175D0"/>
    <w:rsid w:val="00E409D4"/>
    <w:rsid w:val="00E45497"/>
    <w:rsid w:val="00EB3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301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03010"/>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A03010"/>
    <w:pPr>
      <w:numPr>
        <w:ilvl w:val="1"/>
        <w:numId w:val="1"/>
      </w:numPr>
      <w:tabs>
        <w:tab w:val="clear" w:pos="1284"/>
        <w:tab w:val="num" w:pos="567"/>
      </w:tabs>
      <w:spacing w:before="240" w:after="60"/>
      <w:ind w:left="2136" w:hanging="2136"/>
      <w:outlineLvl w:val="1"/>
    </w:pPr>
    <w:rPr>
      <w:rFonts w:ascii="Arial" w:hAnsi="Arial" w:cs="Arial"/>
      <w:b/>
      <w:bCs/>
      <w:i/>
      <w:iCs/>
      <w:sz w:val="28"/>
      <w:szCs w:val="28"/>
    </w:rPr>
  </w:style>
  <w:style w:type="paragraph" w:styleId="Nadpis3">
    <w:name w:val="heading 3"/>
    <w:basedOn w:val="Normln"/>
    <w:next w:val="Normln"/>
    <w:link w:val="Nadpis3Char"/>
    <w:qFormat/>
    <w:rsid w:val="00A03010"/>
    <w:pPr>
      <w:keepNext/>
      <w:numPr>
        <w:ilvl w:val="2"/>
        <w:numId w:val="1"/>
      </w:numPr>
      <w:spacing w:before="240" w:after="60"/>
      <w:outlineLvl w:val="2"/>
    </w:pPr>
    <w:rPr>
      <w:rFonts w:ascii="Arial" w:hAnsi="Arial"/>
      <w:b/>
      <w:bCs/>
      <w:sz w:val="26"/>
      <w:szCs w:val="26"/>
    </w:rPr>
  </w:style>
  <w:style w:type="paragraph" w:styleId="Nadpis4">
    <w:name w:val="heading 4"/>
    <w:basedOn w:val="Normln"/>
    <w:next w:val="Normln"/>
    <w:link w:val="Nadpis4Char"/>
    <w:qFormat/>
    <w:rsid w:val="00A03010"/>
    <w:pPr>
      <w:keepNext/>
      <w:numPr>
        <w:ilvl w:val="3"/>
        <w:numId w:val="1"/>
      </w:numPr>
      <w:spacing w:before="240" w:after="60"/>
      <w:outlineLvl w:val="3"/>
    </w:pPr>
    <w:rPr>
      <w:b/>
      <w:bCs/>
      <w:sz w:val="28"/>
      <w:szCs w:val="28"/>
    </w:rPr>
  </w:style>
  <w:style w:type="paragraph" w:styleId="Nadpis5">
    <w:name w:val="heading 5"/>
    <w:basedOn w:val="Normln"/>
    <w:link w:val="Nadpis5Char"/>
    <w:qFormat/>
    <w:rsid w:val="00A03010"/>
    <w:pPr>
      <w:numPr>
        <w:ilvl w:val="4"/>
        <w:numId w:val="1"/>
      </w:numPr>
      <w:spacing w:before="100" w:beforeAutospacing="1" w:after="100" w:afterAutospacing="1"/>
      <w:outlineLvl w:val="4"/>
    </w:pPr>
    <w:rPr>
      <w:b/>
      <w:bCs/>
      <w:sz w:val="20"/>
      <w:szCs w:val="20"/>
    </w:rPr>
  </w:style>
  <w:style w:type="paragraph" w:styleId="Nadpis6">
    <w:name w:val="heading 6"/>
    <w:basedOn w:val="Normln"/>
    <w:next w:val="Normln"/>
    <w:link w:val="Nadpis6Char"/>
    <w:qFormat/>
    <w:rsid w:val="00A0301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A03010"/>
    <w:pPr>
      <w:numPr>
        <w:ilvl w:val="6"/>
        <w:numId w:val="1"/>
      </w:numPr>
      <w:spacing w:before="240" w:after="60"/>
      <w:outlineLvl w:val="6"/>
    </w:pPr>
  </w:style>
  <w:style w:type="paragraph" w:styleId="Nadpis8">
    <w:name w:val="heading 8"/>
    <w:basedOn w:val="Normln"/>
    <w:next w:val="Normln"/>
    <w:link w:val="Nadpis8Char"/>
    <w:qFormat/>
    <w:rsid w:val="00A03010"/>
    <w:pPr>
      <w:numPr>
        <w:ilvl w:val="7"/>
        <w:numId w:val="1"/>
      </w:numPr>
      <w:spacing w:before="240" w:after="60"/>
      <w:outlineLvl w:val="7"/>
    </w:pPr>
    <w:rPr>
      <w:i/>
      <w:iCs/>
    </w:rPr>
  </w:style>
  <w:style w:type="paragraph" w:styleId="Nadpis9">
    <w:name w:val="heading 9"/>
    <w:basedOn w:val="Normln"/>
    <w:next w:val="Normln"/>
    <w:link w:val="Nadpis9Char"/>
    <w:qFormat/>
    <w:rsid w:val="00A0301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3010"/>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A03010"/>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A03010"/>
    <w:rPr>
      <w:rFonts w:ascii="Arial" w:eastAsia="Times New Roman" w:hAnsi="Arial" w:cs="Times New Roman"/>
      <w:b/>
      <w:bCs/>
      <w:sz w:val="26"/>
      <w:szCs w:val="26"/>
    </w:rPr>
  </w:style>
  <w:style w:type="character" w:customStyle="1" w:styleId="Nadpis4Char">
    <w:name w:val="Nadpis 4 Char"/>
    <w:basedOn w:val="Standardnpsmoodstavce"/>
    <w:link w:val="Nadpis4"/>
    <w:rsid w:val="00A0301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03010"/>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A0301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A0301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03010"/>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A03010"/>
    <w:rPr>
      <w:rFonts w:ascii="Arial" w:eastAsia="Times New Roman" w:hAnsi="Arial" w:cs="Arial"/>
      <w:lang w:eastAsia="cs-CZ"/>
    </w:rPr>
  </w:style>
  <w:style w:type="paragraph" w:styleId="Zkladntextodsazen">
    <w:name w:val="Body Text Indent"/>
    <w:basedOn w:val="Normln"/>
    <w:link w:val="ZkladntextodsazenChar"/>
    <w:semiHidden/>
    <w:rsid w:val="00A03010"/>
    <w:pPr>
      <w:ind w:left="355"/>
      <w:jc w:val="both"/>
    </w:pPr>
    <w:rPr>
      <w:szCs w:val="20"/>
    </w:rPr>
  </w:style>
  <w:style w:type="character" w:customStyle="1" w:styleId="ZkladntextodsazenChar">
    <w:name w:val="Základní text odsazený Char"/>
    <w:basedOn w:val="Standardnpsmoodstavce"/>
    <w:link w:val="Zkladntextodsazen"/>
    <w:semiHidden/>
    <w:rsid w:val="00A03010"/>
    <w:rPr>
      <w:rFonts w:ascii="Times New Roman" w:eastAsia="Times New Roman" w:hAnsi="Times New Roman" w:cs="Times New Roman"/>
      <w:sz w:val="24"/>
      <w:szCs w:val="20"/>
    </w:rPr>
  </w:style>
  <w:style w:type="character" w:styleId="Odkaznakoment">
    <w:name w:val="annotation reference"/>
    <w:uiPriority w:val="99"/>
    <w:semiHidden/>
    <w:rsid w:val="00A03010"/>
    <w:rPr>
      <w:sz w:val="16"/>
      <w:szCs w:val="16"/>
    </w:rPr>
  </w:style>
  <w:style w:type="paragraph" w:styleId="Textkomente">
    <w:name w:val="annotation text"/>
    <w:basedOn w:val="Normln"/>
    <w:link w:val="TextkomenteChar"/>
    <w:semiHidden/>
    <w:rsid w:val="00A03010"/>
    <w:rPr>
      <w:sz w:val="20"/>
      <w:szCs w:val="20"/>
    </w:rPr>
  </w:style>
  <w:style w:type="character" w:customStyle="1" w:styleId="TextkomenteChar">
    <w:name w:val="Text komentáře Char"/>
    <w:basedOn w:val="Standardnpsmoodstavce"/>
    <w:link w:val="Textkomente"/>
    <w:semiHidden/>
    <w:rsid w:val="00A0301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030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3010"/>
    <w:rPr>
      <w:rFonts w:ascii="Segoe UI" w:eastAsia="Times New Roman" w:hAnsi="Segoe UI" w:cs="Segoe UI"/>
      <w:sz w:val="18"/>
      <w:szCs w:val="18"/>
      <w:lang w:eastAsia="cs-CZ"/>
    </w:rPr>
  </w:style>
  <w:style w:type="paragraph" w:styleId="Zhlav">
    <w:name w:val="header"/>
    <w:basedOn w:val="Normln"/>
    <w:link w:val="ZhlavChar"/>
    <w:uiPriority w:val="99"/>
    <w:semiHidden/>
    <w:unhideWhenUsed/>
    <w:rsid w:val="00B32249"/>
    <w:pPr>
      <w:tabs>
        <w:tab w:val="center" w:pos="4536"/>
        <w:tab w:val="right" w:pos="9072"/>
      </w:tabs>
    </w:pPr>
  </w:style>
  <w:style w:type="character" w:customStyle="1" w:styleId="ZhlavChar">
    <w:name w:val="Záhlaví Char"/>
    <w:basedOn w:val="Standardnpsmoodstavce"/>
    <w:link w:val="Zhlav"/>
    <w:uiPriority w:val="99"/>
    <w:semiHidden/>
    <w:rsid w:val="00B3224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2249"/>
    <w:pPr>
      <w:tabs>
        <w:tab w:val="center" w:pos="4536"/>
        <w:tab w:val="right" w:pos="9072"/>
      </w:tabs>
    </w:pPr>
  </w:style>
  <w:style w:type="character" w:customStyle="1" w:styleId="ZpatChar">
    <w:name w:val="Zápatí Char"/>
    <w:basedOn w:val="Standardnpsmoodstavce"/>
    <w:link w:val="Zpat"/>
    <w:uiPriority w:val="99"/>
    <w:rsid w:val="00B3224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301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03010"/>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A03010"/>
    <w:pPr>
      <w:numPr>
        <w:ilvl w:val="1"/>
        <w:numId w:val="1"/>
      </w:numPr>
      <w:tabs>
        <w:tab w:val="clear" w:pos="1284"/>
        <w:tab w:val="num" w:pos="567"/>
      </w:tabs>
      <w:spacing w:before="240" w:after="60"/>
      <w:ind w:left="2136" w:hanging="2136"/>
      <w:outlineLvl w:val="1"/>
    </w:pPr>
    <w:rPr>
      <w:rFonts w:ascii="Arial" w:hAnsi="Arial" w:cs="Arial"/>
      <w:b/>
      <w:bCs/>
      <w:i/>
      <w:iCs/>
      <w:sz w:val="28"/>
      <w:szCs w:val="28"/>
    </w:rPr>
  </w:style>
  <w:style w:type="paragraph" w:styleId="Nadpis3">
    <w:name w:val="heading 3"/>
    <w:basedOn w:val="Normln"/>
    <w:next w:val="Normln"/>
    <w:link w:val="Nadpis3Char"/>
    <w:qFormat/>
    <w:rsid w:val="00A03010"/>
    <w:pPr>
      <w:keepNext/>
      <w:numPr>
        <w:ilvl w:val="2"/>
        <w:numId w:val="1"/>
      </w:numPr>
      <w:spacing w:before="240" w:after="60"/>
      <w:outlineLvl w:val="2"/>
    </w:pPr>
    <w:rPr>
      <w:rFonts w:ascii="Arial" w:hAnsi="Arial"/>
      <w:b/>
      <w:bCs/>
      <w:sz w:val="26"/>
      <w:szCs w:val="26"/>
    </w:rPr>
  </w:style>
  <w:style w:type="paragraph" w:styleId="Nadpis4">
    <w:name w:val="heading 4"/>
    <w:basedOn w:val="Normln"/>
    <w:next w:val="Normln"/>
    <w:link w:val="Nadpis4Char"/>
    <w:qFormat/>
    <w:rsid w:val="00A03010"/>
    <w:pPr>
      <w:keepNext/>
      <w:numPr>
        <w:ilvl w:val="3"/>
        <w:numId w:val="1"/>
      </w:numPr>
      <w:spacing w:before="240" w:after="60"/>
      <w:outlineLvl w:val="3"/>
    </w:pPr>
    <w:rPr>
      <w:b/>
      <w:bCs/>
      <w:sz w:val="28"/>
      <w:szCs w:val="28"/>
    </w:rPr>
  </w:style>
  <w:style w:type="paragraph" w:styleId="Nadpis5">
    <w:name w:val="heading 5"/>
    <w:basedOn w:val="Normln"/>
    <w:link w:val="Nadpis5Char"/>
    <w:qFormat/>
    <w:rsid w:val="00A03010"/>
    <w:pPr>
      <w:numPr>
        <w:ilvl w:val="4"/>
        <w:numId w:val="1"/>
      </w:numPr>
      <w:spacing w:before="100" w:beforeAutospacing="1" w:after="100" w:afterAutospacing="1"/>
      <w:outlineLvl w:val="4"/>
    </w:pPr>
    <w:rPr>
      <w:b/>
      <w:bCs/>
      <w:sz w:val="20"/>
      <w:szCs w:val="20"/>
    </w:rPr>
  </w:style>
  <w:style w:type="paragraph" w:styleId="Nadpis6">
    <w:name w:val="heading 6"/>
    <w:basedOn w:val="Normln"/>
    <w:next w:val="Normln"/>
    <w:link w:val="Nadpis6Char"/>
    <w:qFormat/>
    <w:rsid w:val="00A0301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A03010"/>
    <w:pPr>
      <w:numPr>
        <w:ilvl w:val="6"/>
        <w:numId w:val="1"/>
      </w:numPr>
      <w:spacing w:before="240" w:after="60"/>
      <w:outlineLvl w:val="6"/>
    </w:pPr>
  </w:style>
  <w:style w:type="paragraph" w:styleId="Nadpis8">
    <w:name w:val="heading 8"/>
    <w:basedOn w:val="Normln"/>
    <w:next w:val="Normln"/>
    <w:link w:val="Nadpis8Char"/>
    <w:qFormat/>
    <w:rsid w:val="00A03010"/>
    <w:pPr>
      <w:numPr>
        <w:ilvl w:val="7"/>
        <w:numId w:val="1"/>
      </w:numPr>
      <w:spacing w:before="240" w:after="60"/>
      <w:outlineLvl w:val="7"/>
    </w:pPr>
    <w:rPr>
      <w:i/>
      <w:iCs/>
    </w:rPr>
  </w:style>
  <w:style w:type="paragraph" w:styleId="Nadpis9">
    <w:name w:val="heading 9"/>
    <w:basedOn w:val="Normln"/>
    <w:next w:val="Normln"/>
    <w:link w:val="Nadpis9Char"/>
    <w:qFormat/>
    <w:rsid w:val="00A0301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3010"/>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A03010"/>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A03010"/>
    <w:rPr>
      <w:rFonts w:ascii="Arial" w:eastAsia="Times New Roman" w:hAnsi="Arial" w:cs="Times New Roman"/>
      <w:b/>
      <w:bCs/>
      <w:sz w:val="26"/>
      <w:szCs w:val="26"/>
    </w:rPr>
  </w:style>
  <w:style w:type="character" w:customStyle="1" w:styleId="Nadpis4Char">
    <w:name w:val="Nadpis 4 Char"/>
    <w:basedOn w:val="Standardnpsmoodstavce"/>
    <w:link w:val="Nadpis4"/>
    <w:rsid w:val="00A0301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03010"/>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A0301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A0301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03010"/>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A03010"/>
    <w:rPr>
      <w:rFonts w:ascii="Arial" w:eastAsia="Times New Roman" w:hAnsi="Arial" w:cs="Arial"/>
      <w:lang w:eastAsia="cs-CZ"/>
    </w:rPr>
  </w:style>
  <w:style w:type="paragraph" w:styleId="Zkladntextodsazen">
    <w:name w:val="Body Text Indent"/>
    <w:basedOn w:val="Normln"/>
    <w:link w:val="ZkladntextodsazenChar"/>
    <w:semiHidden/>
    <w:rsid w:val="00A03010"/>
    <w:pPr>
      <w:ind w:left="355"/>
      <w:jc w:val="both"/>
    </w:pPr>
    <w:rPr>
      <w:szCs w:val="20"/>
    </w:rPr>
  </w:style>
  <w:style w:type="character" w:customStyle="1" w:styleId="ZkladntextodsazenChar">
    <w:name w:val="Základní text odsazený Char"/>
    <w:basedOn w:val="Standardnpsmoodstavce"/>
    <w:link w:val="Zkladntextodsazen"/>
    <w:semiHidden/>
    <w:rsid w:val="00A03010"/>
    <w:rPr>
      <w:rFonts w:ascii="Times New Roman" w:eastAsia="Times New Roman" w:hAnsi="Times New Roman" w:cs="Times New Roman"/>
      <w:sz w:val="24"/>
      <w:szCs w:val="20"/>
    </w:rPr>
  </w:style>
  <w:style w:type="character" w:styleId="Odkaznakoment">
    <w:name w:val="annotation reference"/>
    <w:uiPriority w:val="99"/>
    <w:semiHidden/>
    <w:rsid w:val="00A03010"/>
    <w:rPr>
      <w:sz w:val="16"/>
      <w:szCs w:val="16"/>
    </w:rPr>
  </w:style>
  <w:style w:type="paragraph" w:styleId="Textkomente">
    <w:name w:val="annotation text"/>
    <w:basedOn w:val="Normln"/>
    <w:link w:val="TextkomenteChar"/>
    <w:semiHidden/>
    <w:rsid w:val="00A03010"/>
    <w:rPr>
      <w:sz w:val="20"/>
      <w:szCs w:val="20"/>
    </w:rPr>
  </w:style>
  <w:style w:type="character" w:customStyle="1" w:styleId="TextkomenteChar">
    <w:name w:val="Text komentáře Char"/>
    <w:basedOn w:val="Standardnpsmoodstavce"/>
    <w:link w:val="Textkomente"/>
    <w:semiHidden/>
    <w:rsid w:val="00A0301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030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3010"/>
    <w:rPr>
      <w:rFonts w:ascii="Segoe UI" w:eastAsia="Times New Roman" w:hAnsi="Segoe UI" w:cs="Segoe UI"/>
      <w:sz w:val="18"/>
      <w:szCs w:val="18"/>
      <w:lang w:eastAsia="cs-CZ"/>
    </w:rPr>
  </w:style>
  <w:style w:type="paragraph" w:styleId="Zhlav">
    <w:name w:val="header"/>
    <w:basedOn w:val="Normln"/>
    <w:link w:val="ZhlavChar"/>
    <w:uiPriority w:val="99"/>
    <w:semiHidden/>
    <w:unhideWhenUsed/>
    <w:rsid w:val="00B32249"/>
    <w:pPr>
      <w:tabs>
        <w:tab w:val="center" w:pos="4536"/>
        <w:tab w:val="right" w:pos="9072"/>
      </w:tabs>
    </w:pPr>
  </w:style>
  <w:style w:type="character" w:customStyle="1" w:styleId="ZhlavChar">
    <w:name w:val="Záhlaví Char"/>
    <w:basedOn w:val="Standardnpsmoodstavce"/>
    <w:link w:val="Zhlav"/>
    <w:uiPriority w:val="99"/>
    <w:semiHidden/>
    <w:rsid w:val="00B3224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2249"/>
    <w:pPr>
      <w:tabs>
        <w:tab w:val="center" w:pos="4536"/>
        <w:tab w:val="right" w:pos="9072"/>
      </w:tabs>
    </w:pPr>
  </w:style>
  <w:style w:type="character" w:customStyle="1" w:styleId="ZpatChar">
    <w:name w:val="Zápatí Char"/>
    <w:basedOn w:val="Standardnpsmoodstavce"/>
    <w:link w:val="Zpat"/>
    <w:uiPriority w:val="99"/>
    <w:rsid w:val="00B3224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7123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Kolcová Štěpánka</dc:creator>
  <cp:lastModifiedBy>Kamila</cp:lastModifiedBy>
  <cp:revision>2</cp:revision>
  <dcterms:created xsi:type="dcterms:W3CDTF">2016-03-15T01:03:00Z</dcterms:created>
  <dcterms:modified xsi:type="dcterms:W3CDTF">2016-03-15T01:03:00Z</dcterms:modified>
</cp:coreProperties>
</file>